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87CBD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1CC9E383">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1CC9E383">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25E28640">
                      <w:pPr>
                        <w:pStyle w:val="10"/>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463B404E">
      <w:pPr>
        <w:spacing w:line="600" w:lineRule="auto"/>
        <w:jc w:val="both"/>
        <w:rPr>
          <w:rFonts w:hint="eastAsia" w:ascii="楷体_GB2312" w:hAnsi="楷体_GB2312" w:eastAsia="楷体_GB2312" w:cs="楷体_GB2312"/>
          <w:color w:val="000000"/>
          <w:sz w:val="40"/>
          <w:szCs w:val="40"/>
        </w:rPr>
      </w:pPr>
    </w:p>
    <w:p w14:paraId="1DF988B9">
      <w:pPr>
        <w:spacing w:line="600" w:lineRule="auto"/>
        <w:jc w:val="both"/>
        <w:rPr>
          <w:rFonts w:hint="eastAsia" w:ascii="楷体_GB2312" w:hAnsi="楷体_GB2312" w:eastAsia="楷体_GB2312" w:cs="楷体_GB2312"/>
          <w:color w:val="000000"/>
          <w:sz w:val="40"/>
          <w:szCs w:val="40"/>
        </w:rPr>
      </w:pPr>
    </w:p>
    <w:p w14:paraId="6AF41A91">
      <w:pPr>
        <w:spacing w:line="600" w:lineRule="auto"/>
        <w:jc w:val="both"/>
        <w:rPr>
          <w:rFonts w:hint="eastAsia" w:ascii="楷体_GB2312" w:hAnsi="楷体_GB2312" w:eastAsia="楷体_GB2312" w:cs="楷体_GB2312"/>
          <w:color w:val="000000"/>
          <w:sz w:val="40"/>
          <w:szCs w:val="40"/>
        </w:rPr>
      </w:pPr>
    </w:p>
    <w:p w14:paraId="41D2384A">
      <w:pPr>
        <w:spacing w:line="600" w:lineRule="auto"/>
        <w:jc w:val="both"/>
        <w:rPr>
          <w:rFonts w:hint="eastAsia" w:ascii="楷体_GB2312" w:hAnsi="楷体_GB2312" w:eastAsia="楷体_GB2312" w:cs="楷体_GB2312"/>
          <w:color w:val="000000"/>
          <w:sz w:val="40"/>
          <w:szCs w:val="40"/>
        </w:rPr>
      </w:pPr>
    </w:p>
    <w:p w14:paraId="2595C946">
      <w:pPr>
        <w:spacing w:line="600" w:lineRule="auto"/>
        <w:jc w:val="both"/>
        <w:rPr>
          <w:rFonts w:hint="eastAsia" w:ascii="楷体_GB2312" w:hAnsi="楷体_GB2312" w:eastAsia="楷体_GB2312" w:cs="楷体_GB2312"/>
          <w:color w:val="000000"/>
          <w:sz w:val="40"/>
          <w:szCs w:val="40"/>
        </w:rPr>
      </w:pPr>
    </w:p>
    <w:p w14:paraId="0AE2FD3D">
      <w:pPr>
        <w:spacing w:line="600" w:lineRule="auto"/>
        <w:jc w:val="both"/>
        <w:rPr>
          <w:rFonts w:hint="eastAsia" w:ascii="楷体_GB2312" w:hAnsi="楷体_GB2312" w:eastAsia="楷体_GB2312" w:cs="楷体_GB2312"/>
          <w:color w:val="000000"/>
          <w:sz w:val="40"/>
          <w:szCs w:val="40"/>
        </w:rPr>
      </w:pPr>
    </w:p>
    <w:p w14:paraId="061E2D0C">
      <w:pPr>
        <w:spacing w:line="600" w:lineRule="auto"/>
        <w:jc w:val="both"/>
        <w:rPr>
          <w:rFonts w:hint="eastAsia" w:ascii="楷体_GB2312" w:hAnsi="楷体_GB2312" w:eastAsia="楷体_GB2312" w:cs="楷体_GB2312"/>
          <w:color w:val="000000"/>
          <w:sz w:val="40"/>
          <w:szCs w:val="40"/>
        </w:rPr>
      </w:pPr>
    </w:p>
    <w:p w14:paraId="1EEC808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11B2C3FD">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11B9B5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287DAAC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2A1FC16">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7533B336">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行唐县安香乡人民政府(本级)</w:t>
      </w:r>
    </w:p>
    <w:p w14:paraId="419C6711">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834001</w:t>
      </w:r>
    </w:p>
    <w:p w14:paraId="32B81FC9">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02384735">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二〇二六年八月</w:t>
      </w:r>
    </w:p>
    <w:p w14:paraId="6E4EE8C6">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3810A2CD">
      <w:pPr>
        <w:spacing w:line="600" w:lineRule="auto"/>
        <w:jc w:val="center"/>
        <w:rPr>
          <w:rFonts w:hint="eastAsia" w:ascii="楷体_GB2312" w:hAnsi="楷体_GB2312" w:eastAsia="楷体_GB2312" w:cs="楷体_GB2312"/>
          <w:color w:val="000000"/>
          <w:sz w:val="40"/>
          <w:szCs w:val="40"/>
        </w:rPr>
      </w:pPr>
    </w:p>
    <w:p w14:paraId="2509B2C8">
      <w:pPr>
        <w:rPr>
          <w:rFonts w:hint="eastAsia" w:ascii="黑体" w:hAnsi="黑体" w:eastAsia="黑体" w:cs="黑体"/>
          <w:b/>
          <w:bCs/>
          <w:sz w:val="32"/>
          <w:szCs w:val="36"/>
          <w:highlight w:val="yellow"/>
        </w:rPr>
      </w:pPr>
    </w:p>
    <w:p w14:paraId="0F900E61">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行唐县安香乡人民政府(本级)</w:t>
      </w:r>
    </w:p>
    <w:p w14:paraId="7B1C1335">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年度部门决算公开文本</w:t>
      </w:r>
    </w:p>
    <w:p w14:paraId="23AEA024">
      <w:pPr>
        <w:spacing w:line="360" w:lineRule="auto"/>
        <w:jc w:val="center"/>
        <w:rPr>
          <w:rFonts w:ascii="黑体" w:hAnsi="黑体" w:eastAsia="黑体" w:cs="黑体"/>
          <w:sz w:val="56"/>
          <w:szCs w:val="72"/>
        </w:rPr>
      </w:pPr>
    </w:p>
    <w:p w14:paraId="3956C54B">
      <w:pPr>
        <w:spacing w:line="480" w:lineRule="auto"/>
        <w:jc w:val="both"/>
        <w:rPr>
          <w:rFonts w:ascii="黑体" w:hAnsi="黑体" w:eastAsia="黑体" w:cs="黑体"/>
          <w:sz w:val="56"/>
          <w:szCs w:val="72"/>
        </w:rPr>
      </w:pPr>
    </w:p>
    <w:p w14:paraId="4783AC51">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行唐县安香乡人民政府(本级)</w:t>
      </w:r>
    </w:p>
    <w:p w14:paraId="6FCD86C2">
      <w:pPr>
        <w:widowControl/>
        <w:spacing w:before="0" w:beforeLines="0" w:beforeAutospacing="0" w:after="0" w:afterLines="0" w:afterAutospacing="0" w:line="240" w:lineRule="auto"/>
        <w:jc w:val="center"/>
        <w:rPr>
          <w:rFonts w:ascii="Times New Roman" w:eastAsia="楷体_GB2312"/>
          <w:sz w:val="44"/>
          <w:szCs w:val="44"/>
        </w:rPr>
      </w:pPr>
      <w:r>
        <w:rPr>
          <w:rFonts w:ascii="Times New Roman" w:eastAsia="楷体_GB2312"/>
          <w:b w:val="0"/>
          <w:sz w:val="44"/>
          <w:szCs w:val="44"/>
        </w:rPr>
        <w:t>(加盖公章）</w:t>
      </w:r>
    </w:p>
    <w:p w14:paraId="0AD72ECC">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二〇二六年八月</w:t>
      </w:r>
    </w:p>
    <w:p w14:paraId="60DB5EBA">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6C78327F">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2BDAA0E6">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0463692A">
      <w:pPr>
        <w:widowControl/>
        <w:spacing w:after="160" w:line="580" w:lineRule="exact"/>
        <w:ind w:firstLine="640" w:firstLineChars="200"/>
        <w:rPr>
          <w:rFonts w:ascii="Times New Roman" w:hAnsi="Times New Roman" w:eastAsia="黑体" w:cs="Times New Roman"/>
          <w:sz w:val="32"/>
          <w:szCs w:val="32"/>
        </w:rPr>
      </w:pPr>
    </w:p>
    <w:p w14:paraId="10048BF6">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第一部分单位概况</w:t>
      </w:r>
    </w:p>
    <w:p w14:paraId="41AF2DE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一、单位职责</w:t>
      </w:r>
    </w:p>
    <w:p w14:paraId="3A36805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2380AF41">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2025年度部门决算报表</w:t>
      </w:r>
    </w:p>
    <w:p w14:paraId="187AFEB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657261F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0C876B5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313140E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438D07A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289D0D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31CE52D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70A789D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523E21D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7FB80042">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2025年度部门决算情况说明</w:t>
      </w:r>
    </w:p>
    <w:p w14:paraId="3CBE034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6AA9A7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10B9F4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5BA2CBF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6FAB940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133EAF2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7151417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3660D03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0E187E7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550C533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5C3A75FE">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7D901DE1">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5B2D3D4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E34956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783864AE">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4FE031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3AE84F">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D925D2F">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第一部分单位概况</w:t>
      </w:r>
    </w:p>
    <w:p w14:paraId="2BBB99B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F124E51">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7BCA3C0">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58598B1C">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9F2AE75">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F809153">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48D52C9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CD17C2A">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D32F364">
      <w:pPr>
        <w:pStyle w:val="1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78DBD465">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一、单位职责</w:t>
      </w:r>
    </w:p>
    <w:p w14:paraId="503C628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根据《行唐县安香乡人民政府职能配置、内设机构和人员编制规定》,行唐县安香乡人民政府的主要职责是：</w:t>
      </w:r>
    </w:p>
    <w:p w14:paraId="3B0F89F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1.党政综合办公室</w:t>
      </w:r>
    </w:p>
    <w:p w14:paraId="78C367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负责机关日常工作的综合协调和督促检查；负责机关文电、值班、会务、机要、保密、档案、党务政务公开、对外联络、后 勤保障等日常远转工作；负责机关和所属部门财务及国有资产管理等工作。</w:t>
      </w:r>
    </w:p>
    <w:p w14:paraId="3C6DF5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2.党建工作办公室 (挂人大主席团办公室牌子)</w:t>
      </w:r>
    </w:p>
    <w:p w14:paraId="428705B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基层党的政治建设、组织建设、思想建设、宣传工作、意识形态、精神文明建设、统战工作、民族宗教事务、党管武装、组织人事等工作，统筹推进区域化建设工作，领导辖区内人大工作，以及工会、共青团、妇联等群团工作。</w:t>
      </w:r>
    </w:p>
    <w:p w14:paraId="645FE19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3.社会治理和应急管理办公室(挂综合指挥和信息化网络中心牌子)</w:t>
      </w:r>
    </w:p>
    <w:p w14:paraId="1F35580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基层治理综合指挥工作。建立健全综合指挥协调机制和工程流程，统筹协调指挥各类民生诉求事项、各类政府服务热线交办事项的受理、研判、转办、落实。反馈工作；负责基层网格化管理工作；负责组织协调互联网舆情化解和舆论引导工作，统 筹推进信息化网络管理工作；负责指挥平台建设管理工作；负责社会治安综合治理、法制宣传教育、信访工作，调解各类纠纷；</w:t>
      </w:r>
    </w:p>
    <w:p w14:paraId="5712C1E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负责应急管理工作，落实应急管理责任，制定突发事件应急预案；负责生产经营部门安全生产状况的监督检查等工作。</w:t>
      </w:r>
    </w:p>
    <w:p w14:paraId="7F311D2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 自然资源和生态环境办公室</w:t>
      </w:r>
    </w:p>
    <w:p w14:paraId="128C97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负责自然资源保护和监管、土地调查、村镇规划建设、基本农田保护管理等工作；负责大气、水、土壤污染防治，水资源保护、水环境治理、节约用水、全民义务植树、古树名木保护、园 林绿化等工作，防治禁止露天焚烧秸秆、“散乱污”企业综合整治工作。</w:t>
      </w:r>
    </w:p>
    <w:p w14:paraId="0CC6C68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5.综合行政执法队</w:t>
      </w:r>
    </w:p>
    <w:p w14:paraId="1C23E99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根据有关法律法规和上级部门授权、委托、承担城乡建设、生态环境、文化市场、农业农村，安全生产、民族宗教等领域行政执法工作。</w:t>
      </w:r>
    </w:p>
    <w:p w14:paraId="3C1D458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6.行政综合服务中心(挂综合文化服务站、财政所牌子)</w:t>
      </w:r>
    </w:p>
    <w:p w14:paraId="0539790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负责行政审批服务事项的受理、办理工作，提供政策和业务咨询；指导村 (社区) 便民服务点建设等。</w:t>
      </w:r>
    </w:p>
    <w:p w14:paraId="357746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7.退役军人服务站</w:t>
      </w:r>
    </w:p>
    <w:p w14:paraId="530632F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负责退役军人就业创业扶持、拥军优属、优抚帮扶、走访慰问、信访接待、权益保障等工作；配合武装部做好征兵、民兵、预备役、国防教育、国民经济动员等相关工作。</w:t>
      </w:r>
    </w:p>
    <w:p w14:paraId="31A910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8.农业综合服务中心(挂经济发展办公室牌子)</w:t>
      </w:r>
    </w:p>
    <w:p w14:paraId="017D2E4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负责农业、畜牧、林业水利、农机等技术推广和服务工作，</w:t>
      </w:r>
    </w:p>
    <w:p w14:paraId="038A20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负责农产品质量安全监管工作，负责指导农业生产、技术培训和信息咨询服务；负责动植物病害及灾情的预报、防治、处置；负责指导新农村建设、乡村振兴、农村经济发展、农村体制改革、农村土地承包、扶贫开发、水土保持和综合治理等工作，负责农村环境卫生工作、负责村级资金核拨和监督管理。</w:t>
      </w:r>
    </w:p>
    <w:p w14:paraId="2A426F86">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2EE5093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从决算编报单位构成看，纳入2025年度本部门决算汇编范围的独立核算单位（以下简称“单位”）共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4065"/>
        <w:gridCol w:w="1960"/>
        <w:gridCol w:w="2665"/>
      </w:tblGrid>
      <w:tr w14:paraId="2EA3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890" w:type="dxa"/>
            <w:vAlign w:val="center"/>
          </w:tcPr>
          <w:p w14:paraId="1DE7739F">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4065" w:type="dxa"/>
            <w:vAlign w:val="center"/>
          </w:tcPr>
          <w:p w14:paraId="72227383">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1960" w:type="dxa"/>
            <w:vAlign w:val="center"/>
          </w:tcPr>
          <w:p w14:paraId="28DD6DE6">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7DF97AAD">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1600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890" w:type="dxa"/>
          </w:tcPr>
          <w:p w14:paraId="6EB8109F">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4065" w:type="dxa"/>
          </w:tcPr>
          <w:p w14:paraId="3E1DE48C">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行唐县安香乡人民政府(本级)</w:t>
            </w:r>
          </w:p>
        </w:tc>
        <w:tc>
          <w:tcPr>
            <w:tcW w:w="1960" w:type="dxa"/>
          </w:tcPr>
          <w:p w14:paraId="2E443189">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sz w:val="28"/>
                <w:szCs w:val="28"/>
                <w:lang w:eastAsia="zh-CN"/>
              </w:rPr>
              <w:t>行政部门</w:t>
            </w:r>
          </w:p>
        </w:tc>
        <w:tc>
          <w:tcPr>
            <w:tcW w:w="2665" w:type="dxa"/>
          </w:tcPr>
          <w:p w14:paraId="3FEF84E0">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全额</w:t>
            </w:r>
          </w:p>
        </w:tc>
      </w:tr>
    </w:tbl>
    <w:p w14:paraId="3AB629F3">
      <w:pPr>
        <w:rPr>
          <w:rFonts w:hint="eastAsia"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7108D05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186D00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8C32FA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036BF9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1B8024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0DB850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年度部门决算表</w:t>
      </w:r>
    </w:p>
    <w:p w14:paraId="01D1C24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0C48EC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64754BF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5363874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B389FE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EC7E16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2ECB4F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E7B5C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5334CA2">
      <w:pPr>
        <w:bidi w:val="0"/>
        <w:rPr>
          <w:rFonts w:hint="default"/>
          <w:lang w:val="en-US" w:eastAsia="zh-CN"/>
        </w:rPr>
      </w:pPr>
    </w:p>
    <w:p w14:paraId="500E5C00">
      <w:pPr>
        <w:bidi w:val="0"/>
        <w:rPr>
          <w:rFonts w:hint="default"/>
          <w:lang w:val="en-US" w:eastAsia="zh-CN"/>
        </w:rPr>
      </w:pPr>
    </w:p>
    <w:tbl>
      <w:tblPr>
        <w:tblStyle w:val="11"/>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154"/>
        <w:gridCol w:w="1791"/>
        <w:gridCol w:w="1300"/>
        <w:gridCol w:w="675"/>
        <w:gridCol w:w="2124"/>
        <w:gridCol w:w="34"/>
      </w:tblGrid>
      <w:tr w14:paraId="0DA60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59499F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41CE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35F92884">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A3F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64773C9C">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部门（单位）：行唐县安香乡人民政府(本级)</w:t>
            </w:r>
          </w:p>
        </w:tc>
        <w:tc>
          <w:tcPr>
            <w:tcW w:w="1262" w:type="pct"/>
            <w:gridSpan w:val="2"/>
            <w:tcBorders>
              <w:top w:val="nil"/>
              <w:left w:val="nil"/>
              <w:bottom w:val="single" w:color="000000" w:themeColor="text1" w:sz="8" w:space="0"/>
              <w:right w:val="nil"/>
            </w:tcBorders>
            <w:noWrap/>
            <w:vAlign w:val="bottom"/>
          </w:tcPr>
          <w:p w14:paraId="639086C5">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000000" w:themeColor="text1" w:sz="8" w:space="0"/>
              <w:right w:val="nil"/>
            </w:tcBorders>
            <w:noWrap/>
            <w:vAlign w:val="bottom"/>
          </w:tcPr>
          <w:p w14:paraId="4A0862C1">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6544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C6E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C1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62455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FAA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721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5B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DC9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B027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17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767E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206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9B486">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440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2A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A704A">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B97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37A3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F145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74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8B1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2D2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74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F137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r>
      <w:tr w14:paraId="0236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AD1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1961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89B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769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F2A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65125">
            <w:pPr>
              <w:jc w:val="right"/>
              <w:rPr>
                <w:rFonts w:hint="default" w:ascii="Times New Roman" w:hAnsi="Times New Roman" w:eastAsia="宋体" w:cs="Times New Roman"/>
                <w:i w:val="0"/>
                <w:iCs w:val="0"/>
                <w:color w:val="000000"/>
                <w:sz w:val="20"/>
                <w:szCs w:val="20"/>
                <w:highlight w:val="none"/>
                <w:u w:val="none"/>
              </w:rPr>
            </w:pPr>
          </w:p>
        </w:tc>
      </w:tr>
      <w:tr w14:paraId="62FA7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AAB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300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44E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BBD0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67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0A449">
            <w:pPr>
              <w:jc w:val="right"/>
              <w:rPr>
                <w:rFonts w:hint="default" w:ascii="Times New Roman" w:hAnsi="Times New Roman" w:eastAsia="宋体" w:cs="Times New Roman"/>
                <w:i w:val="0"/>
                <w:iCs w:val="0"/>
                <w:color w:val="000000"/>
                <w:sz w:val="20"/>
                <w:szCs w:val="20"/>
                <w:highlight w:val="none"/>
                <w:u w:val="none"/>
              </w:rPr>
            </w:pPr>
          </w:p>
        </w:tc>
      </w:tr>
      <w:tr w14:paraId="5825D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333C5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84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1BB3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84F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2E3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3B519">
            <w:pPr>
              <w:jc w:val="right"/>
              <w:rPr>
                <w:rFonts w:hint="default" w:ascii="Times New Roman" w:hAnsi="Times New Roman" w:eastAsia="宋体" w:cs="Times New Roman"/>
                <w:i w:val="0"/>
                <w:iCs w:val="0"/>
                <w:color w:val="000000"/>
                <w:sz w:val="20"/>
                <w:szCs w:val="20"/>
                <w:highlight w:val="none"/>
                <w:u w:val="none"/>
              </w:rPr>
            </w:pPr>
          </w:p>
        </w:tc>
      </w:tr>
      <w:tr w14:paraId="3DD94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30687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2E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EC95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3AE7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1CB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961B8">
            <w:pPr>
              <w:jc w:val="right"/>
              <w:rPr>
                <w:rFonts w:hint="default" w:ascii="Times New Roman" w:hAnsi="Times New Roman" w:eastAsia="宋体" w:cs="Times New Roman"/>
                <w:i w:val="0"/>
                <w:iCs w:val="0"/>
                <w:color w:val="000000"/>
                <w:sz w:val="20"/>
                <w:szCs w:val="20"/>
                <w:highlight w:val="none"/>
                <w:u w:val="none"/>
              </w:rPr>
            </w:pPr>
          </w:p>
        </w:tc>
      </w:tr>
      <w:tr w14:paraId="16293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2DD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1FA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69F5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ED7F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3EA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77F292">
            <w:pPr>
              <w:jc w:val="right"/>
              <w:rPr>
                <w:rFonts w:hint="default" w:ascii="Times New Roman" w:hAnsi="Times New Roman" w:eastAsia="宋体" w:cs="Times New Roman"/>
                <w:i w:val="0"/>
                <w:iCs w:val="0"/>
                <w:color w:val="000000"/>
                <w:sz w:val="20"/>
                <w:szCs w:val="20"/>
                <w:highlight w:val="none"/>
                <w:u w:val="none"/>
              </w:rPr>
            </w:pPr>
          </w:p>
        </w:tc>
      </w:tr>
      <w:tr w14:paraId="0B117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A3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180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910F9">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95DA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A9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DCFB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r>
      <w:tr w14:paraId="2304D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1877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2621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F772F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522E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27AD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D8D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r>
      <w:tr w14:paraId="55C22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94645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D7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ADB0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2DE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C11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D94D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r>
      <w:tr w14:paraId="7C9E9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A2BE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0B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EA35F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2AE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25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ABF87">
            <w:pPr>
              <w:jc w:val="right"/>
              <w:rPr>
                <w:rFonts w:hint="default" w:ascii="Times New Roman" w:hAnsi="Times New Roman" w:eastAsia="宋体" w:cs="Times New Roman"/>
                <w:i w:val="0"/>
                <w:iCs w:val="0"/>
                <w:color w:val="000000"/>
                <w:sz w:val="20"/>
                <w:szCs w:val="20"/>
                <w:highlight w:val="none"/>
                <w:u w:val="none"/>
              </w:rPr>
            </w:pPr>
          </w:p>
        </w:tc>
      </w:tr>
      <w:tr w14:paraId="1809E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4B80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47E5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68F988">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812B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61C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F8B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2,575.79</w:t>
            </w:r>
          </w:p>
        </w:tc>
      </w:tr>
      <w:tr w14:paraId="60E5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1402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63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374B1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A49C4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8D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1707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r>
      <w:tr w14:paraId="7EEDD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5A00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F39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51A8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046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8562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03808">
            <w:pPr>
              <w:jc w:val="right"/>
              <w:rPr>
                <w:rFonts w:hint="default" w:ascii="Times New Roman" w:hAnsi="Times New Roman" w:eastAsia="宋体" w:cs="Times New Roman"/>
                <w:i w:val="0"/>
                <w:iCs w:val="0"/>
                <w:color w:val="000000"/>
                <w:sz w:val="20"/>
                <w:szCs w:val="20"/>
                <w:highlight w:val="none"/>
                <w:u w:val="none"/>
              </w:rPr>
            </w:pPr>
          </w:p>
        </w:tc>
      </w:tr>
      <w:tr w14:paraId="2CB85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FC5B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E5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EADB7">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C6B9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4B0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B80D0">
            <w:pPr>
              <w:jc w:val="right"/>
              <w:rPr>
                <w:rFonts w:hint="default" w:ascii="Times New Roman" w:hAnsi="Times New Roman" w:eastAsia="宋体" w:cs="Times New Roman"/>
                <w:i w:val="0"/>
                <w:iCs w:val="0"/>
                <w:color w:val="000000"/>
                <w:sz w:val="20"/>
                <w:szCs w:val="20"/>
                <w:highlight w:val="none"/>
                <w:u w:val="none"/>
              </w:rPr>
            </w:pPr>
          </w:p>
        </w:tc>
      </w:tr>
      <w:tr w14:paraId="5524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6ABF5">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32A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5923F">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8C09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0F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CE891">
            <w:pPr>
              <w:jc w:val="right"/>
              <w:rPr>
                <w:rFonts w:hint="default" w:ascii="Times New Roman" w:hAnsi="Times New Roman" w:eastAsia="宋体" w:cs="Times New Roman"/>
                <w:i w:val="0"/>
                <w:iCs w:val="0"/>
                <w:color w:val="000000"/>
                <w:sz w:val="20"/>
                <w:szCs w:val="20"/>
                <w:highlight w:val="none"/>
                <w:u w:val="none"/>
              </w:rPr>
            </w:pPr>
          </w:p>
        </w:tc>
      </w:tr>
      <w:tr w14:paraId="2CE7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1A94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A43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6CC9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1D48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A607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BB9A9">
            <w:pPr>
              <w:jc w:val="right"/>
              <w:rPr>
                <w:rFonts w:hint="default" w:ascii="Times New Roman" w:hAnsi="Times New Roman" w:eastAsia="宋体" w:cs="Times New Roman"/>
                <w:i w:val="0"/>
                <w:iCs w:val="0"/>
                <w:color w:val="000000"/>
                <w:sz w:val="20"/>
                <w:szCs w:val="20"/>
                <w:highlight w:val="none"/>
                <w:u w:val="none"/>
              </w:rPr>
            </w:pPr>
          </w:p>
        </w:tc>
      </w:tr>
      <w:tr w14:paraId="524B7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164B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232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3C27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3B9E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10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70580">
            <w:pPr>
              <w:jc w:val="right"/>
              <w:rPr>
                <w:rFonts w:hint="default" w:ascii="Times New Roman" w:hAnsi="Times New Roman" w:eastAsia="宋体" w:cs="Times New Roman"/>
                <w:i w:val="0"/>
                <w:iCs w:val="0"/>
                <w:color w:val="000000"/>
                <w:sz w:val="20"/>
                <w:szCs w:val="20"/>
                <w:highlight w:val="none"/>
                <w:u w:val="none"/>
              </w:rPr>
            </w:pPr>
          </w:p>
        </w:tc>
      </w:tr>
      <w:tr w14:paraId="3DAE2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8463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3B9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0BB4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95CE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937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6AB04">
            <w:pPr>
              <w:jc w:val="right"/>
              <w:rPr>
                <w:rFonts w:hint="default" w:ascii="Times New Roman" w:hAnsi="Times New Roman" w:eastAsia="宋体" w:cs="Times New Roman"/>
                <w:i w:val="0"/>
                <w:iCs w:val="0"/>
                <w:color w:val="000000"/>
                <w:sz w:val="20"/>
                <w:szCs w:val="20"/>
                <w:highlight w:val="none"/>
                <w:u w:val="none"/>
              </w:rPr>
            </w:pPr>
          </w:p>
        </w:tc>
      </w:tr>
      <w:tr w14:paraId="5F59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5371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FC3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D2D4C">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C59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024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D4C0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r>
      <w:tr w14:paraId="6362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9D5B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185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CC4E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6E2B6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38E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48A1E">
            <w:pPr>
              <w:jc w:val="right"/>
              <w:rPr>
                <w:rFonts w:hint="default" w:ascii="Times New Roman" w:hAnsi="Times New Roman" w:eastAsia="宋体" w:cs="Times New Roman"/>
                <w:i w:val="0"/>
                <w:iCs w:val="0"/>
                <w:color w:val="000000"/>
                <w:sz w:val="20"/>
                <w:szCs w:val="20"/>
                <w:highlight w:val="none"/>
                <w:u w:val="none"/>
              </w:rPr>
            </w:pPr>
          </w:p>
        </w:tc>
      </w:tr>
      <w:tr w14:paraId="3D859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2333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119D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4851D">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3A7C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439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97779">
            <w:pPr>
              <w:jc w:val="right"/>
              <w:rPr>
                <w:rFonts w:hint="default" w:ascii="Times New Roman" w:hAnsi="Times New Roman" w:eastAsia="宋体" w:cs="Times New Roman"/>
                <w:i w:val="0"/>
                <w:iCs w:val="0"/>
                <w:color w:val="000000"/>
                <w:sz w:val="20"/>
                <w:szCs w:val="20"/>
                <w:highlight w:val="none"/>
                <w:u w:val="none"/>
              </w:rPr>
            </w:pPr>
          </w:p>
        </w:tc>
      </w:tr>
      <w:tr w14:paraId="388A2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20B4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28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6C37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5665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F4C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9B0E7">
            <w:pPr>
              <w:jc w:val="right"/>
              <w:rPr>
                <w:rFonts w:hint="default" w:ascii="Times New Roman" w:hAnsi="Times New Roman" w:eastAsia="宋体" w:cs="Times New Roman"/>
                <w:i w:val="0"/>
                <w:iCs w:val="0"/>
                <w:color w:val="000000"/>
                <w:sz w:val="20"/>
                <w:szCs w:val="20"/>
                <w:highlight w:val="none"/>
                <w:u w:val="none"/>
              </w:rPr>
            </w:pPr>
          </w:p>
        </w:tc>
      </w:tr>
      <w:tr w14:paraId="44AFB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F2CC7">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23A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42E7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609B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108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67E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r>
      <w:tr w14:paraId="75518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C954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A8B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508B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8205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FF8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207F7">
            <w:pPr>
              <w:jc w:val="right"/>
              <w:rPr>
                <w:rFonts w:hint="default" w:ascii="Times New Roman" w:hAnsi="Times New Roman" w:eastAsia="宋体" w:cs="Times New Roman"/>
                <w:i w:val="0"/>
                <w:iCs w:val="0"/>
                <w:color w:val="000000"/>
                <w:sz w:val="20"/>
                <w:szCs w:val="20"/>
                <w:highlight w:val="none"/>
                <w:u w:val="none"/>
              </w:rPr>
            </w:pPr>
          </w:p>
        </w:tc>
      </w:tr>
      <w:tr w14:paraId="4EAAC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6B08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F506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25D7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14C5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7E7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AB6C12">
            <w:pPr>
              <w:jc w:val="right"/>
              <w:rPr>
                <w:rFonts w:hint="default" w:ascii="Times New Roman" w:hAnsi="Times New Roman" w:eastAsia="宋体" w:cs="Times New Roman"/>
                <w:i w:val="0"/>
                <w:iCs w:val="0"/>
                <w:color w:val="000000"/>
                <w:sz w:val="20"/>
                <w:szCs w:val="20"/>
                <w:highlight w:val="none"/>
                <w:u w:val="none"/>
              </w:rPr>
            </w:pPr>
          </w:p>
        </w:tc>
      </w:tr>
      <w:tr w14:paraId="7D7D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F3833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02C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03F8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BCC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8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144E9">
            <w:pPr>
              <w:jc w:val="right"/>
              <w:rPr>
                <w:rFonts w:hint="default" w:ascii="Times New Roman" w:hAnsi="Times New Roman" w:eastAsia="宋体" w:cs="Times New Roman"/>
                <w:i w:val="0"/>
                <w:iCs w:val="0"/>
                <w:color w:val="000000"/>
                <w:sz w:val="20"/>
                <w:szCs w:val="20"/>
                <w:highlight w:val="none"/>
                <w:u w:val="none"/>
              </w:rPr>
            </w:pPr>
          </w:p>
        </w:tc>
      </w:tr>
      <w:tr w14:paraId="3186F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C509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B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EDB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F6DD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10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A247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r>
      <w:tr w14:paraId="2920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42732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19A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F298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3D6F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97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E88E5">
            <w:pPr>
              <w:jc w:val="right"/>
              <w:rPr>
                <w:rFonts w:hint="default" w:ascii="Times New Roman" w:hAnsi="Times New Roman" w:eastAsia="宋体" w:cs="Times New Roman"/>
                <w:i w:val="0"/>
                <w:iCs w:val="0"/>
                <w:color w:val="000000"/>
                <w:sz w:val="20"/>
                <w:szCs w:val="20"/>
                <w:highlight w:val="none"/>
                <w:u w:val="none"/>
              </w:rPr>
            </w:pPr>
          </w:p>
        </w:tc>
      </w:tr>
      <w:tr w14:paraId="6EB4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424E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9D3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F51F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33FB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AA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312F7">
            <w:pPr>
              <w:jc w:val="right"/>
              <w:rPr>
                <w:rFonts w:hint="default" w:ascii="Times New Roman" w:hAnsi="Times New Roman" w:eastAsia="宋体" w:cs="Times New Roman"/>
                <w:i w:val="0"/>
                <w:iCs w:val="0"/>
                <w:color w:val="000000"/>
                <w:sz w:val="20"/>
                <w:szCs w:val="20"/>
                <w:highlight w:val="none"/>
                <w:u w:val="none"/>
              </w:rPr>
            </w:pPr>
          </w:p>
        </w:tc>
      </w:tr>
      <w:tr w14:paraId="5293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3E727F">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270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0673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06D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CF0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2DEA9C">
            <w:pPr>
              <w:jc w:val="right"/>
              <w:rPr>
                <w:rFonts w:hint="default" w:ascii="Times New Roman" w:hAnsi="Times New Roman" w:eastAsia="宋体" w:cs="Times New Roman"/>
                <w:i w:val="0"/>
                <w:iCs w:val="0"/>
                <w:color w:val="000000"/>
                <w:sz w:val="20"/>
                <w:szCs w:val="20"/>
                <w:highlight w:val="none"/>
                <w:u w:val="none"/>
              </w:rPr>
            </w:pPr>
          </w:p>
        </w:tc>
      </w:tr>
      <w:tr w14:paraId="5334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2369E">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0E1E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FAF8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1AA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5AF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62E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r>
      <w:tr w14:paraId="7542E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1EC5E6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50B55D94">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477D72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71361082">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3386F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E9C390D">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7BC8E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3F8116FB">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66D5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311335ED">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部门（单位）：行唐县安香乡人民政府(本级)                                                                                                         </w:t>
            </w:r>
          </w:p>
        </w:tc>
        <w:tc>
          <w:tcPr>
            <w:tcW w:w="3405" w:type="dxa"/>
            <w:gridSpan w:val="4"/>
            <w:tcBorders>
              <w:top w:val="nil"/>
              <w:left w:val="nil"/>
              <w:bottom w:val="single" w:color="000000" w:themeColor="text1" w:sz="8" w:space="0"/>
              <w:right w:val="nil"/>
            </w:tcBorders>
            <w:noWrap/>
            <w:vAlign w:val="bottom"/>
          </w:tcPr>
          <w:p w14:paraId="5EEF04CD">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40055D2F">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504A3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6F64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435B0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FE0E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9F8CE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D2CD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F838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C5CA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8DD8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00BB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1F531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3D6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40809E">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7A2E0A">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800E84D">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E02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1BCFA">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BDB18">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D5BB202">
            <w:pPr>
              <w:jc w:val="center"/>
              <w:rPr>
                <w:rFonts w:hint="eastAsia" w:ascii="宋体" w:hAnsi="宋体" w:eastAsia="宋体" w:cs="宋体"/>
                <w:i w:val="0"/>
                <w:iCs w:val="0"/>
                <w:color w:val="000000"/>
                <w:sz w:val="20"/>
                <w:szCs w:val="20"/>
                <w:highlight w:val="none"/>
                <w:u w:val="none"/>
              </w:rPr>
            </w:pPr>
          </w:p>
        </w:tc>
      </w:tr>
      <w:tr w14:paraId="48772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2E5E0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7E6F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B734D3">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EF5C4D">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ECB15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589FB5">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299A01">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91B644">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93016C">
            <w:pPr>
              <w:jc w:val="center"/>
              <w:rPr>
                <w:rFonts w:hint="eastAsia" w:ascii="宋体" w:hAnsi="宋体" w:eastAsia="宋体" w:cs="宋体"/>
                <w:i w:val="0"/>
                <w:iCs w:val="0"/>
                <w:color w:val="000000"/>
                <w:sz w:val="20"/>
                <w:szCs w:val="20"/>
                <w:highlight w:val="none"/>
                <w:u w:val="none"/>
              </w:rPr>
            </w:pPr>
          </w:p>
        </w:tc>
      </w:tr>
      <w:tr w14:paraId="5ACFF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02CA7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3095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83D536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ED49946">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A316C2">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D27F39">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F10B017">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26CD8F">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973235">
            <w:pPr>
              <w:jc w:val="center"/>
              <w:rPr>
                <w:rFonts w:hint="eastAsia" w:ascii="宋体" w:hAnsi="宋体" w:eastAsia="宋体" w:cs="宋体"/>
                <w:i w:val="0"/>
                <w:iCs w:val="0"/>
                <w:color w:val="000000"/>
                <w:sz w:val="20"/>
                <w:szCs w:val="20"/>
                <w:highlight w:val="none"/>
                <w:u w:val="none"/>
              </w:rPr>
            </w:pPr>
          </w:p>
        </w:tc>
      </w:tr>
      <w:tr w14:paraId="59A17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2CE43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1993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650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B73D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C1955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BCFD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13571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A04C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46344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8E4F1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3D1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4,572.83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BFC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4,572.83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10414">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60B55">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A159D">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0E8E8">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8E068">
            <w:pPr>
              <w:jc w:val="right"/>
              <w:rPr>
                <w:rFonts w:hint="default" w:ascii="Times New Roman" w:hAnsi="Times New Roman" w:eastAsia="宋体" w:cs="Times New Roman"/>
                <w:i w:val="0"/>
                <w:iCs w:val="0"/>
                <w:color w:val="000000"/>
                <w:sz w:val="20"/>
                <w:szCs w:val="20"/>
                <w:highlight w:val="none"/>
                <w:u w:val="none"/>
              </w:rPr>
            </w:pPr>
          </w:p>
        </w:tc>
      </w:tr>
      <w:tr w14:paraId="6CE66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6E30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8E890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一般公共服务支出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2F43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5D5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B4F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63F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5648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FFC7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8527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4BE3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3A30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8926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政府办公厅（室）及相关机构事务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CD02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B24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1,318.96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785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690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D82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A04A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0CD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615D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EDD6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AA3C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281E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784.69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923B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784.69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B16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9C0D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851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1600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977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99F6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693B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2010302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EAD3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205B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534.27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A88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534.27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CDD1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C94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6244F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B165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DB8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A8F3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5DAC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2822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203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1E4F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F93E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591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0AD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039C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4A9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5FC8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81B0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19F7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文化和旅游</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EC9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019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458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122F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7A2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F48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6A5B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E8E0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C7842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2070109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000F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群众文化</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FD72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D492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B62F2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18A3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3ED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28D1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6E8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56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1B84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28DF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DE536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371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279F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17A2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8D704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9B99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2A48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5223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D1B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2079999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2F45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其他文化旅游体育与传媒支出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AC60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F01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0.50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847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3323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CD82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C242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56B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093E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E9B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A5B6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E0A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B1D9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FE54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57DA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F3F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817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D11F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2751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D6CA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C2F2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158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5D3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32CA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0EF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59E3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D0B4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C406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28E0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DC57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3FD2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D8AD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A149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46.65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67B3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8373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7612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CEB2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FCE17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294E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243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AD47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E1B77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D68A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C563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B09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D518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487D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B6F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4F4D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39A5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1CA5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行政事业单位医疗</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591D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533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A3C61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83EF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38A3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C921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949A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35E2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0908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2101101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C6D7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行政单位医疗</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1BECD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DBB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19.21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E800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139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EA7D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2D40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F22D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8C72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B6CC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9777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266D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2,575.79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19D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2,575.79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B83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5A54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C724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2B5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E8C41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13B1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1DC5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95DE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国有土地使用权出让收入安排的支出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3DD5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479.89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7E35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479.89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E94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A95B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6EC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67588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FFA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8888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11F8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649F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征地和拆迁补偿支出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329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0AB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121.28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6482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2E9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905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6D21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0747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53C7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FBD6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F52C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补助被征地农民支出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43C1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7.46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F03E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7.46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C919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4103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167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CC0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D49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0E06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7235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2120899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18AA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其他国有土地使用权出让收入安排的支出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43E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351.15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C32B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351.15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B4EFC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F58C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CCBB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A6FE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C2F0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275DC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E990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057A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5BC9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F4ED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F22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43E9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518A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A89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B159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5C9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9634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2129999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A807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其他城乡社区支出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7D5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B6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2,095.90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4F0E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0102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72EC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8D27D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CEC3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37D5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3940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B033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农林水支出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CA06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19E6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06D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9337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EA6A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B17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8F14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01D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C313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1DC8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农村综合改革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57B7D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7E43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208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9D07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873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217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9FE4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D43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1E26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2130705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CEDE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对村民委员会和村党支部的补助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5789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E685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474.64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0BD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E6F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BF9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FFCD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B40C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F48D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0BD9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0B64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CE47A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AE4F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E42F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123D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BC9C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8F24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94B5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272B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E0EF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C72B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D33F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82E9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DE9D7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8802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6884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75AE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C2D7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C981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1B8A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79A5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2AB6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D856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38.40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9D375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4F36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B060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E9C3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FB28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3EE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A4BC8">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44EB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其他支出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93C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4A2F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048B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0409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16DD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6511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87AE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99FB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D0B1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22960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44C934">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彩票公益金安排的支出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8D2B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EBB0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A9FC7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288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E32B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8DEF2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5E14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F0D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0113B">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2296099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2D1E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用于其他社会公益事业的彩票公益金支出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2413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885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94.18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B9C5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575C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F8927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639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1823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745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2A889EA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68CDE5D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9F8B084">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0EAA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5D59795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6DB7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67B4492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7F8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047155BF">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部门（单位）：行唐县安香乡人民政府(本级)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000000" w:themeColor="text1" w:sz="8" w:space="0"/>
              <w:right w:val="nil"/>
            </w:tcBorders>
            <w:noWrap/>
            <w:vAlign w:val="bottom"/>
          </w:tcPr>
          <w:p w14:paraId="216B9A4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000000" w:themeColor="text1" w:sz="8" w:space="0"/>
              <w:right w:val="nil"/>
            </w:tcBorders>
            <w:noWrap/>
            <w:vAlign w:val="bottom"/>
          </w:tcPr>
          <w:p w14:paraId="272F664D">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02FF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7A7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7D4D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633EC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3FC8B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DA50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8C99A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312A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37F57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5D872E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860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E377F0B">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CF5770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D3FF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15367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A7CA1DC">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E1B3486">
            <w:pPr>
              <w:jc w:val="center"/>
              <w:rPr>
                <w:rFonts w:hint="eastAsia" w:ascii="宋体" w:hAnsi="宋体" w:eastAsia="宋体" w:cs="宋体"/>
                <w:i w:val="0"/>
                <w:iCs w:val="0"/>
                <w:color w:val="000000"/>
                <w:sz w:val="20"/>
                <w:szCs w:val="20"/>
                <w:highlight w:val="none"/>
                <w:u w:val="none"/>
              </w:rPr>
            </w:pPr>
          </w:p>
        </w:tc>
      </w:tr>
      <w:tr w14:paraId="2A5D5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0E4539">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74050">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D0300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1E0842">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865F9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493D3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B3CC06">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8210C31">
            <w:pPr>
              <w:jc w:val="center"/>
              <w:rPr>
                <w:rFonts w:hint="eastAsia" w:ascii="宋体" w:hAnsi="宋体" w:eastAsia="宋体" w:cs="宋体"/>
                <w:i w:val="0"/>
                <w:iCs w:val="0"/>
                <w:color w:val="000000"/>
                <w:sz w:val="20"/>
                <w:szCs w:val="20"/>
                <w:highlight w:val="none"/>
                <w:u w:val="none"/>
              </w:rPr>
            </w:pPr>
          </w:p>
        </w:tc>
      </w:tr>
      <w:tr w14:paraId="042F4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B67C9D">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78245">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B0F35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C964F70">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CD4E6CE">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026C4">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D591BDF">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B174657">
            <w:pPr>
              <w:jc w:val="center"/>
              <w:rPr>
                <w:rFonts w:hint="eastAsia" w:ascii="宋体" w:hAnsi="宋体" w:eastAsia="宋体" w:cs="宋体"/>
                <w:i w:val="0"/>
                <w:iCs w:val="0"/>
                <w:color w:val="000000"/>
                <w:sz w:val="20"/>
                <w:szCs w:val="20"/>
                <w:highlight w:val="none"/>
                <w:u w:val="none"/>
              </w:rPr>
            </w:pPr>
          </w:p>
        </w:tc>
      </w:tr>
      <w:tr w14:paraId="11F8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E2C8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5C3A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11B6A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698D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D8E7F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9835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1ECD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7B911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AC80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FF257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1D0A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888.95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E7A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3,683.88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FEE0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236A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56FC9">
            <w:pPr>
              <w:jc w:val="right"/>
              <w:rPr>
                <w:rFonts w:hint="default" w:ascii="Times New Roman" w:hAnsi="Times New Roman" w:eastAsia="宋体" w:cs="Times New Roman"/>
                <w:i w:val="0"/>
                <w:iCs w:val="0"/>
                <w:color w:val="000000"/>
                <w:sz w:val="20"/>
                <w:szCs w:val="20"/>
                <w:highlight w:val="none"/>
                <w:u w:val="none"/>
              </w:rPr>
            </w:pPr>
          </w:p>
        </w:tc>
      </w:tr>
      <w:tr w14:paraId="1BC7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99E3C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5B8B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798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F7A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6B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3E1E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9F60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45DD2">
            <w:pPr>
              <w:jc w:val="right"/>
              <w:rPr>
                <w:rFonts w:hint="default" w:ascii="Times New Roman" w:hAnsi="Times New Roman" w:eastAsia="宋体" w:cs="Times New Roman"/>
                <w:i w:val="0"/>
                <w:iCs w:val="0"/>
                <w:color w:val="000000"/>
                <w:sz w:val="20"/>
                <w:szCs w:val="20"/>
                <w:highlight w:val="none"/>
                <w:u w:val="none"/>
              </w:rPr>
            </w:pPr>
          </w:p>
        </w:tc>
      </w:tr>
      <w:tr w14:paraId="13B7A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06CC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EBD0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0A3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3631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C055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15C2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8ABD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2ABF3">
            <w:pPr>
              <w:jc w:val="right"/>
              <w:rPr>
                <w:rFonts w:hint="default" w:ascii="Times New Roman" w:hAnsi="Times New Roman" w:eastAsia="宋体" w:cs="Times New Roman"/>
                <w:i w:val="0"/>
                <w:iCs w:val="0"/>
                <w:color w:val="000000"/>
                <w:sz w:val="20"/>
                <w:szCs w:val="20"/>
                <w:highlight w:val="none"/>
                <w:u w:val="none"/>
              </w:rPr>
            </w:pPr>
          </w:p>
        </w:tc>
      </w:tr>
      <w:tr w14:paraId="176DE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CBEF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0CE63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96F6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32A3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7537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BD23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552F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55E6E">
            <w:pPr>
              <w:jc w:val="right"/>
              <w:rPr>
                <w:rFonts w:hint="default" w:ascii="Times New Roman" w:hAnsi="Times New Roman" w:eastAsia="宋体" w:cs="Times New Roman"/>
                <w:i w:val="0"/>
                <w:iCs w:val="0"/>
                <w:color w:val="000000"/>
                <w:sz w:val="20"/>
                <w:szCs w:val="20"/>
                <w:highlight w:val="none"/>
                <w:u w:val="none"/>
              </w:rPr>
            </w:pPr>
          </w:p>
        </w:tc>
      </w:tr>
      <w:tr w14:paraId="44207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E92E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8C77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CB7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D00C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163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3879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EEB6C">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3C445">
            <w:pPr>
              <w:jc w:val="right"/>
              <w:rPr>
                <w:rFonts w:hint="default" w:ascii="Times New Roman" w:hAnsi="Times New Roman" w:eastAsia="宋体" w:cs="Times New Roman"/>
                <w:i w:val="0"/>
                <w:iCs w:val="0"/>
                <w:color w:val="000000"/>
                <w:sz w:val="20"/>
                <w:szCs w:val="20"/>
                <w:highlight w:val="none"/>
                <w:u w:val="none"/>
              </w:rPr>
            </w:pPr>
          </w:p>
        </w:tc>
      </w:tr>
      <w:tr w14:paraId="7EBF4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1D88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D2D2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0790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BA98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EDF4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7ACA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3CA6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50A4A">
            <w:pPr>
              <w:jc w:val="right"/>
              <w:rPr>
                <w:rFonts w:hint="default" w:ascii="Times New Roman" w:hAnsi="Times New Roman" w:eastAsia="宋体" w:cs="Times New Roman"/>
                <w:i w:val="0"/>
                <w:iCs w:val="0"/>
                <w:color w:val="000000"/>
                <w:sz w:val="20"/>
                <w:szCs w:val="20"/>
                <w:highlight w:val="none"/>
                <w:u w:val="none"/>
              </w:rPr>
            </w:pPr>
          </w:p>
        </w:tc>
      </w:tr>
      <w:tr w14:paraId="24B12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6BF7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16A67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4A0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43FA4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AA5C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43D4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088E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F75F2">
            <w:pPr>
              <w:jc w:val="right"/>
              <w:rPr>
                <w:rFonts w:hint="default" w:ascii="Times New Roman" w:hAnsi="Times New Roman" w:eastAsia="宋体" w:cs="Times New Roman"/>
                <w:i w:val="0"/>
                <w:iCs w:val="0"/>
                <w:color w:val="000000"/>
                <w:sz w:val="20"/>
                <w:szCs w:val="20"/>
                <w:highlight w:val="none"/>
                <w:u w:val="none"/>
              </w:rPr>
            </w:pPr>
          </w:p>
        </w:tc>
      </w:tr>
      <w:tr w14:paraId="49619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D11E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2070109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5CCA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群众文化</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A6FCB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4FA6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CAE1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98F1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809B9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FB3DD6">
            <w:pPr>
              <w:jc w:val="right"/>
              <w:rPr>
                <w:rFonts w:hint="default" w:ascii="Times New Roman" w:hAnsi="Times New Roman" w:eastAsia="宋体" w:cs="Times New Roman"/>
                <w:i w:val="0"/>
                <w:iCs w:val="0"/>
                <w:color w:val="000000"/>
                <w:sz w:val="20"/>
                <w:szCs w:val="20"/>
                <w:highlight w:val="none"/>
                <w:u w:val="none"/>
              </w:rPr>
            </w:pPr>
          </w:p>
        </w:tc>
      </w:tr>
      <w:tr w14:paraId="01DB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ECF6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65A3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BAA5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ECB8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A0F0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BF32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10CD9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BACE4">
            <w:pPr>
              <w:jc w:val="right"/>
              <w:rPr>
                <w:rFonts w:hint="default" w:ascii="Times New Roman" w:hAnsi="Times New Roman" w:eastAsia="宋体" w:cs="Times New Roman"/>
                <w:i w:val="0"/>
                <w:iCs w:val="0"/>
                <w:color w:val="000000"/>
                <w:sz w:val="20"/>
                <w:szCs w:val="20"/>
                <w:highlight w:val="none"/>
                <w:u w:val="none"/>
              </w:rPr>
            </w:pPr>
          </w:p>
        </w:tc>
      </w:tr>
      <w:tr w14:paraId="50522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3CA6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56AE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A322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EC178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5FB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43AA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E315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6ED35">
            <w:pPr>
              <w:jc w:val="right"/>
              <w:rPr>
                <w:rFonts w:hint="default" w:ascii="Times New Roman" w:hAnsi="Times New Roman" w:eastAsia="宋体" w:cs="Times New Roman"/>
                <w:i w:val="0"/>
                <w:iCs w:val="0"/>
                <w:color w:val="000000"/>
                <w:sz w:val="20"/>
                <w:szCs w:val="20"/>
                <w:highlight w:val="none"/>
                <w:u w:val="none"/>
              </w:rPr>
            </w:pPr>
          </w:p>
        </w:tc>
      </w:tr>
      <w:tr w14:paraId="7018C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4BCA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0314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BBEC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9F3B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7706D7">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E972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C21C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551BB9">
            <w:pPr>
              <w:jc w:val="right"/>
              <w:rPr>
                <w:rFonts w:hint="default" w:ascii="Times New Roman" w:hAnsi="Times New Roman" w:eastAsia="宋体" w:cs="Times New Roman"/>
                <w:i w:val="0"/>
                <w:iCs w:val="0"/>
                <w:color w:val="000000"/>
                <w:sz w:val="20"/>
                <w:szCs w:val="20"/>
                <w:highlight w:val="none"/>
                <w:u w:val="none"/>
              </w:rPr>
            </w:pPr>
          </w:p>
        </w:tc>
      </w:tr>
      <w:tr w14:paraId="4F97F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861F0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5186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BAF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A84C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1EF32">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9CC5A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92C34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DD2C8">
            <w:pPr>
              <w:jc w:val="right"/>
              <w:rPr>
                <w:rFonts w:hint="default" w:ascii="Times New Roman" w:hAnsi="Times New Roman" w:eastAsia="宋体" w:cs="Times New Roman"/>
                <w:i w:val="0"/>
                <w:iCs w:val="0"/>
                <w:color w:val="000000"/>
                <w:sz w:val="20"/>
                <w:szCs w:val="20"/>
                <w:highlight w:val="none"/>
                <w:u w:val="none"/>
              </w:rPr>
            </w:pPr>
          </w:p>
        </w:tc>
      </w:tr>
      <w:tr w14:paraId="2888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97294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783F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7C9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0473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66C12">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D48D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73001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6AF52">
            <w:pPr>
              <w:jc w:val="right"/>
              <w:rPr>
                <w:rFonts w:hint="default" w:ascii="Times New Roman" w:hAnsi="Times New Roman" w:eastAsia="宋体" w:cs="Times New Roman"/>
                <w:i w:val="0"/>
                <w:iCs w:val="0"/>
                <w:color w:val="000000"/>
                <w:sz w:val="20"/>
                <w:szCs w:val="20"/>
                <w:highlight w:val="none"/>
                <w:u w:val="none"/>
              </w:rPr>
            </w:pPr>
          </w:p>
        </w:tc>
      </w:tr>
      <w:tr w14:paraId="53FB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1D7B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7335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71E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E70C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CDB1B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5DA5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90ADF">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BD3A63">
            <w:pPr>
              <w:jc w:val="right"/>
              <w:rPr>
                <w:rFonts w:hint="default" w:ascii="Times New Roman" w:hAnsi="Times New Roman" w:eastAsia="宋体" w:cs="Times New Roman"/>
                <w:i w:val="0"/>
                <w:iCs w:val="0"/>
                <w:color w:val="000000"/>
                <w:sz w:val="20"/>
                <w:szCs w:val="20"/>
                <w:highlight w:val="none"/>
                <w:u w:val="none"/>
              </w:rPr>
            </w:pPr>
          </w:p>
        </w:tc>
      </w:tr>
      <w:tr w14:paraId="4B032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E968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B138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44D8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357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09C5D0">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403B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02CE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CDD99">
            <w:pPr>
              <w:jc w:val="right"/>
              <w:rPr>
                <w:rFonts w:hint="default" w:ascii="Times New Roman" w:hAnsi="Times New Roman" w:eastAsia="宋体" w:cs="Times New Roman"/>
                <w:i w:val="0"/>
                <w:iCs w:val="0"/>
                <w:color w:val="000000"/>
                <w:sz w:val="20"/>
                <w:szCs w:val="20"/>
                <w:highlight w:val="none"/>
                <w:u w:val="none"/>
              </w:rPr>
            </w:pPr>
          </w:p>
        </w:tc>
      </w:tr>
      <w:tr w14:paraId="54F9E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FDE9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5D38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行政单位医疗</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914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60F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0C6C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8FF0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6CDA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6C6155">
            <w:pPr>
              <w:jc w:val="right"/>
              <w:rPr>
                <w:rFonts w:hint="default" w:ascii="Times New Roman" w:hAnsi="Times New Roman" w:eastAsia="宋体" w:cs="Times New Roman"/>
                <w:i w:val="0"/>
                <w:iCs w:val="0"/>
                <w:color w:val="000000"/>
                <w:sz w:val="20"/>
                <w:szCs w:val="20"/>
                <w:highlight w:val="none"/>
                <w:u w:val="none"/>
              </w:rPr>
            </w:pPr>
          </w:p>
        </w:tc>
      </w:tr>
      <w:tr w14:paraId="46D5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5ECC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E8EA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375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2,575.79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1E82E5">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BA37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2,575.79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45271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378B9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BB88A">
            <w:pPr>
              <w:jc w:val="right"/>
              <w:rPr>
                <w:rFonts w:hint="default" w:ascii="Times New Roman" w:hAnsi="Times New Roman" w:eastAsia="宋体" w:cs="Times New Roman"/>
                <w:i w:val="0"/>
                <w:iCs w:val="0"/>
                <w:color w:val="000000"/>
                <w:sz w:val="20"/>
                <w:szCs w:val="20"/>
                <w:highlight w:val="none"/>
                <w:u w:val="none"/>
              </w:rPr>
            </w:pPr>
          </w:p>
        </w:tc>
      </w:tr>
      <w:tr w14:paraId="7E9F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2765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4BD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国有土地使用权出让收入安排的支出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CA8E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479.89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51A2C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3D8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479.89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13CE5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38DA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E2E4B">
            <w:pPr>
              <w:jc w:val="right"/>
              <w:rPr>
                <w:rFonts w:hint="default" w:ascii="Times New Roman" w:hAnsi="Times New Roman" w:eastAsia="宋体" w:cs="Times New Roman"/>
                <w:i w:val="0"/>
                <w:iCs w:val="0"/>
                <w:color w:val="000000"/>
                <w:sz w:val="20"/>
                <w:szCs w:val="20"/>
                <w:highlight w:val="none"/>
                <w:u w:val="none"/>
              </w:rPr>
            </w:pPr>
          </w:p>
        </w:tc>
      </w:tr>
      <w:tr w14:paraId="38F3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F4C3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1E99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征地和拆迁补偿支出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8DCD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41B5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E00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121.28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4BDB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2AE6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65633">
            <w:pPr>
              <w:jc w:val="right"/>
              <w:rPr>
                <w:rFonts w:hint="default" w:ascii="Times New Roman" w:hAnsi="Times New Roman" w:eastAsia="宋体" w:cs="Times New Roman"/>
                <w:i w:val="0"/>
                <w:iCs w:val="0"/>
                <w:color w:val="000000"/>
                <w:sz w:val="20"/>
                <w:szCs w:val="20"/>
                <w:highlight w:val="none"/>
                <w:u w:val="none"/>
              </w:rPr>
            </w:pPr>
          </w:p>
        </w:tc>
      </w:tr>
      <w:tr w14:paraId="1E05D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4A65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5940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补助被征地农民支出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C99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EFC4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67B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CDC6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33FA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B11FB5">
            <w:pPr>
              <w:jc w:val="right"/>
              <w:rPr>
                <w:rFonts w:hint="default" w:ascii="Times New Roman" w:hAnsi="Times New Roman" w:eastAsia="宋体" w:cs="Times New Roman"/>
                <w:i w:val="0"/>
                <w:iCs w:val="0"/>
                <w:color w:val="000000"/>
                <w:sz w:val="20"/>
                <w:szCs w:val="20"/>
                <w:highlight w:val="none"/>
                <w:u w:val="none"/>
              </w:rPr>
            </w:pPr>
          </w:p>
        </w:tc>
      </w:tr>
      <w:tr w14:paraId="65B36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E01B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445D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其他国有土地使用权出让收入安排的支出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A68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351.15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0F1D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3B53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351.15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61F9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0BDD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6B0FA4">
            <w:pPr>
              <w:jc w:val="right"/>
              <w:rPr>
                <w:rFonts w:hint="default" w:ascii="Times New Roman" w:hAnsi="Times New Roman" w:eastAsia="宋体" w:cs="Times New Roman"/>
                <w:i w:val="0"/>
                <w:iCs w:val="0"/>
                <w:color w:val="000000"/>
                <w:sz w:val="20"/>
                <w:szCs w:val="20"/>
                <w:highlight w:val="none"/>
                <w:u w:val="none"/>
              </w:rPr>
            </w:pPr>
          </w:p>
        </w:tc>
      </w:tr>
      <w:tr w14:paraId="61201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4D60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7182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B961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385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37BF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E9895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4F66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F2DB4">
            <w:pPr>
              <w:jc w:val="right"/>
              <w:rPr>
                <w:rFonts w:hint="default" w:ascii="Times New Roman" w:hAnsi="Times New Roman" w:eastAsia="宋体" w:cs="Times New Roman"/>
                <w:i w:val="0"/>
                <w:iCs w:val="0"/>
                <w:color w:val="000000"/>
                <w:sz w:val="20"/>
                <w:szCs w:val="20"/>
                <w:highlight w:val="none"/>
                <w:u w:val="none"/>
              </w:rPr>
            </w:pPr>
          </w:p>
        </w:tc>
      </w:tr>
      <w:tr w14:paraId="27471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CB287">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0D66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DD4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A0F5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9AED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C03E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2147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4EBB">
            <w:pPr>
              <w:jc w:val="right"/>
              <w:rPr>
                <w:rFonts w:hint="default" w:ascii="Times New Roman" w:hAnsi="Times New Roman" w:eastAsia="宋体" w:cs="Times New Roman"/>
                <w:i w:val="0"/>
                <w:iCs w:val="0"/>
                <w:color w:val="000000"/>
                <w:sz w:val="20"/>
                <w:szCs w:val="20"/>
                <w:highlight w:val="none"/>
                <w:u w:val="none"/>
              </w:rPr>
            </w:pPr>
          </w:p>
        </w:tc>
      </w:tr>
      <w:tr w14:paraId="6330A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0660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75C6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314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9571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A3E56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18C1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88DB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10F0A0">
            <w:pPr>
              <w:jc w:val="right"/>
              <w:rPr>
                <w:rFonts w:hint="default" w:ascii="Times New Roman" w:hAnsi="Times New Roman" w:eastAsia="宋体" w:cs="Times New Roman"/>
                <w:i w:val="0"/>
                <w:iCs w:val="0"/>
                <w:color w:val="000000"/>
                <w:sz w:val="20"/>
                <w:szCs w:val="20"/>
                <w:highlight w:val="none"/>
                <w:u w:val="none"/>
              </w:rPr>
            </w:pPr>
          </w:p>
        </w:tc>
      </w:tr>
      <w:tr w14:paraId="774C7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9EB4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582FB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934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2ED77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11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0BE4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8B10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FF87B">
            <w:pPr>
              <w:jc w:val="right"/>
              <w:rPr>
                <w:rFonts w:hint="default" w:ascii="Times New Roman" w:hAnsi="Times New Roman" w:eastAsia="宋体" w:cs="Times New Roman"/>
                <w:i w:val="0"/>
                <w:iCs w:val="0"/>
                <w:color w:val="000000"/>
                <w:sz w:val="20"/>
                <w:szCs w:val="20"/>
                <w:highlight w:val="none"/>
                <w:u w:val="none"/>
              </w:rPr>
            </w:pPr>
          </w:p>
        </w:tc>
      </w:tr>
      <w:tr w14:paraId="4B3A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F9AF0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A425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653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C9105E">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1A04C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62C0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6225C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3ABB7">
            <w:pPr>
              <w:jc w:val="right"/>
              <w:rPr>
                <w:rFonts w:hint="default" w:ascii="Times New Roman" w:hAnsi="Times New Roman" w:eastAsia="宋体" w:cs="Times New Roman"/>
                <w:i w:val="0"/>
                <w:iCs w:val="0"/>
                <w:color w:val="000000"/>
                <w:sz w:val="20"/>
                <w:szCs w:val="20"/>
                <w:highlight w:val="none"/>
                <w:u w:val="none"/>
              </w:rPr>
            </w:pPr>
          </w:p>
        </w:tc>
      </w:tr>
      <w:tr w14:paraId="5D4A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FC2C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3191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1166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FFA9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A07DF">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914ED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AC4A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9E2EE">
            <w:pPr>
              <w:jc w:val="right"/>
              <w:rPr>
                <w:rFonts w:hint="default" w:ascii="Times New Roman" w:hAnsi="Times New Roman" w:eastAsia="宋体" w:cs="Times New Roman"/>
                <w:i w:val="0"/>
                <w:iCs w:val="0"/>
                <w:color w:val="000000"/>
                <w:sz w:val="20"/>
                <w:szCs w:val="20"/>
                <w:highlight w:val="none"/>
                <w:u w:val="none"/>
              </w:rPr>
            </w:pPr>
          </w:p>
        </w:tc>
      </w:tr>
      <w:tr w14:paraId="08A3F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7F01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B56B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346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EDA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FBAD5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03FBB">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616A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37391">
            <w:pPr>
              <w:jc w:val="right"/>
              <w:rPr>
                <w:rFonts w:hint="default" w:ascii="Times New Roman" w:hAnsi="Times New Roman" w:eastAsia="宋体" w:cs="Times New Roman"/>
                <w:i w:val="0"/>
                <w:iCs w:val="0"/>
                <w:color w:val="000000"/>
                <w:sz w:val="20"/>
                <w:szCs w:val="20"/>
                <w:highlight w:val="none"/>
                <w:u w:val="none"/>
              </w:rPr>
            </w:pPr>
          </w:p>
        </w:tc>
      </w:tr>
      <w:tr w14:paraId="7EEE8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4E65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C7CC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CE41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6CF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8D55D">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F5A7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3C66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EFB18">
            <w:pPr>
              <w:jc w:val="right"/>
              <w:rPr>
                <w:rFonts w:hint="default" w:ascii="Times New Roman" w:hAnsi="Times New Roman" w:eastAsia="宋体" w:cs="Times New Roman"/>
                <w:i w:val="0"/>
                <w:iCs w:val="0"/>
                <w:color w:val="000000"/>
                <w:sz w:val="20"/>
                <w:szCs w:val="20"/>
                <w:highlight w:val="none"/>
                <w:u w:val="none"/>
              </w:rPr>
            </w:pPr>
          </w:p>
        </w:tc>
      </w:tr>
      <w:tr w14:paraId="32FAA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B20F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6D5C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A2E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52BD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B673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6066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FC9044">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120DE">
            <w:pPr>
              <w:jc w:val="right"/>
              <w:rPr>
                <w:rFonts w:hint="default" w:ascii="Times New Roman" w:hAnsi="Times New Roman" w:eastAsia="宋体" w:cs="Times New Roman"/>
                <w:i w:val="0"/>
                <w:iCs w:val="0"/>
                <w:color w:val="000000"/>
                <w:sz w:val="20"/>
                <w:szCs w:val="20"/>
                <w:highlight w:val="none"/>
                <w:u w:val="none"/>
              </w:rPr>
            </w:pPr>
          </w:p>
        </w:tc>
      </w:tr>
      <w:tr w14:paraId="6F00F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080A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EF15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彩票公益金安排的支出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3C8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2899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CF39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4D699">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6086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26EFBF">
            <w:pPr>
              <w:jc w:val="right"/>
              <w:rPr>
                <w:rFonts w:hint="default" w:ascii="Times New Roman" w:hAnsi="Times New Roman" w:eastAsia="宋体" w:cs="Times New Roman"/>
                <w:i w:val="0"/>
                <w:iCs w:val="0"/>
                <w:color w:val="000000"/>
                <w:sz w:val="20"/>
                <w:szCs w:val="20"/>
                <w:highlight w:val="none"/>
                <w:u w:val="none"/>
              </w:rPr>
            </w:pPr>
          </w:p>
        </w:tc>
      </w:tr>
      <w:tr w14:paraId="79FBE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4194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4AB7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用于其他社会公益事业的彩票公益金支出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D386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34B01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37F2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94.18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EC3C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3254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AE126">
            <w:pPr>
              <w:jc w:val="right"/>
              <w:rPr>
                <w:rFonts w:hint="default" w:ascii="Times New Roman" w:hAnsi="Times New Roman" w:eastAsia="宋体" w:cs="Times New Roman"/>
                <w:i w:val="0"/>
                <w:iCs w:val="0"/>
                <w:color w:val="000000"/>
                <w:sz w:val="20"/>
                <w:szCs w:val="20"/>
                <w:highlight w:val="none"/>
                <w:u w:val="none"/>
              </w:rPr>
            </w:pPr>
          </w:p>
        </w:tc>
      </w:tr>
      <w:tr w14:paraId="1EA31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2960B10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47632FC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ABE95C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6C9EF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3C9CE9C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5B80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B781FD5">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CAFF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03A7531A">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部门（单位）：行唐县安香乡人民政府(本级)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000000" w:themeColor="text1" w:sz="8" w:space="0"/>
              <w:right w:val="nil"/>
            </w:tcBorders>
            <w:noWrap/>
            <w:vAlign w:val="bottom"/>
          </w:tcPr>
          <w:p w14:paraId="36806AD4">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000000" w:themeColor="text1" w:sz="8" w:space="0"/>
              <w:right w:val="nil"/>
            </w:tcBorders>
            <w:noWrap/>
            <w:vAlign w:val="bottom"/>
          </w:tcPr>
          <w:p w14:paraId="731F2136">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A26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ADCE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C829E">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9424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F496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E334B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73BC9FB">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810C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3FEA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5BBE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A1D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843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14C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418B5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DFBC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00BD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F7955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7C6BAF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CE888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8A82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CCBE1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B8F5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A624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4CB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9B8A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430DE">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97E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9499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B453D">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0A5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FC7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11E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BD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0E39F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471B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15B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F94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DC72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17C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E53C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DAA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1,318.96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E83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CCF0D">
            <w:pPr>
              <w:jc w:val="right"/>
              <w:rPr>
                <w:rFonts w:hint="default" w:ascii="Times New Roman" w:hAnsi="Times New Roman" w:eastAsia="宋体" w:cs="Times New Roman"/>
                <w:i w:val="0"/>
                <w:iCs w:val="0"/>
                <w:color w:val="000000"/>
                <w:sz w:val="20"/>
                <w:szCs w:val="20"/>
                <w:highlight w:val="none"/>
                <w:u w:val="none"/>
              </w:rPr>
            </w:pPr>
          </w:p>
        </w:tc>
      </w:tr>
      <w:tr w14:paraId="6DE06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86BE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97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FE1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5D05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92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687A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5A3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1F19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501CB">
            <w:pPr>
              <w:jc w:val="right"/>
              <w:rPr>
                <w:rFonts w:hint="default" w:ascii="Times New Roman" w:hAnsi="Times New Roman" w:eastAsia="宋体" w:cs="Times New Roman"/>
                <w:i w:val="0"/>
                <w:iCs w:val="0"/>
                <w:color w:val="000000"/>
                <w:sz w:val="20"/>
                <w:szCs w:val="20"/>
                <w:highlight w:val="none"/>
                <w:u w:val="none"/>
              </w:rPr>
            </w:pPr>
          </w:p>
        </w:tc>
      </w:tr>
      <w:tr w14:paraId="67B77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0CDE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66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3E3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DBF9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EB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D180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5F40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9DBC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9D2A7">
            <w:pPr>
              <w:jc w:val="right"/>
              <w:rPr>
                <w:rFonts w:hint="default" w:ascii="Times New Roman" w:hAnsi="Times New Roman" w:eastAsia="宋体" w:cs="Times New Roman"/>
                <w:i w:val="0"/>
                <w:iCs w:val="0"/>
                <w:color w:val="000000"/>
                <w:sz w:val="20"/>
                <w:szCs w:val="20"/>
                <w:highlight w:val="none"/>
                <w:u w:val="none"/>
              </w:rPr>
            </w:pPr>
          </w:p>
        </w:tc>
      </w:tr>
      <w:tr w14:paraId="1F3A2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193F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920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FFD9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5DA2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1DE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E27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1903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8FFBE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08FD9">
            <w:pPr>
              <w:jc w:val="right"/>
              <w:rPr>
                <w:rFonts w:hint="default" w:ascii="Times New Roman" w:hAnsi="Times New Roman" w:eastAsia="宋体" w:cs="Times New Roman"/>
                <w:i w:val="0"/>
                <w:iCs w:val="0"/>
                <w:color w:val="000000"/>
                <w:sz w:val="20"/>
                <w:szCs w:val="20"/>
                <w:highlight w:val="none"/>
                <w:u w:val="none"/>
              </w:rPr>
            </w:pPr>
          </w:p>
        </w:tc>
      </w:tr>
      <w:tr w14:paraId="5006D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D0E4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832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8D0D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2B8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19B8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121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55A0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F2F5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5BB30">
            <w:pPr>
              <w:jc w:val="right"/>
              <w:rPr>
                <w:rFonts w:hint="default" w:ascii="Times New Roman" w:hAnsi="Times New Roman" w:eastAsia="宋体" w:cs="Times New Roman"/>
                <w:i w:val="0"/>
                <w:iCs w:val="0"/>
                <w:color w:val="000000"/>
                <w:sz w:val="20"/>
                <w:szCs w:val="20"/>
                <w:highlight w:val="none"/>
                <w:u w:val="none"/>
              </w:rPr>
            </w:pPr>
          </w:p>
        </w:tc>
      </w:tr>
      <w:tr w14:paraId="3A9EC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AD2F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84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05EC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EEC7E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F49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FE7B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274A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EC48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58986">
            <w:pPr>
              <w:jc w:val="right"/>
              <w:rPr>
                <w:rFonts w:hint="default" w:ascii="Times New Roman" w:hAnsi="Times New Roman" w:eastAsia="宋体" w:cs="Times New Roman"/>
                <w:i w:val="0"/>
                <w:iCs w:val="0"/>
                <w:color w:val="000000"/>
                <w:sz w:val="20"/>
                <w:szCs w:val="20"/>
                <w:highlight w:val="none"/>
                <w:u w:val="none"/>
              </w:rPr>
            </w:pPr>
          </w:p>
        </w:tc>
      </w:tr>
      <w:tr w14:paraId="205C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1C294">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7BA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ED64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10A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BC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75E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57CC0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5.00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5253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18C66">
            <w:pPr>
              <w:jc w:val="right"/>
              <w:rPr>
                <w:rFonts w:hint="default" w:ascii="Times New Roman" w:hAnsi="Times New Roman" w:eastAsia="宋体" w:cs="Times New Roman"/>
                <w:i w:val="0"/>
                <w:iCs w:val="0"/>
                <w:color w:val="000000"/>
                <w:sz w:val="20"/>
                <w:szCs w:val="20"/>
                <w:highlight w:val="none"/>
                <w:u w:val="none"/>
              </w:rPr>
            </w:pPr>
          </w:p>
        </w:tc>
      </w:tr>
      <w:tr w14:paraId="62C71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B9253">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1AD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0FA7D">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B0F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325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7C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A7F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46.65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412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D468D">
            <w:pPr>
              <w:jc w:val="right"/>
              <w:rPr>
                <w:rFonts w:hint="default" w:ascii="Times New Roman" w:hAnsi="Times New Roman" w:eastAsia="宋体" w:cs="Times New Roman"/>
                <w:i w:val="0"/>
                <w:iCs w:val="0"/>
                <w:color w:val="000000"/>
                <w:sz w:val="20"/>
                <w:szCs w:val="20"/>
                <w:highlight w:val="none"/>
                <w:u w:val="none"/>
              </w:rPr>
            </w:pPr>
          </w:p>
        </w:tc>
      </w:tr>
      <w:tr w14:paraId="710E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5C7E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BBC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86432">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FB8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94F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45F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F6C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19.21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CF3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25AA5">
            <w:pPr>
              <w:jc w:val="right"/>
              <w:rPr>
                <w:rFonts w:hint="default" w:ascii="Times New Roman" w:hAnsi="Times New Roman" w:eastAsia="宋体" w:cs="Times New Roman"/>
                <w:i w:val="0"/>
                <w:iCs w:val="0"/>
                <w:color w:val="000000"/>
                <w:sz w:val="20"/>
                <w:szCs w:val="20"/>
                <w:highlight w:val="none"/>
                <w:u w:val="none"/>
              </w:rPr>
            </w:pPr>
          </w:p>
        </w:tc>
      </w:tr>
      <w:tr w14:paraId="6B751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8D7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7C0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61C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8347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596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8A0E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057D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1D7EF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0D0E8">
            <w:pPr>
              <w:jc w:val="right"/>
              <w:rPr>
                <w:rFonts w:hint="default" w:ascii="Times New Roman" w:hAnsi="Times New Roman" w:eastAsia="宋体" w:cs="Times New Roman"/>
                <w:i w:val="0"/>
                <w:iCs w:val="0"/>
                <w:color w:val="000000"/>
                <w:sz w:val="20"/>
                <w:szCs w:val="20"/>
                <w:highlight w:val="none"/>
                <w:u w:val="none"/>
              </w:rPr>
            </w:pPr>
          </w:p>
        </w:tc>
      </w:tr>
      <w:tr w14:paraId="0C762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5892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0E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A21F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A2EA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0785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56EDB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2,575.79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957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2,095.90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616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479.89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9D3EC">
            <w:pPr>
              <w:jc w:val="right"/>
              <w:rPr>
                <w:rFonts w:hint="default" w:ascii="Times New Roman" w:hAnsi="Times New Roman" w:eastAsia="宋体" w:cs="Times New Roman"/>
                <w:i w:val="0"/>
                <w:iCs w:val="0"/>
                <w:color w:val="000000"/>
                <w:sz w:val="20"/>
                <w:szCs w:val="20"/>
                <w:highlight w:val="none"/>
                <w:u w:val="none"/>
              </w:rPr>
            </w:pPr>
          </w:p>
        </w:tc>
      </w:tr>
      <w:tr w14:paraId="15AE8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05B0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838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7CB1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4387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E1C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744E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DC4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474.64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0C60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FCF99">
            <w:pPr>
              <w:jc w:val="right"/>
              <w:rPr>
                <w:rFonts w:hint="default" w:ascii="Times New Roman" w:hAnsi="Times New Roman" w:eastAsia="宋体" w:cs="Times New Roman"/>
                <w:i w:val="0"/>
                <w:iCs w:val="0"/>
                <w:color w:val="000000"/>
                <w:sz w:val="20"/>
                <w:szCs w:val="20"/>
                <w:highlight w:val="none"/>
                <w:u w:val="none"/>
              </w:rPr>
            </w:pPr>
          </w:p>
        </w:tc>
      </w:tr>
      <w:tr w14:paraId="04CE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FE35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C8E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542B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E99E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343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FF64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382C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E0F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61F3F">
            <w:pPr>
              <w:jc w:val="right"/>
              <w:rPr>
                <w:rFonts w:hint="default" w:ascii="Times New Roman" w:hAnsi="Times New Roman" w:eastAsia="宋体" w:cs="Times New Roman"/>
                <w:i w:val="0"/>
                <w:iCs w:val="0"/>
                <w:color w:val="000000"/>
                <w:sz w:val="20"/>
                <w:szCs w:val="20"/>
                <w:highlight w:val="none"/>
                <w:u w:val="none"/>
              </w:rPr>
            </w:pPr>
          </w:p>
        </w:tc>
      </w:tr>
      <w:tr w14:paraId="5567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D4F3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B1A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F11A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F4CB8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737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B988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1941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FEC1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3BBBA">
            <w:pPr>
              <w:jc w:val="right"/>
              <w:rPr>
                <w:rFonts w:hint="default" w:ascii="Times New Roman" w:hAnsi="Times New Roman" w:eastAsia="宋体" w:cs="Times New Roman"/>
                <w:i w:val="0"/>
                <w:iCs w:val="0"/>
                <w:color w:val="000000"/>
                <w:sz w:val="20"/>
                <w:szCs w:val="20"/>
                <w:highlight w:val="none"/>
                <w:u w:val="none"/>
              </w:rPr>
            </w:pPr>
          </w:p>
        </w:tc>
      </w:tr>
      <w:tr w14:paraId="70FB5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6FE64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E3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2E72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C15B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CC0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1F72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4B4C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E48A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6411F">
            <w:pPr>
              <w:jc w:val="right"/>
              <w:rPr>
                <w:rFonts w:hint="default" w:ascii="Times New Roman" w:hAnsi="Times New Roman" w:eastAsia="宋体" w:cs="Times New Roman"/>
                <w:i w:val="0"/>
                <w:iCs w:val="0"/>
                <w:color w:val="000000"/>
                <w:sz w:val="20"/>
                <w:szCs w:val="20"/>
                <w:highlight w:val="none"/>
                <w:u w:val="none"/>
              </w:rPr>
            </w:pPr>
          </w:p>
        </w:tc>
      </w:tr>
      <w:tr w14:paraId="0B3DF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7D1E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52E4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0B3F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9E3B5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3B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D73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FC6F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6DFD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64B47">
            <w:pPr>
              <w:jc w:val="right"/>
              <w:rPr>
                <w:rFonts w:hint="default" w:ascii="Times New Roman" w:hAnsi="Times New Roman" w:eastAsia="宋体" w:cs="Times New Roman"/>
                <w:i w:val="0"/>
                <w:iCs w:val="0"/>
                <w:color w:val="000000"/>
                <w:sz w:val="20"/>
                <w:szCs w:val="20"/>
                <w:highlight w:val="none"/>
                <w:u w:val="none"/>
              </w:rPr>
            </w:pPr>
          </w:p>
        </w:tc>
      </w:tr>
      <w:tr w14:paraId="16CF0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1A7A4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B33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CCF8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1B47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95D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229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258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BC7F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3D71A3">
            <w:pPr>
              <w:jc w:val="right"/>
              <w:rPr>
                <w:rFonts w:hint="default" w:ascii="Times New Roman" w:hAnsi="Times New Roman" w:eastAsia="宋体" w:cs="Times New Roman"/>
                <w:i w:val="0"/>
                <w:iCs w:val="0"/>
                <w:color w:val="000000"/>
                <w:sz w:val="20"/>
                <w:szCs w:val="20"/>
                <w:highlight w:val="none"/>
                <w:u w:val="none"/>
              </w:rPr>
            </w:pPr>
          </w:p>
        </w:tc>
      </w:tr>
      <w:tr w14:paraId="2E52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E2B6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BFA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4B96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E40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852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658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BB96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763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41766">
            <w:pPr>
              <w:jc w:val="right"/>
              <w:rPr>
                <w:rFonts w:hint="default" w:ascii="Times New Roman" w:hAnsi="Times New Roman" w:eastAsia="宋体" w:cs="Times New Roman"/>
                <w:i w:val="0"/>
                <w:iCs w:val="0"/>
                <w:color w:val="000000"/>
                <w:sz w:val="20"/>
                <w:szCs w:val="20"/>
                <w:highlight w:val="none"/>
                <w:u w:val="none"/>
              </w:rPr>
            </w:pPr>
          </w:p>
        </w:tc>
      </w:tr>
      <w:tr w14:paraId="793F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7062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48A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4AAA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0C01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3B3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59C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0D0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38.40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772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9DF02">
            <w:pPr>
              <w:jc w:val="right"/>
              <w:rPr>
                <w:rFonts w:hint="default" w:ascii="Times New Roman" w:hAnsi="Times New Roman" w:eastAsia="宋体" w:cs="Times New Roman"/>
                <w:i w:val="0"/>
                <w:iCs w:val="0"/>
                <w:color w:val="000000"/>
                <w:sz w:val="20"/>
                <w:szCs w:val="20"/>
                <w:highlight w:val="none"/>
                <w:u w:val="none"/>
              </w:rPr>
            </w:pPr>
          </w:p>
        </w:tc>
      </w:tr>
      <w:tr w14:paraId="45E8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AA79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17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D5F5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7BC70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ECE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EE4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15CCE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BE9F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F0B81">
            <w:pPr>
              <w:jc w:val="right"/>
              <w:rPr>
                <w:rFonts w:hint="default" w:ascii="Times New Roman" w:hAnsi="Times New Roman" w:eastAsia="宋体" w:cs="Times New Roman"/>
                <w:i w:val="0"/>
                <w:iCs w:val="0"/>
                <w:color w:val="000000"/>
                <w:sz w:val="20"/>
                <w:szCs w:val="20"/>
                <w:highlight w:val="none"/>
                <w:u w:val="none"/>
              </w:rPr>
            </w:pPr>
          </w:p>
        </w:tc>
      </w:tr>
      <w:tr w14:paraId="47A1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38BC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00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226D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421D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26B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701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A17D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BD52D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43EB">
            <w:pPr>
              <w:jc w:val="right"/>
              <w:rPr>
                <w:rFonts w:hint="default" w:ascii="Times New Roman" w:hAnsi="Times New Roman" w:eastAsia="宋体" w:cs="Times New Roman"/>
                <w:i w:val="0"/>
                <w:iCs w:val="0"/>
                <w:color w:val="000000"/>
                <w:sz w:val="20"/>
                <w:szCs w:val="20"/>
                <w:highlight w:val="none"/>
                <w:u w:val="none"/>
              </w:rPr>
            </w:pPr>
          </w:p>
        </w:tc>
      </w:tr>
      <w:tr w14:paraId="22CF9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5642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06B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BFC5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7CD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71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F0AF9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4BC1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27A0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9C54F">
            <w:pPr>
              <w:jc w:val="right"/>
              <w:rPr>
                <w:rFonts w:hint="default" w:ascii="Times New Roman" w:hAnsi="Times New Roman" w:eastAsia="宋体" w:cs="Times New Roman"/>
                <w:i w:val="0"/>
                <w:iCs w:val="0"/>
                <w:color w:val="000000"/>
                <w:sz w:val="20"/>
                <w:szCs w:val="20"/>
                <w:highlight w:val="none"/>
                <w:u w:val="none"/>
              </w:rPr>
            </w:pPr>
          </w:p>
        </w:tc>
      </w:tr>
      <w:tr w14:paraId="785A1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45B7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247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39357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31C5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E40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B026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BCF9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7759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94.18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59E54">
            <w:pPr>
              <w:jc w:val="right"/>
              <w:rPr>
                <w:rFonts w:hint="default" w:ascii="Times New Roman" w:hAnsi="Times New Roman" w:eastAsia="宋体" w:cs="Times New Roman"/>
                <w:i w:val="0"/>
                <w:iCs w:val="0"/>
                <w:color w:val="000000"/>
                <w:sz w:val="20"/>
                <w:szCs w:val="20"/>
                <w:highlight w:val="none"/>
                <w:u w:val="none"/>
              </w:rPr>
            </w:pPr>
          </w:p>
        </w:tc>
      </w:tr>
      <w:tr w14:paraId="51BC7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06B9D">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9B6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D9747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2CE6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95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7BA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8887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F97A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D405A">
            <w:pPr>
              <w:jc w:val="right"/>
              <w:rPr>
                <w:rFonts w:hint="default" w:ascii="Times New Roman" w:hAnsi="Times New Roman" w:eastAsia="宋体" w:cs="Times New Roman"/>
                <w:i w:val="0"/>
                <w:iCs w:val="0"/>
                <w:color w:val="000000"/>
                <w:sz w:val="20"/>
                <w:szCs w:val="20"/>
                <w:highlight w:val="none"/>
                <w:u w:val="none"/>
              </w:rPr>
            </w:pPr>
          </w:p>
        </w:tc>
      </w:tr>
      <w:tr w14:paraId="7828B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94C74">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CD1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03EF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2807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61D6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DD3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6C05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0966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CE946">
            <w:pPr>
              <w:jc w:val="right"/>
              <w:rPr>
                <w:rFonts w:hint="default" w:ascii="Times New Roman" w:hAnsi="Times New Roman" w:eastAsia="宋体" w:cs="Times New Roman"/>
                <w:i w:val="0"/>
                <w:iCs w:val="0"/>
                <w:color w:val="000000"/>
                <w:sz w:val="20"/>
                <w:szCs w:val="20"/>
                <w:highlight w:val="none"/>
                <w:u w:val="none"/>
              </w:rPr>
            </w:pPr>
          </w:p>
        </w:tc>
      </w:tr>
      <w:tr w14:paraId="3A187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83DFD">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0FE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C2D3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5B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622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9D5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E48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AEAC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8ACB13">
            <w:pPr>
              <w:jc w:val="right"/>
              <w:rPr>
                <w:rFonts w:hint="default" w:ascii="Times New Roman" w:hAnsi="Times New Roman" w:eastAsia="宋体" w:cs="Times New Roman"/>
                <w:i w:val="0"/>
                <w:iCs w:val="0"/>
                <w:color w:val="000000"/>
                <w:sz w:val="20"/>
                <w:szCs w:val="20"/>
                <w:highlight w:val="none"/>
                <w:u w:val="none"/>
              </w:rPr>
            </w:pPr>
          </w:p>
        </w:tc>
      </w:tr>
      <w:tr w14:paraId="5C9B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0FFC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AD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0B831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B640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805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F317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215B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F021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768B4">
            <w:pPr>
              <w:jc w:val="right"/>
              <w:rPr>
                <w:rFonts w:hint="default" w:ascii="Times New Roman" w:hAnsi="Times New Roman" w:eastAsia="宋体" w:cs="Times New Roman"/>
                <w:i w:val="0"/>
                <w:iCs w:val="0"/>
                <w:color w:val="000000"/>
                <w:sz w:val="20"/>
                <w:szCs w:val="20"/>
                <w:highlight w:val="none"/>
                <w:u w:val="none"/>
              </w:rPr>
            </w:pPr>
          </w:p>
        </w:tc>
      </w:tr>
      <w:tr w14:paraId="5E059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884E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F16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3D3B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A4DE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BB61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614E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72D93E">
            <w:pPr>
              <w:jc w:val="both"/>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1071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23572">
            <w:pPr>
              <w:jc w:val="both"/>
              <w:rPr>
                <w:rFonts w:hint="default" w:ascii="Times New Roman" w:hAnsi="Times New Roman" w:eastAsia="宋体" w:cs="Times New Roman"/>
                <w:i w:val="0"/>
                <w:iCs w:val="0"/>
                <w:color w:val="000000"/>
                <w:sz w:val="20"/>
                <w:szCs w:val="20"/>
                <w:highlight w:val="none"/>
                <w:u w:val="none"/>
              </w:rPr>
            </w:pPr>
          </w:p>
        </w:tc>
      </w:tr>
      <w:tr w14:paraId="5011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9296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0C5E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7BEE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A39B4">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D5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844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9729F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B70D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253B4">
            <w:pPr>
              <w:jc w:val="left"/>
              <w:rPr>
                <w:rFonts w:hint="default" w:ascii="Times New Roman" w:hAnsi="Times New Roman" w:eastAsia="宋体" w:cs="Times New Roman"/>
                <w:i w:val="0"/>
                <w:iCs w:val="0"/>
                <w:color w:val="000000"/>
                <w:sz w:val="20"/>
                <w:szCs w:val="20"/>
                <w:highlight w:val="none"/>
                <w:u w:val="none"/>
              </w:rPr>
            </w:pPr>
          </w:p>
        </w:tc>
      </w:tr>
      <w:tr w14:paraId="2A99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E0D7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A7E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19084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86CD8">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3C56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12D8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9A6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F30B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3AF87">
            <w:pPr>
              <w:jc w:val="left"/>
              <w:rPr>
                <w:rFonts w:hint="default" w:ascii="Times New Roman" w:hAnsi="Times New Roman" w:eastAsia="宋体" w:cs="Times New Roman"/>
                <w:i w:val="0"/>
                <w:iCs w:val="0"/>
                <w:color w:val="000000"/>
                <w:sz w:val="20"/>
                <w:szCs w:val="20"/>
                <w:highlight w:val="none"/>
                <w:u w:val="none"/>
              </w:rPr>
            </w:pPr>
          </w:p>
        </w:tc>
      </w:tr>
      <w:tr w14:paraId="7B64A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C10C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473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2F46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5A9BD">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C3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AFE8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3A4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726B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6616CD">
            <w:pPr>
              <w:jc w:val="left"/>
              <w:rPr>
                <w:rFonts w:hint="default" w:ascii="Times New Roman" w:hAnsi="Times New Roman" w:eastAsia="宋体" w:cs="Times New Roman"/>
                <w:i w:val="0"/>
                <w:iCs w:val="0"/>
                <w:color w:val="000000"/>
                <w:sz w:val="20"/>
                <w:szCs w:val="20"/>
                <w:highlight w:val="none"/>
                <w:u w:val="none"/>
              </w:rPr>
            </w:pPr>
          </w:p>
        </w:tc>
      </w:tr>
      <w:tr w14:paraId="2FB3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2A12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E21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EA49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2E03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B87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CC06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4,572.83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6B3D90">
            <w:pPr>
              <w:jc w:val="right"/>
              <w:rPr>
                <w:rFonts w:hint="default" w:ascii="Times New Roman" w:hAnsi="Times New Roman" w:cs="Times New Roman"/>
                <w:sz w:val="20"/>
                <w:szCs w:val="20"/>
                <w:highlight w:val="none"/>
              </w:rPr>
            </w:pPr>
          </w:p>
          <w:p w14:paraId="5E47E1DC">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3,998.75</w:t>
            </w:r>
          </w:p>
          <w:p w14:paraId="46956FD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0065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574.08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1F0C4">
            <w:pPr>
              <w:jc w:val="right"/>
              <w:rPr>
                <w:rFonts w:hint="default" w:ascii="Times New Roman" w:hAnsi="Times New Roman" w:eastAsia="宋体" w:cs="Times New Roman"/>
                <w:i w:val="0"/>
                <w:iCs w:val="0"/>
                <w:color w:val="000000"/>
                <w:sz w:val="20"/>
                <w:szCs w:val="20"/>
                <w:highlight w:val="none"/>
                <w:u w:val="none"/>
              </w:rPr>
            </w:pPr>
          </w:p>
        </w:tc>
      </w:tr>
      <w:tr w14:paraId="01F26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0BD36A8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25F9541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F468E41">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6"/>
        <w:gridCol w:w="3416"/>
        <w:gridCol w:w="321"/>
        <w:gridCol w:w="912"/>
        <w:gridCol w:w="1002"/>
        <w:gridCol w:w="378"/>
        <w:gridCol w:w="1655"/>
      </w:tblGrid>
      <w:tr w14:paraId="1699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7A82237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756BF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154222D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DA52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7522D0C1">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部门（单位）：行唐县安香乡人民政府(本级)</w:t>
            </w:r>
          </w:p>
        </w:tc>
        <w:tc>
          <w:tcPr>
            <w:tcW w:w="1541" w:type="pct"/>
            <w:gridSpan w:val="2"/>
            <w:tcBorders>
              <w:top w:val="nil"/>
              <w:left w:val="nil"/>
              <w:bottom w:val="single" w:color="000000" w:themeColor="text1" w:sz="8" w:space="0"/>
              <w:right w:val="nil"/>
            </w:tcBorders>
            <w:noWrap/>
            <w:vAlign w:val="bottom"/>
          </w:tcPr>
          <w:p w14:paraId="6F8D6BB1">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000000" w:themeColor="text1" w:sz="8" w:space="0"/>
              <w:right w:val="nil"/>
            </w:tcBorders>
            <w:noWrap/>
            <w:vAlign w:val="bottom"/>
          </w:tcPr>
          <w:p w14:paraId="63AE802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43D36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67FD3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1E3548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71572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03F01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43EB06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17A41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5C0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35175C3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3969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07BBA312">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4227AC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084284">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9BF0FED">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517381C9">
            <w:pPr>
              <w:jc w:val="center"/>
              <w:rPr>
                <w:rFonts w:hint="eastAsia" w:ascii="宋体" w:hAnsi="宋体" w:eastAsia="宋体" w:cs="宋体"/>
                <w:i w:val="0"/>
                <w:iCs w:val="0"/>
                <w:color w:val="000000"/>
                <w:sz w:val="20"/>
                <w:szCs w:val="20"/>
                <w:highlight w:val="none"/>
                <w:u w:val="none"/>
              </w:rPr>
            </w:pPr>
          </w:p>
        </w:tc>
      </w:tr>
      <w:tr w14:paraId="3B0FA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E32E979">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37A1D9">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715D87">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1512C71">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0C43699C">
            <w:pPr>
              <w:jc w:val="center"/>
              <w:rPr>
                <w:rFonts w:hint="eastAsia" w:ascii="宋体" w:hAnsi="宋体" w:eastAsia="宋体" w:cs="宋体"/>
                <w:i w:val="0"/>
                <w:iCs w:val="0"/>
                <w:color w:val="000000"/>
                <w:sz w:val="20"/>
                <w:szCs w:val="20"/>
                <w:highlight w:val="none"/>
                <w:u w:val="none"/>
              </w:rPr>
            </w:pPr>
          </w:p>
        </w:tc>
      </w:tr>
      <w:tr w14:paraId="390A4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682F96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E39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306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B90B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07A05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2A50BE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65F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3,998.75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89CD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888.95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AAC41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3,109.80</w:t>
            </w:r>
          </w:p>
        </w:tc>
      </w:tr>
      <w:tr w14:paraId="33A24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D7D47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6FE0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一般公共服务支出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57BC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9BC9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8222F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08EC6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150B34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8B9D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政府办公厅（室）及相关机构事务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12C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1,318.96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BAC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1760CC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4155E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741D15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D0D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9A9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8ABD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784.69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A65F641">
            <w:pPr>
              <w:jc w:val="right"/>
              <w:rPr>
                <w:rFonts w:hint="default" w:ascii="Times New Roman" w:hAnsi="Times New Roman" w:eastAsia="宋体" w:cs="Times New Roman"/>
                <w:i w:val="0"/>
                <w:iCs w:val="0"/>
                <w:color w:val="000000"/>
                <w:sz w:val="20"/>
                <w:szCs w:val="20"/>
                <w:highlight w:val="none"/>
                <w:u w:val="none"/>
              </w:rPr>
            </w:pPr>
          </w:p>
        </w:tc>
      </w:tr>
      <w:tr w14:paraId="4BEDB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C6825C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2010302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CBD3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70B0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14B82">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7CF2B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534.27</w:t>
            </w:r>
          </w:p>
        </w:tc>
      </w:tr>
      <w:tr w14:paraId="3E79B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896154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BDF3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5B0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B6D51">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E4D18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5.00</w:t>
            </w:r>
          </w:p>
        </w:tc>
      </w:tr>
      <w:tr w14:paraId="2A781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4C7BC3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297B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文化和旅游</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D32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AC5987">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DB06E7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r>
      <w:tr w14:paraId="174E6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7FF564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2070109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F8ABC">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群众文化</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998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DA96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D20A6A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4.50</w:t>
            </w:r>
          </w:p>
        </w:tc>
      </w:tr>
      <w:tr w14:paraId="356EA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7196CF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D45D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2B64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D72EE">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074C8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r>
      <w:tr w14:paraId="25F42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290D4A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2079999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547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其他文化旅游体育与传媒支出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1226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FF6EA">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32EEA0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0.50</w:t>
            </w:r>
          </w:p>
        </w:tc>
      </w:tr>
      <w:tr w14:paraId="6B5D8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9634AB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27D4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ADA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209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DE02555">
            <w:pPr>
              <w:jc w:val="right"/>
              <w:rPr>
                <w:rFonts w:hint="default" w:ascii="Times New Roman" w:hAnsi="Times New Roman" w:eastAsia="宋体" w:cs="Times New Roman"/>
                <w:i w:val="0"/>
                <w:iCs w:val="0"/>
                <w:color w:val="000000"/>
                <w:sz w:val="20"/>
                <w:szCs w:val="20"/>
                <w:highlight w:val="none"/>
                <w:u w:val="none"/>
              </w:rPr>
            </w:pPr>
          </w:p>
        </w:tc>
      </w:tr>
      <w:tr w14:paraId="4FD0D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FD61D9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023F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D7A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13B3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1AC30B0">
            <w:pPr>
              <w:jc w:val="right"/>
              <w:rPr>
                <w:rFonts w:hint="default" w:ascii="Times New Roman" w:hAnsi="Times New Roman" w:eastAsia="宋体" w:cs="Times New Roman"/>
                <w:i w:val="0"/>
                <w:iCs w:val="0"/>
                <w:color w:val="000000"/>
                <w:sz w:val="20"/>
                <w:szCs w:val="20"/>
                <w:highlight w:val="none"/>
                <w:u w:val="none"/>
              </w:rPr>
            </w:pPr>
          </w:p>
        </w:tc>
      </w:tr>
      <w:tr w14:paraId="56353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AADB93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380E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377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758A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46.65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993B32F">
            <w:pPr>
              <w:jc w:val="right"/>
              <w:rPr>
                <w:rFonts w:hint="default" w:ascii="Times New Roman" w:hAnsi="Times New Roman" w:eastAsia="宋体" w:cs="Times New Roman"/>
                <w:i w:val="0"/>
                <w:iCs w:val="0"/>
                <w:color w:val="000000"/>
                <w:sz w:val="20"/>
                <w:szCs w:val="20"/>
                <w:highlight w:val="none"/>
                <w:u w:val="none"/>
              </w:rPr>
            </w:pPr>
          </w:p>
        </w:tc>
      </w:tr>
      <w:tr w14:paraId="2C401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5C546D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A2341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8877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39F7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C47365">
            <w:pPr>
              <w:jc w:val="right"/>
              <w:rPr>
                <w:rFonts w:hint="default" w:ascii="Times New Roman" w:hAnsi="Times New Roman" w:eastAsia="宋体" w:cs="Times New Roman"/>
                <w:i w:val="0"/>
                <w:iCs w:val="0"/>
                <w:color w:val="000000"/>
                <w:sz w:val="20"/>
                <w:szCs w:val="20"/>
                <w:highlight w:val="none"/>
                <w:u w:val="none"/>
              </w:rPr>
            </w:pPr>
          </w:p>
        </w:tc>
      </w:tr>
      <w:tr w14:paraId="68E2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CAB492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5478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行政事业单位医疗</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BBCE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DFAF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F3D4575">
            <w:pPr>
              <w:jc w:val="right"/>
              <w:rPr>
                <w:rFonts w:hint="default" w:ascii="Times New Roman" w:hAnsi="Times New Roman" w:eastAsia="宋体" w:cs="Times New Roman"/>
                <w:i w:val="0"/>
                <w:iCs w:val="0"/>
                <w:color w:val="000000"/>
                <w:sz w:val="20"/>
                <w:szCs w:val="20"/>
                <w:highlight w:val="none"/>
                <w:u w:val="none"/>
              </w:rPr>
            </w:pPr>
          </w:p>
        </w:tc>
      </w:tr>
      <w:tr w14:paraId="5E537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BF9AC6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2101101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0CD17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行政单位医疗</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1616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7B9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19.21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AA199E4">
            <w:pPr>
              <w:jc w:val="right"/>
              <w:rPr>
                <w:rFonts w:hint="default" w:ascii="Times New Roman" w:hAnsi="Times New Roman" w:eastAsia="宋体" w:cs="Times New Roman"/>
                <w:i w:val="0"/>
                <w:iCs w:val="0"/>
                <w:color w:val="000000"/>
                <w:sz w:val="20"/>
                <w:szCs w:val="20"/>
                <w:highlight w:val="none"/>
                <w:u w:val="none"/>
              </w:rPr>
            </w:pPr>
          </w:p>
        </w:tc>
      </w:tr>
      <w:tr w14:paraId="21E3E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132B1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F9837">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1D85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2E436">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758CF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54A39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FFFF87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CFEE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F8E4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6CA6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E11F3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7E093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005C1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A585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其他城乡社区支出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6C08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D03EDB">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F4075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2,095.90</w:t>
            </w:r>
          </w:p>
        </w:tc>
      </w:tr>
      <w:tr w14:paraId="63D09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33FC17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12B784">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农林水支出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C551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7E173">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DDD6C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409C5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99188A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ECE5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农村综合改革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DFC1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217BD">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81793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28796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BF0DCF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2130705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4C7D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对村民委员会和村党支部的补助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6247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25B6C">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197AF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474.64</w:t>
            </w:r>
          </w:p>
        </w:tc>
      </w:tr>
      <w:tr w14:paraId="4C36E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D10F3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146D5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FD95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5CF4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33ACD2">
            <w:pPr>
              <w:jc w:val="right"/>
              <w:rPr>
                <w:rFonts w:hint="default" w:ascii="Times New Roman" w:hAnsi="Times New Roman" w:eastAsia="宋体" w:cs="Times New Roman"/>
                <w:i w:val="0"/>
                <w:iCs w:val="0"/>
                <w:color w:val="000000"/>
                <w:sz w:val="20"/>
                <w:szCs w:val="20"/>
                <w:highlight w:val="none"/>
                <w:u w:val="none"/>
              </w:rPr>
            </w:pPr>
          </w:p>
        </w:tc>
      </w:tr>
      <w:tr w14:paraId="2FDFE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07125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80D8B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FC15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4DE0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68C13B9">
            <w:pPr>
              <w:jc w:val="right"/>
              <w:rPr>
                <w:rFonts w:hint="default" w:ascii="Times New Roman" w:hAnsi="Times New Roman" w:eastAsia="宋体" w:cs="Times New Roman"/>
                <w:i w:val="0"/>
                <w:iCs w:val="0"/>
                <w:color w:val="000000"/>
                <w:sz w:val="20"/>
                <w:szCs w:val="20"/>
                <w:highlight w:val="none"/>
                <w:u w:val="none"/>
              </w:rPr>
            </w:pPr>
          </w:p>
        </w:tc>
      </w:tr>
      <w:tr w14:paraId="29292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10C3F1C">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D802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1B75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9950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38.40</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C21FF0A">
            <w:pPr>
              <w:jc w:val="right"/>
              <w:rPr>
                <w:rFonts w:hint="default" w:ascii="Times New Roman" w:hAnsi="Times New Roman" w:eastAsia="宋体" w:cs="Times New Roman"/>
                <w:i w:val="0"/>
                <w:iCs w:val="0"/>
                <w:color w:val="000000"/>
                <w:sz w:val="20"/>
                <w:szCs w:val="20"/>
                <w:highlight w:val="none"/>
                <w:u w:val="none"/>
              </w:rPr>
            </w:pPr>
          </w:p>
        </w:tc>
      </w:tr>
      <w:tr w14:paraId="2B77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645312A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7E3D288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4DB29F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5DDB1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23B3D7FE">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4457F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38515CDC">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5"/>
                <w:lang w:val="en-US" w:eastAsia="zh-CN" w:bidi="ar"/>
              </w:rPr>
              <w:t>表</w:t>
            </w:r>
          </w:p>
        </w:tc>
      </w:tr>
      <w:tr w14:paraId="190B2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615" w:type="dxa"/>
            <w:gridSpan w:val="6"/>
            <w:tcBorders>
              <w:top w:val="nil"/>
              <w:left w:val="nil"/>
              <w:bottom w:val="single" w:color="000000" w:sz="8" w:space="0"/>
              <w:right w:val="nil"/>
            </w:tcBorders>
            <w:shd w:val="clear" w:color="auto" w:fill="auto"/>
            <w:noWrap/>
            <w:vAlign w:val="bottom"/>
          </w:tcPr>
          <w:p w14:paraId="47A3A640">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部门（单位）：行唐县安香乡人民政府(本级) </w:t>
            </w:r>
            <w:r>
              <w:rPr>
                <w:rFonts w:hint="eastAsia" w:ascii="宋体" w:hAnsi="宋体" w:eastAsia="宋体" w:cs="宋体"/>
                <w:i w:val="0"/>
                <w:iCs w:val="0"/>
                <w:color w:val="000000"/>
                <w:kern w:val="0"/>
                <w:sz w:val="18"/>
                <w:szCs w:val="18"/>
                <w:u w:val="none"/>
                <w:lang w:val="en-US" w:eastAsia="zh-CN" w:bidi="ar"/>
              </w:rPr>
              <w:t xml:space="preserve">                                                                   </w:t>
            </w:r>
          </w:p>
        </w:tc>
        <w:tc>
          <w:tcPr>
            <w:tcW w:w="1774" w:type="dxa"/>
            <w:tcBorders>
              <w:top w:val="nil"/>
              <w:left w:val="nil"/>
              <w:bottom w:val="single" w:color="000000" w:sz="8" w:space="0"/>
              <w:right w:val="nil"/>
            </w:tcBorders>
            <w:shd w:val="clear" w:color="auto" w:fill="auto"/>
            <w:noWrap/>
            <w:vAlign w:val="bottom"/>
          </w:tcPr>
          <w:p w14:paraId="20B93E6D">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5"/>
                <w:lang w:val="en-US" w:eastAsia="zh-CN" w:bidi="ar"/>
              </w:rPr>
              <w:t>年度</w:t>
            </w:r>
          </w:p>
        </w:tc>
        <w:tc>
          <w:tcPr>
            <w:tcW w:w="4212" w:type="dxa"/>
            <w:gridSpan w:val="3"/>
            <w:tcBorders>
              <w:top w:val="nil"/>
              <w:left w:val="nil"/>
              <w:bottom w:val="single" w:color="000000" w:sz="8" w:space="0"/>
              <w:right w:val="nil"/>
            </w:tcBorders>
            <w:shd w:val="clear" w:color="auto" w:fill="auto"/>
            <w:noWrap/>
            <w:vAlign w:val="bottom"/>
          </w:tcPr>
          <w:p w14:paraId="48E8F23A">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75BC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7F740679">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29467BC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46C4B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1D7E132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3CFA7A0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7E595618">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C9A910E">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21C14A9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0D95767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34707EB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FEE407A">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D620B4D">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4457C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92B23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1332" w:type="dxa"/>
            <w:tcBorders>
              <w:top w:val="nil"/>
              <w:left w:val="nil"/>
              <w:bottom w:val="single" w:color="000000" w:sz="8" w:space="0"/>
              <w:right w:val="single" w:color="000000" w:sz="8" w:space="0"/>
            </w:tcBorders>
            <w:shd w:val="clear" w:color="auto" w:fill="auto"/>
            <w:noWrap/>
            <w:vAlign w:val="center"/>
          </w:tcPr>
          <w:p w14:paraId="67EB039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3268CA7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766.62</w:t>
            </w:r>
          </w:p>
        </w:tc>
        <w:tc>
          <w:tcPr>
            <w:tcW w:w="666" w:type="dxa"/>
            <w:tcBorders>
              <w:top w:val="nil"/>
              <w:left w:val="nil"/>
              <w:bottom w:val="single" w:color="000000" w:sz="8" w:space="0"/>
              <w:right w:val="single" w:color="000000" w:sz="8" w:space="0"/>
            </w:tcBorders>
            <w:shd w:val="clear" w:color="auto" w:fill="auto"/>
            <w:noWrap/>
            <w:vAlign w:val="center"/>
          </w:tcPr>
          <w:p w14:paraId="3F48DB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8E396B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1EADA8A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73.21</w:t>
            </w:r>
          </w:p>
        </w:tc>
        <w:tc>
          <w:tcPr>
            <w:tcW w:w="666" w:type="dxa"/>
            <w:tcBorders>
              <w:top w:val="nil"/>
              <w:left w:val="nil"/>
              <w:bottom w:val="single" w:color="000000" w:sz="8" w:space="0"/>
              <w:right w:val="single" w:color="000000" w:sz="8" w:space="0"/>
            </w:tcBorders>
            <w:shd w:val="clear" w:color="auto" w:fill="auto"/>
            <w:noWrap/>
            <w:vAlign w:val="center"/>
          </w:tcPr>
          <w:p w14:paraId="45A9754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5206B8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6A7995B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2E1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72E9D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1332" w:type="dxa"/>
            <w:tcBorders>
              <w:top w:val="nil"/>
              <w:left w:val="nil"/>
              <w:bottom w:val="single" w:color="000000" w:sz="8" w:space="0"/>
              <w:right w:val="single" w:color="000000" w:sz="8" w:space="0"/>
            </w:tcBorders>
            <w:shd w:val="clear" w:color="auto" w:fill="auto"/>
            <w:noWrap/>
            <w:vAlign w:val="center"/>
          </w:tcPr>
          <w:p w14:paraId="08F0D3A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7BD909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266.15</w:t>
            </w:r>
          </w:p>
        </w:tc>
        <w:tc>
          <w:tcPr>
            <w:tcW w:w="666" w:type="dxa"/>
            <w:tcBorders>
              <w:top w:val="nil"/>
              <w:left w:val="nil"/>
              <w:bottom w:val="single" w:color="000000" w:sz="8" w:space="0"/>
              <w:right w:val="single" w:color="000000" w:sz="8" w:space="0"/>
            </w:tcBorders>
            <w:shd w:val="clear" w:color="auto" w:fill="auto"/>
            <w:noWrap/>
            <w:vAlign w:val="center"/>
          </w:tcPr>
          <w:p w14:paraId="3E4B095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B22F6B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7D0C3B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2.85</w:t>
            </w:r>
          </w:p>
        </w:tc>
        <w:tc>
          <w:tcPr>
            <w:tcW w:w="666" w:type="dxa"/>
            <w:tcBorders>
              <w:top w:val="nil"/>
              <w:left w:val="nil"/>
              <w:bottom w:val="single" w:color="000000" w:sz="8" w:space="0"/>
              <w:right w:val="single" w:color="000000" w:sz="8" w:space="0"/>
            </w:tcBorders>
            <w:shd w:val="clear" w:color="auto" w:fill="auto"/>
            <w:noWrap/>
            <w:vAlign w:val="center"/>
          </w:tcPr>
          <w:p w14:paraId="7235C4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192014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5DB5D4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83D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A7F01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1332" w:type="dxa"/>
            <w:tcBorders>
              <w:top w:val="nil"/>
              <w:left w:val="nil"/>
              <w:bottom w:val="single" w:color="000000" w:sz="8" w:space="0"/>
              <w:right w:val="single" w:color="000000" w:sz="8" w:space="0"/>
            </w:tcBorders>
            <w:shd w:val="clear" w:color="auto" w:fill="auto"/>
            <w:noWrap/>
            <w:vAlign w:val="center"/>
          </w:tcPr>
          <w:p w14:paraId="16664CD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C99214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122.16</w:t>
            </w:r>
          </w:p>
        </w:tc>
        <w:tc>
          <w:tcPr>
            <w:tcW w:w="666" w:type="dxa"/>
            <w:tcBorders>
              <w:top w:val="nil"/>
              <w:left w:val="nil"/>
              <w:bottom w:val="single" w:color="000000" w:sz="8" w:space="0"/>
              <w:right w:val="single" w:color="000000" w:sz="8" w:space="0"/>
            </w:tcBorders>
            <w:shd w:val="clear" w:color="auto" w:fill="auto"/>
            <w:noWrap/>
            <w:vAlign w:val="center"/>
          </w:tcPr>
          <w:p w14:paraId="5CEF42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8E5AB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2D3B8D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A361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6B2EDB3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7D1F594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47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FAD9C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1332" w:type="dxa"/>
            <w:tcBorders>
              <w:top w:val="nil"/>
              <w:left w:val="nil"/>
              <w:bottom w:val="single" w:color="000000" w:sz="8" w:space="0"/>
              <w:right w:val="single" w:color="000000" w:sz="8" w:space="0"/>
            </w:tcBorders>
            <w:shd w:val="clear" w:color="auto" w:fill="auto"/>
            <w:noWrap/>
            <w:vAlign w:val="center"/>
          </w:tcPr>
          <w:p w14:paraId="5968A82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奖金</w:t>
            </w:r>
          </w:p>
        </w:tc>
        <w:tc>
          <w:tcPr>
            <w:tcW w:w="1896" w:type="dxa"/>
            <w:tcBorders>
              <w:top w:val="nil"/>
              <w:left w:val="nil"/>
              <w:bottom w:val="single" w:color="000000" w:sz="8" w:space="0"/>
              <w:right w:val="single" w:color="000000" w:sz="8" w:space="0"/>
            </w:tcBorders>
            <w:shd w:val="clear" w:color="auto" w:fill="auto"/>
            <w:noWrap/>
            <w:vAlign w:val="center"/>
          </w:tcPr>
          <w:p w14:paraId="6DF0679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19.15</w:t>
            </w:r>
          </w:p>
        </w:tc>
        <w:tc>
          <w:tcPr>
            <w:tcW w:w="666" w:type="dxa"/>
            <w:tcBorders>
              <w:top w:val="nil"/>
              <w:left w:val="nil"/>
              <w:bottom w:val="single" w:color="000000" w:sz="8" w:space="0"/>
              <w:right w:val="single" w:color="000000" w:sz="8" w:space="0"/>
            </w:tcBorders>
            <w:shd w:val="clear" w:color="auto" w:fill="auto"/>
            <w:noWrap/>
            <w:vAlign w:val="center"/>
          </w:tcPr>
          <w:p w14:paraId="2B9D7E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3D5B8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61B16AC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0B0A5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7F21CBF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1C8088F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1A29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FD61BD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1332" w:type="dxa"/>
            <w:tcBorders>
              <w:top w:val="nil"/>
              <w:left w:val="nil"/>
              <w:bottom w:val="single" w:color="000000" w:sz="8" w:space="0"/>
              <w:right w:val="single" w:color="000000" w:sz="8" w:space="0"/>
            </w:tcBorders>
            <w:shd w:val="clear" w:color="auto" w:fill="auto"/>
            <w:noWrap/>
            <w:vAlign w:val="center"/>
          </w:tcPr>
          <w:p w14:paraId="0B66996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77123B5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D493C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C8419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774" w:type="dxa"/>
            <w:tcBorders>
              <w:top w:val="nil"/>
              <w:left w:val="nil"/>
              <w:bottom w:val="single" w:color="000000" w:sz="8" w:space="0"/>
              <w:right w:val="single" w:color="000000" w:sz="8" w:space="0"/>
            </w:tcBorders>
            <w:shd w:val="clear" w:color="auto" w:fill="auto"/>
            <w:noWrap/>
            <w:vAlign w:val="center"/>
          </w:tcPr>
          <w:p w14:paraId="7D63F2B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2.00</w:t>
            </w:r>
          </w:p>
        </w:tc>
        <w:tc>
          <w:tcPr>
            <w:tcW w:w="666" w:type="dxa"/>
            <w:tcBorders>
              <w:top w:val="nil"/>
              <w:left w:val="nil"/>
              <w:bottom w:val="single" w:color="000000" w:sz="8" w:space="0"/>
              <w:right w:val="single" w:color="000000" w:sz="8" w:space="0"/>
            </w:tcBorders>
            <w:shd w:val="clear" w:color="auto" w:fill="auto"/>
            <w:noWrap/>
            <w:vAlign w:val="center"/>
          </w:tcPr>
          <w:p w14:paraId="25612C0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175640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12F2F63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448F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04C5C1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1332" w:type="dxa"/>
            <w:tcBorders>
              <w:top w:val="nil"/>
              <w:left w:val="nil"/>
              <w:bottom w:val="single" w:color="000000" w:sz="8" w:space="0"/>
              <w:right w:val="single" w:color="000000" w:sz="8" w:space="0"/>
            </w:tcBorders>
            <w:shd w:val="clear" w:color="auto" w:fill="auto"/>
            <w:noWrap/>
            <w:vAlign w:val="center"/>
          </w:tcPr>
          <w:p w14:paraId="2BC2317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345F5A8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187.32</w:t>
            </w:r>
          </w:p>
        </w:tc>
        <w:tc>
          <w:tcPr>
            <w:tcW w:w="666" w:type="dxa"/>
            <w:tcBorders>
              <w:top w:val="nil"/>
              <w:left w:val="nil"/>
              <w:bottom w:val="single" w:color="000000" w:sz="8" w:space="0"/>
              <w:right w:val="single" w:color="000000" w:sz="8" w:space="0"/>
            </w:tcBorders>
            <w:shd w:val="clear" w:color="auto" w:fill="auto"/>
            <w:noWrap/>
            <w:vAlign w:val="center"/>
          </w:tcPr>
          <w:p w14:paraId="0406CB0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FB31C6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774" w:type="dxa"/>
            <w:tcBorders>
              <w:top w:val="nil"/>
              <w:left w:val="nil"/>
              <w:bottom w:val="single" w:color="000000" w:sz="8" w:space="0"/>
              <w:right w:val="single" w:color="000000" w:sz="8" w:space="0"/>
            </w:tcBorders>
            <w:shd w:val="clear" w:color="auto" w:fill="auto"/>
            <w:noWrap/>
            <w:vAlign w:val="center"/>
          </w:tcPr>
          <w:p w14:paraId="4B6ACFB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11.25</w:t>
            </w:r>
          </w:p>
        </w:tc>
        <w:tc>
          <w:tcPr>
            <w:tcW w:w="666" w:type="dxa"/>
            <w:tcBorders>
              <w:top w:val="nil"/>
              <w:left w:val="nil"/>
              <w:bottom w:val="single" w:color="000000" w:sz="8" w:space="0"/>
              <w:right w:val="single" w:color="000000" w:sz="8" w:space="0"/>
            </w:tcBorders>
            <w:shd w:val="clear" w:color="auto" w:fill="auto"/>
            <w:noWrap/>
            <w:vAlign w:val="center"/>
          </w:tcPr>
          <w:p w14:paraId="661D160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7D3DCEF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7477D5B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696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D1BD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1332" w:type="dxa"/>
            <w:tcBorders>
              <w:top w:val="nil"/>
              <w:left w:val="nil"/>
              <w:bottom w:val="single" w:color="000000" w:sz="8" w:space="0"/>
              <w:right w:val="single" w:color="000000" w:sz="8" w:space="0"/>
            </w:tcBorders>
            <w:shd w:val="clear" w:color="auto" w:fill="auto"/>
            <w:noWrap/>
            <w:vAlign w:val="center"/>
          </w:tcPr>
          <w:p w14:paraId="2F23A84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2D5862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70.59</w:t>
            </w:r>
          </w:p>
        </w:tc>
        <w:tc>
          <w:tcPr>
            <w:tcW w:w="666" w:type="dxa"/>
            <w:tcBorders>
              <w:top w:val="nil"/>
              <w:left w:val="nil"/>
              <w:bottom w:val="single" w:color="000000" w:sz="8" w:space="0"/>
              <w:right w:val="single" w:color="000000" w:sz="8" w:space="0"/>
            </w:tcBorders>
            <w:shd w:val="clear" w:color="auto" w:fill="auto"/>
            <w:noWrap/>
            <w:vAlign w:val="center"/>
          </w:tcPr>
          <w:p w14:paraId="6103F6A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15FAA8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1DAC1A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2.86</w:t>
            </w:r>
          </w:p>
        </w:tc>
        <w:tc>
          <w:tcPr>
            <w:tcW w:w="666" w:type="dxa"/>
            <w:tcBorders>
              <w:top w:val="nil"/>
              <w:left w:val="nil"/>
              <w:bottom w:val="single" w:color="000000" w:sz="8" w:space="0"/>
              <w:right w:val="single" w:color="000000" w:sz="8" w:space="0"/>
            </w:tcBorders>
            <w:shd w:val="clear" w:color="auto" w:fill="auto"/>
            <w:noWrap/>
            <w:vAlign w:val="center"/>
          </w:tcPr>
          <w:p w14:paraId="5541C02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08FBBA2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8D7F5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2B82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574B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1332" w:type="dxa"/>
            <w:tcBorders>
              <w:top w:val="nil"/>
              <w:left w:val="nil"/>
              <w:bottom w:val="single" w:color="000000" w:sz="8" w:space="0"/>
              <w:right w:val="single" w:color="000000" w:sz="8" w:space="0"/>
            </w:tcBorders>
            <w:shd w:val="clear" w:color="auto" w:fill="auto"/>
            <w:noWrap/>
            <w:vAlign w:val="center"/>
          </w:tcPr>
          <w:p w14:paraId="643D4CE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1391283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11.97</w:t>
            </w:r>
          </w:p>
        </w:tc>
        <w:tc>
          <w:tcPr>
            <w:tcW w:w="666" w:type="dxa"/>
            <w:tcBorders>
              <w:top w:val="nil"/>
              <w:left w:val="nil"/>
              <w:bottom w:val="single" w:color="000000" w:sz="8" w:space="0"/>
              <w:right w:val="single" w:color="000000" w:sz="8" w:space="0"/>
            </w:tcBorders>
            <w:shd w:val="clear" w:color="auto" w:fill="auto"/>
            <w:noWrap/>
            <w:vAlign w:val="center"/>
          </w:tcPr>
          <w:p w14:paraId="445631B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AE2B5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3666DC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FC0F67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484E70D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5241822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16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F4F0E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1332" w:type="dxa"/>
            <w:tcBorders>
              <w:top w:val="nil"/>
              <w:left w:val="nil"/>
              <w:bottom w:val="single" w:color="000000" w:sz="8" w:space="0"/>
              <w:right w:val="single" w:color="000000" w:sz="8" w:space="0"/>
            </w:tcBorders>
            <w:shd w:val="clear" w:color="auto" w:fill="auto"/>
            <w:noWrap/>
            <w:vAlign w:val="center"/>
          </w:tcPr>
          <w:p w14:paraId="75AA72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20F98A7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30.28</w:t>
            </w:r>
          </w:p>
        </w:tc>
        <w:tc>
          <w:tcPr>
            <w:tcW w:w="666" w:type="dxa"/>
            <w:tcBorders>
              <w:top w:val="nil"/>
              <w:left w:val="nil"/>
              <w:bottom w:val="single" w:color="000000" w:sz="8" w:space="0"/>
              <w:right w:val="single" w:color="000000" w:sz="8" w:space="0"/>
            </w:tcBorders>
            <w:shd w:val="clear" w:color="auto" w:fill="auto"/>
            <w:noWrap/>
            <w:vAlign w:val="center"/>
          </w:tcPr>
          <w:p w14:paraId="64AD1C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06D8FD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0EA58CE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54DE5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563834C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0BB6A1D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1D18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828B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1332" w:type="dxa"/>
            <w:tcBorders>
              <w:top w:val="nil"/>
              <w:left w:val="nil"/>
              <w:bottom w:val="single" w:color="000000" w:sz="8" w:space="0"/>
              <w:right w:val="single" w:color="000000" w:sz="8" w:space="0"/>
            </w:tcBorders>
            <w:shd w:val="clear" w:color="auto" w:fill="auto"/>
            <w:noWrap/>
            <w:vAlign w:val="center"/>
          </w:tcPr>
          <w:p w14:paraId="4F9034C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287C24A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54FD77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2E1A3C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410FA0F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1.53</w:t>
            </w:r>
          </w:p>
        </w:tc>
        <w:tc>
          <w:tcPr>
            <w:tcW w:w="666" w:type="dxa"/>
            <w:tcBorders>
              <w:top w:val="nil"/>
              <w:left w:val="nil"/>
              <w:bottom w:val="single" w:color="000000" w:sz="8" w:space="0"/>
              <w:right w:val="single" w:color="000000" w:sz="8" w:space="0"/>
            </w:tcBorders>
            <w:shd w:val="clear" w:color="auto" w:fill="auto"/>
            <w:noWrap/>
            <w:vAlign w:val="center"/>
          </w:tcPr>
          <w:p w14:paraId="62419E0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1957B1D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C09528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300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31882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1332" w:type="dxa"/>
            <w:tcBorders>
              <w:top w:val="nil"/>
              <w:left w:val="nil"/>
              <w:bottom w:val="single" w:color="000000" w:sz="8" w:space="0"/>
              <w:right w:val="single" w:color="000000" w:sz="8" w:space="0"/>
            </w:tcBorders>
            <w:shd w:val="clear" w:color="auto" w:fill="auto"/>
            <w:noWrap/>
            <w:vAlign w:val="center"/>
          </w:tcPr>
          <w:p w14:paraId="6B6279B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0232156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4.62</w:t>
            </w:r>
          </w:p>
        </w:tc>
        <w:tc>
          <w:tcPr>
            <w:tcW w:w="666" w:type="dxa"/>
            <w:tcBorders>
              <w:top w:val="nil"/>
              <w:left w:val="nil"/>
              <w:bottom w:val="single" w:color="000000" w:sz="8" w:space="0"/>
              <w:right w:val="single" w:color="000000" w:sz="8" w:space="0"/>
            </w:tcBorders>
            <w:shd w:val="clear" w:color="auto" w:fill="auto"/>
            <w:noWrap/>
            <w:vAlign w:val="center"/>
          </w:tcPr>
          <w:p w14:paraId="0987F27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E573E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2D48DA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925097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29DE94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1399177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995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17F8F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1332" w:type="dxa"/>
            <w:tcBorders>
              <w:top w:val="nil"/>
              <w:left w:val="nil"/>
              <w:bottom w:val="single" w:color="000000" w:sz="8" w:space="0"/>
              <w:right w:val="single" w:color="000000" w:sz="8" w:space="0"/>
            </w:tcBorders>
            <w:shd w:val="clear" w:color="auto" w:fill="auto"/>
            <w:noWrap/>
            <w:vAlign w:val="center"/>
          </w:tcPr>
          <w:p w14:paraId="1E5B378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218E017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54.38</w:t>
            </w:r>
          </w:p>
        </w:tc>
        <w:tc>
          <w:tcPr>
            <w:tcW w:w="666" w:type="dxa"/>
            <w:tcBorders>
              <w:top w:val="nil"/>
              <w:left w:val="nil"/>
              <w:bottom w:val="single" w:color="000000" w:sz="8" w:space="0"/>
              <w:right w:val="single" w:color="000000" w:sz="8" w:space="0"/>
            </w:tcBorders>
            <w:shd w:val="clear" w:color="auto" w:fill="auto"/>
            <w:noWrap/>
            <w:vAlign w:val="center"/>
          </w:tcPr>
          <w:p w14:paraId="40E78E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BF74C2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35223BF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1.40</w:t>
            </w:r>
          </w:p>
        </w:tc>
        <w:tc>
          <w:tcPr>
            <w:tcW w:w="666" w:type="dxa"/>
            <w:tcBorders>
              <w:top w:val="nil"/>
              <w:left w:val="nil"/>
              <w:bottom w:val="single" w:color="000000" w:sz="8" w:space="0"/>
              <w:right w:val="single" w:color="000000" w:sz="8" w:space="0"/>
            </w:tcBorders>
            <w:shd w:val="clear" w:color="auto" w:fill="auto"/>
            <w:noWrap/>
            <w:vAlign w:val="center"/>
          </w:tcPr>
          <w:p w14:paraId="73B317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44132DE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1F85EE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D496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A56F86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1332" w:type="dxa"/>
            <w:tcBorders>
              <w:top w:val="nil"/>
              <w:left w:val="nil"/>
              <w:bottom w:val="single" w:color="000000" w:sz="8" w:space="0"/>
              <w:right w:val="single" w:color="000000" w:sz="8" w:space="0"/>
            </w:tcBorders>
            <w:shd w:val="clear" w:color="auto" w:fill="auto"/>
            <w:noWrap/>
            <w:vAlign w:val="center"/>
          </w:tcPr>
          <w:p w14:paraId="426BE6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14EE1E4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7424A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E19BD4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5"/>
                <w:lang w:val="en-US" w:eastAsia="zh-CN" w:bidi="ar"/>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19FBD49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04E09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30F1025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1925F46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373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B10090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1332" w:type="dxa"/>
            <w:tcBorders>
              <w:top w:val="nil"/>
              <w:left w:val="nil"/>
              <w:bottom w:val="single" w:color="000000" w:sz="8" w:space="0"/>
              <w:right w:val="single" w:color="000000" w:sz="8" w:space="0"/>
            </w:tcBorders>
            <w:shd w:val="clear" w:color="auto" w:fill="auto"/>
            <w:noWrap/>
            <w:vAlign w:val="center"/>
          </w:tcPr>
          <w:p w14:paraId="3EAB1F1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21D8BB7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381F9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7A649A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7D99987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8791C3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07F3EF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7BF262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140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3D3B0A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1332" w:type="dxa"/>
            <w:tcBorders>
              <w:top w:val="nil"/>
              <w:left w:val="nil"/>
              <w:bottom w:val="single" w:color="000000" w:sz="8" w:space="0"/>
              <w:right w:val="single" w:color="000000" w:sz="8" w:space="0"/>
            </w:tcBorders>
            <w:shd w:val="clear" w:color="auto" w:fill="auto"/>
            <w:noWrap/>
            <w:vAlign w:val="center"/>
          </w:tcPr>
          <w:p w14:paraId="5FFB98E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6FFDB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49.12</w:t>
            </w:r>
          </w:p>
        </w:tc>
        <w:tc>
          <w:tcPr>
            <w:tcW w:w="666" w:type="dxa"/>
            <w:tcBorders>
              <w:top w:val="nil"/>
              <w:left w:val="nil"/>
              <w:bottom w:val="single" w:color="000000" w:sz="8" w:space="0"/>
              <w:right w:val="single" w:color="000000" w:sz="8" w:space="0"/>
            </w:tcBorders>
            <w:shd w:val="clear" w:color="auto" w:fill="auto"/>
            <w:noWrap/>
            <w:vAlign w:val="center"/>
          </w:tcPr>
          <w:p w14:paraId="6C11D03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95E1C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191D785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40F50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13DA42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73F816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F80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2C3AD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1332" w:type="dxa"/>
            <w:tcBorders>
              <w:top w:val="nil"/>
              <w:left w:val="nil"/>
              <w:bottom w:val="single" w:color="000000" w:sz="8" w:space="0"/>
              <w:right w:val="single" w:color="000000" w:sz="8" w:space="0"/>
            </w:tcBorders>
            <w:shd w:val="clear" w:color="auto" w:fill="auto"/>
            <w:noWrap/>
            <w:vAlign w:val="center"/>
          </w:tcPr>
          <w:p w14:paraId="05BC072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20EF6C9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6B9187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4E2C71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5566812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BAF92C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2E63716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64B77F2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095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7A4527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1332" w:type="dxa"/>
            <w:tcBorders>
              <w:top w:val="nil"/>
              <w:left w:val="nil"/>
              <w:bottom w:val="single" w:color="000000" w:sz="8" w:space="0"/>
              <w:right w:val="single" w:color="000000" w:sz="8" w:space="0"/>
            </w:tcBorders>
            <w:shd w:val="clear" w:color="auto" w:fill="auto"/>
            <w:noWrap/>
            <w:vAlign w:val="center"/>
          </w:tcPr>
          <w:p w14:paraId="1D32EAD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63829F9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43.57</w:t>
            </w:r>
          </w:p>
        </w:tc>
        <w:tc>
          <w:tcPr>
            <w:tcW w:w="666" w:type="dxa"/>
            <w:tcBorders>
              <w:top w:val="nil"/>
              <w:left w:val="nil"/>
              <w:bottom w:val="single" w:color="000000" w:sz="8" w:space="0"/>
              <w:right w:val="single" w:color="000000" w:sz="8" w:space="0"/>
            </w:tcBorders>
            <w:shd w:val="clear" w:color="auto" w:fill="auto"/>
            <w:noWrap/>
            <w:vAlign w:val="center"/>
          </w:tcPr>
          <w:p w14:paraId="751B87C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9BEA8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27051DD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215DE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7C353AC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D6B2C3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968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9BF687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1332" w:type="dxa"/>
            <w:tcBorders>
              <w:top w:val="nil"/>
              <w:left w:val="nil"/>
              <w:bottom w:val="single" w:color="000000" w:sz="8" w:space="0"/>
              <w:right w:val="single" w:color="000000" w:sz="8" w:space="0"/>
            </w:tcBorders>
            <w:shd w:val="clear" w:color="auto" w:fill="auto"/>
            <w:noWrap/>
            <w:vAlign w:val="center"/>
          </w:tcPr>
          <w:p w14:paraId="42E0B6C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68F99CA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6D110D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D59C4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1F915C8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8FC110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1435E3F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44CC2DB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895B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0F8A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1332" w:type="dxa"/>
            <w:tcBorders>
              <w:top w:val="nil"/>
              <w:left w:val="nil"/>
              <w:bottom w:val="single" w:color="000000" w:sz="8" w:space="0"/>
              <w:right w:val="single" w:color="000000" w:sz="8" w:space="0"/>
            </w:tcBorders>
            <w:shd w:val="clear" w:color="auto" w:fill="auto"/>
            <w:noWrap/>
            <w:vAlign w:val="center"/>
          </w:tcPr>
          <w:p w14:paraId="63F81B1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4BE87D0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F2E650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7568A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474DECA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4ECCE2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0359633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340413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2B6E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7F78F3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1332" w:type="dxa"/>
            <w:tcBorders>
              <w:top w:val="nil"/>
              <w:left w:val="nil"/>
              <w:bottom w:val="single" w:color="000000" w:sz="8" w:space="0"/>
              <w:right w:val="single" w:color="000000" w:sz="8" w:space="0"/>
            </w:tcBorders>
            <w:shd w:val="clear" w:color="auto" w:fill="auto"/>
            <w:noWrap/>
            <w:vAlign w:val="center"/>
          </w:tcPr>
          <w:p w14:paraId="7B60735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2B9D25F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5.55</w:t>
            </w:r>
          </w:p>
        </w:tc>
        <w:tc>
          <w:tcPr>
            <w:tcW w:w="666" w:type="dxa"/>
            <w:tcBorders>
              <w:top w:val="nil"/>
              <w:left w:val="nil"/>
              <w:bottom w:val="single" w:color="000000" w:sz="8" w:space="0"/>
              <w:right w:val="single" w:color="000000" w:sz="8" w:space="0"/>
            </w:tcBorders>
            <w:shd w:val="clear" w:color="auto" w:fill="auto"/>
            <w:noWrap/>
            <w:vAlign w:val="center"/>
          </w:tcPr>
          <w:p w14:paraId="76183CE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116721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2041B3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0D7012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0941714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7B9EF45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FC73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6E3A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1332" w:type="dxa"/>
            <w:tcBorders>
              <w:top w:val="nil"/>
              <w:left w:val="nil"/>
              <w:bottom w:val="single" w:color="000000" w:sz="8" w:space="0"/>
              <w:right w:val="single" w:color="000000" w:sz="8" w:space="0"/>
            </w:tcBorders>
            <w:shd w:val="clear" w:color="auto" w:fill="auto"/>
            <w:noWrap/>
            <w:vAlign w:val="center"/>
          </w:tcPr>
          <w:p w14:paraId="3E9116B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CE205B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243DFF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096073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33A9DA8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E99057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44FA98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2746E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993C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02B2D4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1332" w:type="dxa"/>
            <w:tcBorders>
              <w:top w:val="nil"/>
              <w:left w:val="nil"/>
              <w:bottom w:val="single" w:color="000000" w:sz="8" w:space="0"/>
              <w:right w:val="single" w:color="000000" w:sz="8" w:space="0"/>
            </w:tcBorders>
            <w:shd w:val="clear" w:color="auto" w:fill="auto"/>
            <w:noWrap/>
            <w:vAlign w:val="center"/>
          </w:tcPr>
          <w:p w14:paraId="27ACB8A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3DC5F91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6F1F94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558149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3650C06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2.59</w:t>
            </w:r>
          </w:p>
        </w:tc>
        <w:tc>
          <w:tcPr>
            <w:tcW w:w="666" w:type="dxa"/>
            <w:tcBorders>
              <w:top w:val="nil"/>
              <w:left w:val="nil"/>
              <w:bottom w:val="single" w:color="000000" w:sz="8" w:space="0"/>
              <w:right w:val="single" w:color="000000" w:sz="8" w:space="0"/>
            </w:tcBorders>
            <w:shd w:val="clear" w:color="auto" w:fill="auto"/>
            <w:noWrap/>
            <w:vAlign w:val="center"/>
          </w:tcPr>
          <w:p w14:paraId="5EAFD7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1F40E7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17BBCA3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EA77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2961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1332" w:type="dxa"/>
            <w:tcBorders>
              <w:top w:val="nil"/>
              <w:left w:val="nil"/>
              <w:bottom w:val="single" w:color="000000" w:sz="8" w:space="0"/>
              <w:right w:val="single" w:color="000000" w:sz="8" w:space="0"/>
            </w:tcBorders>
            <w:shd w:val="clear" w:color="auto" w:fill="auto"/>
            <w:noWrap/>
            <w:vAlign w:val="center"/>
          </w:tcPr>
          <w:p w14:paraId="660804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02450D7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1E22B7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A1F04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17081C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666" w:type="dxa"/>
            <w:tcBorders>
              <w:top w:val="nil"/>
              <w:left w:val="nil"/>
              <w:bottom w:val="single" w:color="000000" w:sz="8" w:space="0"/>
              <w:right w:val="single" w:color="000000" w:sz="8" w:space="0"/>
            </w:tcBorders>
            <w:shd w:val="clear" w:color="auto" w:fill="auto"/>
            <w:noWrap/>
            <w:vAlign w:val="center"/>
          </w:tcPr>
          <w:p w14:paraId="5BECE7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413225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63168D6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F483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9EB1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1332" w:type="dxa"/>
            <w:tcBorders>
              <w:top w:val="nil"/>
              <w:left w:val="nil"/>
              <w:bottom w:val="single" w:color="000000" w:sz="8" w:space="0"/>
              <w:right w:val="single" w:color="000000" w:sz="8" w:space="0"/>
            </w:tcBorders>
            <w:shd w:val="clear" w:color="auto" w:fill="auto"/>
            <w:noWrap/>
            <w:vAlign w:val="center"/>
          </w:tcPr>
          <w:p w14:paraId="4880095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0FD8C6C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5885A6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933" w:type="dxa"/>
            <w:tcBorders>
              <w:top w:val="nil"/>
              <w:left w:val="nil"/>
              <w:bottom w:val="single" w:color="000000" w:sz="8" w:space="0"/>
              <w:right w:val="single" w:color="000000" w:sz="8" w:space="0"/>
            </w:tcBorders>
            <w:shd w:val="clear" w:color="auto" w:fill="auto"/>
            <w:noWrap/>
            <w:vAlign w:val="center"/>
          </w:tcPr>
          <w:p w14:paraId="1E1D80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0DB84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8.32</w:t>
            </w:r>
          </w:p>
        </w:tc>
        <w:tc>
          <w:tcPr>
            <w:tcW w:w="666" w:type="dxa"/>
            <w:tcBorders>
              <w:top w:val="nil"/>
              <w:left w:val="nil"/>
              <w:bottom w:val="single" w:color="000000" w:sz="8" w:space="0"/>
              <w:right w:val="single" w:color="000000" w:sz="8" w:space="0"/>
            </w:tcBorders>
            <w:shd w:val="clear" w:color="auto" w:fill="auto"/>
            <w:noWrap/>
            <w:vAlign w:val="center"/>
          </w:tcPr>
          <w:p w14:paraId="7640205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0FBFDC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522B8ED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4FE2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A2AA95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1332" w:type="dxa"/>
            <w:tcBorders>
              <w:top w:val="nil"/>
              <w:left w:val="nil"/>
              <w:bottom w:val="single" w:color="000000" w:sz="8" w:space="0"/>
              <w:right w:val="single" w:color="000000" w:sz="8" w:space="0"/>
            </w:tcBorders>
            <w:shd w:val="clear" w:color="auto" w:fill="auto"/>
            <w:noWrap/>
            <w:vAlign w:val="center"/>
          </w:tcPr>
          <w:p w14:paraId="202F6EA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1F43CB6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634F2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933" w:type="dxa"/>
            <w:tcBorders>
              <w:top w:val="nil"/>
              <w:left w:val="nil"/>
              <w:bottom w:val="single" w:color="000000" w:sz="8" w:space="0"/>
              <w:right w:val="single" w:color="000000" w:sz="8" w:space="0"/>
            </w:tcBorders>
            <w:shd w:val="clear" w:color="auto" w:fill="auto"/>
            <w:noWrap/>
            <w:vAlign w:val="center"/>
          </w:tcPr>
          <w:p w14:paraId="3278A3A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1ADB52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31.53</w:t>
            </w:r>
          </w:p>
        </w:tc>
        <w:tc>
          <w:tcPr>
            <w:tcW w:w="666" w:type="dxa"/>
            <w:tcBorders>
              <w:top w:val="nil"/>
              <w:left w:val="nil"/>
              <w:bottom w:val="single" w:color="000000" w:sz="8" w:space="0"/>
              <w:right w:val="single" w:color="000000" w:sz="8" w:space="0"/>
            </w:tcBorders>
            <w:shd w:val="clear" w:color="auto" w:fill="auto"/>
            <w:noWrap/>
            <w:vAlign w:val="center"/>
          </w:tcPr>
          <w:p w14:paraId="4D328D4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64BCBCB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29E5203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9F21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E7448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1332" w:type="dxa"/>
            <w:tcBorders>
              <w:top w:val="nil"/>
              <w:left w:val="nil"/>
              <w:bottom w:val="single" w:color="000000" w:sz="8" w:space="0"/>
              <w:right w:val="single" w:color="000000" w:sz="8" w:space="0"/>
            </w:tcBorders>
            <w:shd w:val="clear" w:color="auto" w:fill="auto"/>
            <w:noWrap/>
            <w:vAlign w:val="center"/>
          </w:tcPr>
          <w:p w14:paraId="6136399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543543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4D62E1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933" w:type="dxa"/>
            <w:tcBorders>
              <w:top w:val="nil"/>
              <w:left w:val="nil"/>
              <w:bottom w:val="single" w:color="000000" w:sz="8" w:space="0"/>
              <w:right w:val="single" w:color="000000" w:sz="8" w:space="0"/>
            </w:tcBorders>
            <w:shd w:val="clear" w:color="auto" w:fill="auto"/>
            <w:noWrap/>
            <w:vAlign w:val="center"/>
          </w:tcPr>
          <w:p w14:paraId="155735F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6E233D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FAD9D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6D8175B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27D3A2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0320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8B999F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1332" w:type="dxa"/>
            <w:tcBorders>
              <w:top w:val="nil"/>
              <w:left w:val="nil"/>
              <w:bottom w:val="single" w:color="000000" w:sz="8" w:space="0"/>
              <w:right w:val="single" w:color="000000" w:sz="8" w:space="0"/>
            </w:tcBorders>
            <w:shd w:val="clear" w:color="auto" w:fill="auto"/>
            <w:noWrap/>
            <w:vAlign w:val="center"/>
          </w:tcPr>
          <w:p w14:paraId="30456BC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F0E1EB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957F61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933" w:type="dxa"/>
            <w:tcBorders>
              <w:top w:val="nil"/>
              <w:left w:val="nil"/>
              <w:bottom w:val="single" w:color="000000" w:sz="8" w:space="0"/>
              <w:right w:val="single" w:color="000000" w:sz="8" w:space="0"/>
            </w:tcBorders>
            <w:shd w:val="clear" w:color="auto" w:fill="auto"/>
            <w:noWrap/>
            <w:vAlign w:val="center"/>
          </w:tcPr>
          <w:p w14:paraId="4A3147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6A7A2E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5.81</w:t>
            </w:r>
          </w:p>
        </w:tc>
        <w:tc>
          <w:tcPr>
            <w:tcW w:w="666" w:type="dxa"/>
            <w:tcBorders>
              <w:top w:val="nil"/>
              <w:left w:val="nil"/>
              <w:bottom w:val="single" w:color="000000" w:sz="8" w:space="0"/>
              <w:right w:val="single" w:color="000000" w:sz="8" w:space="0"/>
            </w:tcBorders>
            <w:shd w:val="clear" w:color="auto" w:fill="auto"/>
            <w:noWrap/>
            <w:vAlign w:val="center"/>
          </w:tcPr>
          <w:p w14:paraId="4FB3F85B">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27C75A64">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155FB2A3">
            <w:pPr>
              <w:snapToGrid w:val="0"/>
              <w:jc w:val="right"/>
              <w:rPr>
                <w:rFonts w:hint="default" w:ascii="Times New Roman" w:hAnsi="Times New Roman" w:eastAsia="宋体" w:cs="Times New Roman"/>
                <w:i w:val="0"/>
                <w:iCs w:val="0"/>
                <w:color w:val="000000"/>
                <w:sz w:val="18"/>
                <w:szCs w:val="18"/>
                <w:u w:val="none"/>
              </w:rPr>
            </w:pPr>
          </w:p>
        </w:tc>
      </w:tr>
      <w:tr w14:paraId="105A8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45A46FE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2FB2B2C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815.74</w:t>
            </w:r>
          </w:p>
        </w:tc>
        <w:tc>
          <w:tcPr>
            <w:tcW w:w="5811" w:type="dxa"/>
            <w:gridSpan w:val="6"/>
            <w:tcBorders>
              <w:top w:val="nil"/>
              <w:left w:val="nil"/>
              <w:bottom w:val="single" w:color="000000" w:sz="8" w:space="0"/>
              <w:right w:val="single" w:color="000000" w:sz="8" w:space="0"/>
            </w:tcBorders>
            <w:shd w:val="clear" w:color="auto" w:fill="auto"/>
            <w:noWrap/>
            <w:vAlign w:val="center"/>
          </w:tcPr>
          <w:p w14:paraId="2DB82E7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0F45EBA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73.21</w:t>
            </w:r>
          </w:p>
        </w:tc>
      </w:tr>
      <w:tr w14:paraId="3FB0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center"/>
          </w:tcPr>
          <w:p w14:paraId="4A97876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注：本表反映部门本年度一般公共预算财政拨款基本支出明细情况。</w:t>
            </w:r>
          </w:p>
        </w:tc>
      </w:tr>
    </w:tbl>
    <w:p w14:paraId="6CC85FD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138CEED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7864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0057871">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1F52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0FB931D">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5F61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CC16EDB">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部门（单位）：行唐县安香乡人民政府(本级)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000000" w:themeColor="text1" w:sz="8" w:space="0"/>
              <w:right w:val="nil"/>
            </w:tcBorders>
            <w:noWrap/>
            <w:vAlign w:val="bottom"/>
          </w:tcPr>
          <w:p w14:paraId="104C1B53">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000000" w:themeColor="text1" w:sz="8" w:space="0"/>
              <w:right w:val="nil"/>
            </w:tcBorders>
            <w:noWrap/>
            <w:vAlign w:val="bottom"/>
          </w:tcPr>
          <w:p w14:paraId="14CFDBAD">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CA6B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E461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4F1DC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9DCD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F245A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EC97E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0670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51344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89BDC2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124FB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E1EDB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7614A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FE87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A4246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8E01B2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259B30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219C45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70BF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FD2D9B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D0721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7F6E63">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B8F48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23BD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5869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13613D">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E146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AAE0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AC66D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4014D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550A1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1ECE8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9815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209B63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BACD2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85DE76">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241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176F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E1DF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E390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79A7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DBD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B4338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1AE7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4533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B6FC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9C186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9E512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F4C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C1F9C">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5E82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574.08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6D917">
            <w:pPr>
              <w:jc w:val="right"/>
              <w:rPr>
                <w:rFonts w:hint="default" w:ascii="Times New Roman" w:hAnsi="Times New Roman" w:eastAsia="宋体" w:cs="Times New Roman"/>
                <w:i w:val="0"/>
                <w:iCs w:val="0"/>
                <w:color w:val="000000"/>
                <w:sz w:val="20"/>
                <w:szCs w:val="20"/>
                <w:highlight w:val="none"/>
                <w:u w:val="none"/>
              </w:rPr>
            </w:pPr>
          </w:p>
        </w:tc>
      </w:tr>
      <w:tr w14:paraId="5749E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73066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00B4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城乡社区支出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3048B">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10BE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978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D33BC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675A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F0B2F">
            <w:pPr>
              <w:jc w:val="right"/>
              <w:rPr>
                <w:rFonts w:hint="default" w:ascii="Times New Roman" w:hAnsi="Times New Roman" w:eastAsia="宋体" w:cs="Times New Roman"/>
                <w:i w:val="0"/>
                <w:iCs w:val="0"/>
                <w:color w:val="000000"/>
                <w:sz w:val="20"/>
                <w:szCs w:val="20"/>
                <w:highlight w:val="none"/>
                <w:u w:val="none"/>
              </w:rPr>
            </w:pPr>
          </w:p>
        </w:tc>
      </w:tr>
      <w:tr w14:paraId="4D46A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464CD">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7EEB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国有土地使用权出让收入安排的支出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E6A37">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04D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27E2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60BEA">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7BBB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479.89</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9D653">
            <w:pPr>
              <w:jc w:val="right"/>
              <w:rPr>
                <w:rFonts w:hint="default" w:ascii="Times New Roman" w:hAnsi="Times New Roman" w:eastAsia="宋体" w:cs="Times New Roman"/>
                <w:i w:val="0"/>
                <w:iCs w:val="0"/>
                <w:color w:val="000000"/>
                <w:sz w:val="20"/>
                <w:szCs w:val="20"/>
                <w:highlight w:val="none"/>
                <w:u w:val="none"/>
              </w:rPr>
            </w:pPr>
          </w:p>
        </w:tc>
      </w:tr>
      <w:tr w14:paraId="517D3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E65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2120801</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08BFF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征地和拆迁补偿支出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73C5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EDB3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DC04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31F14">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39AD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121.28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7A389D">
            <w:pPr>
              <w:jc w:val="right"/>
              <w:rPr>
                <w:rFonts w:hint="default" w:ascii="Times New Roman" w:hAnsi="Times New Roman" w:eastAsia="宋体" w:cs="Times New Roman"/>
                <w:i w:val="0"/>
                <w:iCs w:val="0"/>
                <w:color w:val="000000"/>
                <w:sz w:val="20"/>
                <w:szCs w:val="20"/>
                <w:highlight w:val="none"/>
                <w:u w:val="none"/>
              </w:rPr>
            </w:pPr>
          </w:p>
        </w:tc>
      </w:tr>
      <w:tr w14:paraId="0E967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3D3D1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2120805</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F5E2D">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补助被征地农民支出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30539">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58D1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4DF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5BAC0">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46AD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7.46</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35D834">
            <w:pPr>
              <w:jc w:val="right"/>
              <w:rPr>
                <w:rFonts w:hint="default" w:ascii="Times New Roman" w:hAnsi="Times New Roman" w:eastAsia="宋体" w:cs="Times New Roman"/>
                <w:i w:val="0"/>
                <w:iCs w:val="0"/>
                <w:color w:val="000000"/>
                <w:sz w:val="20"/>
                <w:szCs w:val="20"/>
                <w:highlight w:val="none"/>
                <w:u w:val="none"/>
              </w:rPr>
            </w:pPr>
          </w:p>
        </w:tc>
      </w:tr>
      <w:tr w14:paraId="555B7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7021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2120899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C7C3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其他国有土地使用权出让收入安排的支出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FEA3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548D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3E2A6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558A3">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D86F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351.15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2A65D">
            <w:pPr>
              <w:jc w:val="right"/>
              <w:rPr>
                <w:rFonts w:hint="default" w:ascii="Times New Roman" w:hAnsi="Times New Roman" w:eastAsia="宋体" w:cs="Times New Roman"/>
                <w:i w:val="0"/>
                <w:iCs w:val="0"/>
                <w:color w:val="000000"/>
                <w:sz w:val="20"/>
                <w:szCs w:val="20"/>
                <w:highlight w:val="none"/>
                <w:u w:val="none"/>
              </w:rPr>
            </w:pPr>
          </w:p>
        </w:tc>
      </w:tr>
      <w:tr w14:paraId="5557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49FE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6142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其他支出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BF1B4">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50635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B603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4B3E9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79C3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5EAA6">
            <w:pPr>
              <w:jc w:val="right"/>
              <w:rPr>
                <w:rFonts w:hint="default" w:ascii="Times New Roman" w:hAnsi="Times New Roman" w:eastAsia="宋体" w:cs="Times New Roman"/>
                <w:i w:val="0"/>
                <w:iCs w:val="0"/>
                <w:color w:val="000000"/>
                <w:sz w:val="20"/>
                <w:szCs w:val="20"/>
                <w:highlight w:val="none"/>
                <w:u w:val="none"/>
              </w:rPr>
            </w:pPr>
          </w:p>
        </w:tc>
      </w:tr>
      <w:tr w14:paraId="7048E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D64B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5B5D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彩票公益金安排的支出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5F6D2">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DE4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F7D3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D58BF">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C8F48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15C24">
            <w:pPr>
              <w:jc w:val="right"/>
              <w:rPr>
                <w:rFonts w:hint="default" w:ascii="Times New Roman" w:hAnsi="Times New Roman" w:eastAsia="宋体" w:cs="Times New Roman"/>
                <w:i w:val="0"/>
                <w:iCs w:val="0"/>
                <w:color w:val="000000"/>
                <w:sz w:val="20"/>
                <w:szCs w:val="20"/>
                <w:highlight w:val="none"/>
                <w:u w:val="none"/>
              </w:rPr>
            </w:pPr>
          </w:p>
        </w:tc>
      </w:tr>
      <w:tr w14:paraId="3572A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A6070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2296099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20702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用于其他社会公益事业的彩票公益金支出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BB7E8">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D693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C3E2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964E6">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AF35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spacing w:val="-2"/>
                <w:sz w:val="20"/>
                <w:szCs w:val="20"/>
                <w:highlight w:val="none"/>
                <w:lang w:val="en-US" w:eastAsia="zh-CN"/>
              </w:rPr>
              <w:t>94.18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8C0ED3">
            <w:pPr>
              <w:jc w:val="right"/>
              <w:rPr>
                <w:rFonts w:hint="default" w:ascii="Times New Roman" w:hAnsi="Times New Roman" w:eastAsia="宋体" w:cs="Times New Roman"/>
                <w:i w:val="0"/>
                <w:iCs w:val="0"/>
                <w:color w:val="000000"/>
                <w:sz w:val="20"/>
                <w:szCs w:val="20"/>
                <w:highlight w:val="none"/>
                <w:u w:val="none"/>
              </w:rPr>
            </w:pPr>
          </w:p>
        </w:tc>
      </w:tr>
      <w:tr w14:paraId="4EE2E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25380B7A">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br w:type="page"/>
            </w:r>
          </w:p>
        </w:tc>
      </w:tr>
    </w:tbl>
    <w:p w14:paraId="390B949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0EDD2A4F">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518A6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120D89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77E4D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70B9454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012C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26CB50F7">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部门（单位）：行唐县安香乡人民政府(本级)</w:t>
            </w:r>
          </w:p>
        </w:tc>
        <w:tc>
          <w:tcPr>
            <w:tcW w:w="1421" w:type="pct"/>
            <w:gridSpan w:val="4"/>
            <w:tcBorders>
              <w:top w:val="nil"/>
              <w:left w:val="nil"/>
              <w:bottom w:val="single" w:color="000000" w:themeColor="text1" w:sz="8" w:space="0"/>
              <w:right w:val="nil"/>
            </w:tcBorders>
            <w:noWrap/>
            <w:vAlign w:val="bottom"/>
          </w:tcPr>
          <w:p w14:paraId="616B6621">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000000" w:themeColor="text1" w:sz="8" w:space="0"/>
              <w:right w:val="nil"/>
            </w:tcBorders>
            <w:noWrap/>
            <w:vAlign w:val="bottom"/>
          </w:tcPr>
          <w:p w14:paraId="7F819FFC">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6BF6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415D844">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69862F">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0032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640DB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3C85B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54E93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0AF09EB">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2D03734">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C542AE">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DFC0105">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3F171B63">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7607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2E732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B03F0C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919C0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4E4AF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6EFCB925">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2513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2D919">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E5F57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5ACA55">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F242353">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56BB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63C1F">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242B9">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3A5A2">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64EEB826">
            <w:pPr>
              <w:jc w:val="right"/>
              <w:rPr>
                <w:rFonts w:hint="default" w:ascii="Times New Roman" w:hAnsi="Times New Roman" w:eastAsia="宋体" w:cs="Times New Roman"/>
                <w:i w:val="0"/>
                <w:iCs w:val="0"/>
                <w:color w:val="000000"/>
                <w:sz w:val="20"/>
                <w:szCs w:val="20"/>
                <w:highlight w:val="none"/>
                <w:u w:val="none"/>
              </w:rPr>
            </w:pPr>
          </w:p>
        </w:tc>
      </w:tr>
      <w:tr w14:paraId="79B53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01BC9E67">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注：本表反映部门本年度国有资本经营预算财政拨款支出情况。（如无相关数据，则需注明空表列示）</w:t>
            </w:r>
          </w:p>
        </w:tc>
      </w:tr>
    </w:tbl>
    <w:p w14:paraId="313A4E1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0290A6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1"/>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4860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746B7D14">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7770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3F2D86F0">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CC9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4567BA2E">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部门（单位）：行唐县安香乡人民政府(本级)</w:t>
            </w:r>
          </w:p>
        </w:tc>
        <w:tc>
          <w:tcPr>
            <w:tcW w:w="933" w:type="pct"/>
            <w:gridSpan w:val="3"/>
            <w:tcBorders>
              <w:top w:val="nil"/>
              <w:left w:val="nil"/>
              <w:bottom w:val="single" w:color="000000" w:themeColor="text1" w:sz="8" w:space="0"/>
              <w:right w:val="nil"/>
            </w:tcBorders>
            <w:noWrap/>
            <w:vAlign w:val="bottom"/>
          </w:tcPr>
          <w:p w14:paraId="701DA5D1">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000000" w:themeColor="text1" w:sz="8" w:space="0"/>
              <w:right w:val="nil"/>
            </w:tcBorders>
            <w:noWrap/>
            <w:vAlign w:val="bottom"/>
          </w:tcPr>
          <w:p w14:paraId="4C27C4B7">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7C206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BB4F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6D32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730C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E7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552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3F18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AD25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E4F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030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E3C0E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75E3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07E2B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17530">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9F2ECA">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7AB3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6F5F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48CC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A7C79">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F6111">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D4A17">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E1C69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B57B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5924B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9D3B0">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0C7B4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1BE5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6BC0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E820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F42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3B62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5FB8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3ED4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F97F3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2C27A">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ACD5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8D2D0">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BCB0B">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0F334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C22E6">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10.95</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42927">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89A8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10.40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3A40A0">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444A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10.40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5E54F">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0.55</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045F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93ADB">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8B4E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E5398">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0CE0B4">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8.32</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2BEB0">
            <w:pPr>
              <w:jc w:val="right"/>
              <w:rPr>
                <w:rFonts w:hint="default" w:ascii="Times New Roman" w:hAnsi="Times New Roman" w:eastAsia="方正仿宋_GB2312" w:cs="Times New Roman"/>
                <w:i w:val="0"/>
                <w:iCs w:val="0"/>
                <w:color w:val="000000"/>
                <w:sz w:val="18"/>
                <w:szCs w:val="18"/>
                <w:highlight w:val="none"/>
                <w:u w:val="none"/>
              </w:rPr>
            </w:pPr>
          </w:p>
        </w:tc>
      </w:tr>
      <w:tr w14:paraId="4FFE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themeColor="text1" w:sz="8" w:space="0"/>
              <w:left w:val="nil"/>
              <w:bottom w:val="nil"/>
              <w:right w:val="nil"/>
            </w:tcBorders>
            <w:noWrap/>
            <w:vAlign w:val="center"/>
          </w:tcPr>
          <w:p w14:paraId="669AB9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895B326">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3766B3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3803A2C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48BB913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7774C4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ECAB71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5492275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056FB83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11E01991">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年度部门决算情况说明</w:t>
      </w:r>
    </w:p>
    <w:p w14:paraId="7C6C63A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C8D66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C329A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9DB96E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84B3F7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482EAC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CEECD6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AD743A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DBCAA5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2BF7AD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pPr>
    </w:p>
    <w:p w14:paraId="40C4C54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76F7FBE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本单位2025年度收、支总计（含结转和结余）均为4,572.83万元。与2024年度决算相比，收支各增加2,117.04万元，增长86.2%，主要原因是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55CC107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775CDFC7">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3C82581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收入合计4,572.83万元，其中：财政拨款收入4,572.83万元，占100.0%；上级补助收入0.00万元，占0.0%；事业收入0.00万元，占0.0%；经营收入0.00万元，占0.0%；附属单位上缴收入0.00万元，占0.0%；其他收入0.00万元，占0.0%。</w:t>
      </w:r>
    </w:p>
    <w:p w14:paraId="3EDA1CE7">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4DF6D75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741A2EB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本单位2025年度本年支出合计4,572.83万元，其中：基本支出888.95万元，占19.4%；项目支出3,683.88万元，占80.6%；经营支出0.00万元，占0.0%；上缴上级支出0.00万元，占0.0%；对附属单位补助支出0.00万元，占0.0%。</w:t>
      </w:r>
    </w:p>
    <w:p w14:paraId="1EDB8620">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66E0B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69942702">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24E0CEB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本单位2025年度财政拨款收、支总计（含结转和结余）均为4,572.83万元。与2024年度相比，财政拨款收支各增加2,117.04万元，增长86.2%，主要原因是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4AE036F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本单位2025年度财政拨款本年收入4,572.83万元,比上年增加2,117.04万元，增长86.2%，主要原因是；本年支出4,572.83万元，比上年增加2,117.04万元，增长86.2%，主要原因是</w:t>
      </w:r>
      <w:r>
        <w:rPr>
          <w:rFonts w:hint="eastAsia" w:ascii="Times New Roman" w:eastAsia="仿宋_GB2312"/>
          <w:b w:val="0"/>
          <w:sz w:val="32"/>
          <w:szCs w:val="32"/>
        </w:rPr>
        <w:t>占地补偿项目增加</w:t>
      </w:r>
      <w:r>
        <w:rPr>
          <w:rFonts w:ascii="Times New Roman" w:eastAsia="仿宋_GB2312"/>
          <w:b w:val="0"/>
          <w:sz w:val="32"/>
          <w:szCs w:val="32"/>
        </w:rPr>
        <w:t>。具体情况如下：</w:t>
      </w:r>
    </w:p>
    <w:p w14:paraId="45D58F90">
      <w:pPr>
        <w:widowControl/>
        <w:spacing w:before="0" w:beforeLines="0" w:beforeAutospacing="0" w:after="0" w:afterLines="0" w:afterAutospacing="0" w:line="360" w:lineRule="auto"/>
        <w:ind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一般公共预算财政拨款本年收入3,998.75万元,比上年增加1,542.97万元，增长62.8%，主要原因是</w:t>
      </w:r>
      <w:r>
        <w:rPr>
          <w:rFonts w:hint="eastAsia" w:ascii="Times New Roman" w:eastAsia="仿宋_GB2312"/>
          <w:b w:val="0"/>
          <w:sz w:val="32"/>
          <w:szCs w:val="32"/>
        </w:rPr>
        <w:t>占地补偿项目增加</w:t>
      </w:r>
      <w:r>
        <w:rPr>
          <w:rFonts w:ascii="Times New Roman" w:eastAsia="仿宋_GB2312"/>
          <w:b w:val="0"/>
          <w:sz w:val="32"/>
          <w:szCs w:val="32"/>
        </w:rPr>
        <w:t>；本年支出3,998.75万元，比上年增加1,542.97万元，增长62.8%，主要原因是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10C704C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政府性基金预算财政拨款本年收入574.08万元，比上年增加574.08万元，增长100.00%，主要原因是</w:t>
      </w:r>
      <w:r>
        <w:rPr>
          <w:rFonts w:hint="eastAsia" w:ascii="Times New Roman" w:eastAsia="仿宋_GB2312"/>
          <w:b w:val="0"/>
          <w:sz w:val="32"/>
          <w:szCs w:val="32"/>
        </w:rPr>
        <w:t>占地补偿项目增加</w:t>
      </w:r>
      <w:r>
        <w:rPr>
          <w:rFonts w:ascii="Times New Roman" w:eastAsia="仿宋_GB2312"/>
          <w:b w:val="0"/>
          <w:sz w:val="32"/>
          <w:szCs w:val="32"/>
        </w:rPr>
        <w:t>；本年支出574.08万元，比上年增加574.08万元，增长100.00%，主要原因是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43089C8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国有资本经营预算财政拨款本年收入0.00万元，比上年增加0.00万元，增长0.00%；本年支出0.00万元，比上年增加0.00万元，增长0.00%。</w:t>
      </w:r>
    </w:p>
    <w:p w14:paraId="5737523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2AE41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1F038A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本单位2025年度财政拨款本年收入4,572.83万元，完成年初预算的137.2%，比年初预算增加1,238.73万元，决算数大于预算数主要原因是</w:t>
      </w:r>
      <w:r>
        <w:rPr>
          <w:rFonts w:hint="eastAsia" w:ascii="Times New Roman" w:eastAsia="仿宋_GB2312"/>
          <w:b w:val="0"/>
          <w:sz w:val="32"/>
          <w:szCs w:val="32"/>
        </w:rPr>
        <w:t>占地补偿项目增加</w:t>
      </w:r>
      <w:r>
        <w:rPr>
          <w:rFonts w:ascii="Times New Roman" w:eastAsia="仿宋_GB2312"/>
          <w:b w:val="0"/>
          <w:sz w:val="32"/>
          <w:szCs w:val="32"/>
        </w:rPr>
        <w:t>；本年支出4,572.83万元，完成年初预算的137.2%，比年初预算增加1,238.73万元，决算数大于预算数主要原因是</w:t>
      </w:r>
      <w:r>
        <w:rPr>
          <w:rFonts w:hint="eastAsia" w:ascii="Times New Roman" w:eastAsia="仿宋_GB2312"/>
          <w:b w:val="0"/>
          <w:sz w:val="32"/>
          <w:szCs w:val="32"/>
        </w:rPr>
        <w:t>占地补偿项目增加</w:t>
      </w:r>
      <w:r>
        <w:rPr>
          <w:rFonts w:ascii="Times New Roman" w:eastAsia="仿宋_GB2312"/>
          <w:b w:val="0"/>
          <w:sz w:val="32"/>
          <w:szCs w:val="32"/>
        </w:rPr>
        <w:t>。具体情况如下：</w:t>
      </w:r>
    </w:p>
    <w:p w14:paraId="46171F7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一般公共预算财政拨款本年收入完成年初预算的278.1%，比年初预算增加2,560.63万元，主要原因是</w:t>
      </w:r>
      <w:r>
        <w:rPr>
          <w:rFonts w:hint="eastAsia" w:ascii="Times New Roman" w:eastAsia="仿宋_GB2312"/>
          <w:b w:val="0"/>
          <w:sz w:val="32"/>
          <w:szCs w:val="32"/>
        </w:rPr>
        <w:t>占地补偿项目增加</w:t>
      </w:r>
      <w:r>
        <w:rPr>
          <w:rFonts w:ascii="Times New Roman" w:eastAsia="仿宋_GB2312"/>
          <w:b w:val="0"/>
          <w:sz w:val="32"/>
          <w:szCs w:val="32"/>
        </w:rPr>
        <w:t>；支出完成年初预算的278.1%，比年初预算增加2,560.63万元，主要原因是</w:t>
      </w:r>
      <w:r>
        <w:rPr>
          <w:rFonts w:hint="eastAsia" w:ascii="Times New Roman" w:eastAsia="仿宋_GB2312"/>
          <w:b w:val="0"/>
          <w:sz w:val="32"/>
          <w:szCs w:val="32"/>
        </w:rPr>
        <w:t>占地补偿项目增加</w:t>
      </w:r>
      <w:r>
        <w:rPr>
          <w:rFonts w:ascii="Times New Roman" w:eastAsia="仿宋_GB2312"/>
          <w:b w:val="0"/>
          <w:sz w:val="32"/>
          <w:szCs w:val="32"/>
        </w:rPr>
        <w:t>。</w:t>
      </w:r>
    </w:p>
    <w:p w14:paraId="371653C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政府性基金预算财政拨款本年收入完成年初预算的30.3%，比年初预算减少1,321.90万元，主要原因是</w:t>
      </w:r>
      <w:r>
        <w:rPr>
          <w:rFonts w:ascii="Times New Roman" w:eastAsia="仿宋_GB2312"/>
          <w:sz w:val="32"/>
          <w:szCs w:val="32"/>
        </w:rPr>
        <w:t>是</w:t>
      </w:r>
      <w:r>
        <w:rPr>
          <w:rFonts w:hint="eastAsia" w:ascii="Times New Roman" w:eastAsia="仿宋_GB2312"/>
          <w:sz w:val="32"/>
          <w:szCs w:val="32"/>
          <w:lang w:eastAsia="zh-CN"/>
        </w:rPr>
        <w:t>减少了基金项目</w:t>
      </w:r>
      <w:r>
        <w:rPr>
          <w:rFonts w:ascii="Times New Roman" w:eastAsia="仿宋_GB2312"/>
          <w:b w:val="0"/>
          <w:sz w:val="32"/>
          <w:szCs w:val="32"/>
        </w:rPr>
        <w:t>；支出完成年初预算的30.3%，比年初预算减少1,321.90万元，主要原因是</w:t>
      </w:r>
      <w:r>
        <w:rPr>
          <w:rFonts w:ascii="Times New Roman" w:eastAsia="仿宋_GB2312"/>
          <w:sz w:val="32"/>
          <w:szCs w:val="32"/>
        </w:rPr>
        <w:t>是</w:t>
      </w:r>
      <w:r>
        <w:rPr>
          <w:rFonts w:hint="eastAsia" w:ascii="Times New Roman" w:eastAsia="仿宋_GB2312"/>
          <w:sz w:val="32"/>
          <w:szCs w:val="32"/>
          <w:lang w:eastAsia="zh-CN"/>
        </w:rPr>
        <w:t>减少了基金项目</w:t>
      </w:r>
      <w:r>
        <w:rPr>
          <w:rFonts w:ascii="Times New Roman" w:eastAsia="仿宋_GB2312"/>
          <w:b w:val="0"/>
          <w:sz w:val="32"/>
          <w:szCs w:val="32"/>
        </w:rPr>
        <w:t>。</w:t>
      </w:r>
    </w:p>
    <w:p w14:paraId="5873448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3. 国有资本经营预算财政拨款本年收入完成年初预算的0.0%，比年初预算增加0.00万元；支出完成年初预算的0.0%，比年初预算增加0.00万元。</w:t>
      </w:r>
    </w:p>
    <w:p w14:paraId="5BE36D1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086713">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12C49A6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2025年度财政拨款支出4,572.83万元，主要用于以下方面：</w:t>
      </w:r>
    </w:p>
    <w:p w14:paraId="4DE1416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5D47B57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一般公共服务（类）支出1,318.96万元，占28.8%，主要用于</w:t>
      </w:r>
      <w:r>
        <w:rPr>
          <w:rFonts w:hint="eastAsia" w:ascii="Times New Roman" w:eastAsia="仿宋_GB2312"/>
          <w:b w:val="0"/>
          <w:sz w:val="32"/>
          <w:szCs w:val="32"/>
        </w:rPr>
        <w:t>人员经费和办公经费</w:t>
      </w:r>
      <w:r>
        <w:rPr>
          <w:rFonts w:ascii="Times New Roman" w:eastAsia="仿宋_GB2312"/>
          <w:b w:val="0"/>
          <w:sz w:val="32"/>
          <w:szCs w:val="32"/>
        </w:rPr>
        <w:t>等支出；外交（类）支出0.00万元，占0.0%；国防（类）支出0.00万元，占0.0%；公共安全类（类）支出0.00万元，占0.0%；教育（类）支出0.00万元，占0.0%；科学技术（类）支出0.00万元，占0.0%；文化旅游体育与传媒（类）支出5.00万元，占0.1%，主要用于</w:t>
      </w:r>
      <w:r>
        <w:rPr>
          <w:rFonts w:hint="eastAsia" w:ascii="Times New Roman" w:eastAsia="仿宋_GB2312"/>
          <w:b w:val="0"/>
          <w:sz w:val="32"/>
          <w:szCs w:val="32"/>
          <w:lang w:val="en-US" w:eastAsia="zh-CN"/>
        </w:rPr>
        <w:t>文化站建设</w:t>
      </w:r>
      <w:r>
        <w:rPr>
          <w:rFonts w:ascii="Times New Roman" w:eastAsia="仿宋_GB2312"/>
          <w:b w:val="0"/>
          <w:sz w:val="32"/>
          <w:szCs w:val="32"/>
        </w:rPr>
        <w:t>等支出；社会保障和就业 （类）支出46.65万元，占1.0%，主要用于</w:t>
      </w:r>
      <w:r>
        <w:rPr>
          <w:rFonts w:hint="eastAsia" w:ascii="Times New Roman" w:eastAsia="仿宋_GB2312"/>
          <w:sz w:val="32"/>
          <w:szCs w:val="32"/>
          <w:lang w:eastAsia="zh-CN"/>
        </w:rPr>
        <w:t>缴纳社保费</w:t>
      </w:r>
      <w:r>
        <w:rPr>
          <w:rFonts w:ascii="Times New Roman" w:eastAsia="仿宋_GB2312"/>
          <w:b w:val="0"/>
          <w:sz w:val="32"/>
          <w:szCs w:val="32"/>
        </w:rPr>
        <w:t>等支出；卫生健康（类）支出19.21万元，占0.4%，主要用于</w:t>
      </w:r>
      <w:r>
        <w:rPr>
          <w:rFonts w:hint="eastAsia" w:ascii="Times New Roman" w:eastAsia="仿宋_GB2312"/>
          <w:b w:val="0"/>
          <w:sz w:val="32"/>
          <w:szCs w:val="32"/>
          <w:lang w:val="en-US" w:eastAsia="zh-CN"/>
        </w:rPr>
        <w:t>缴纳医保</w:t>
      </w:r>
      <w:r>
        <w:rPr>
          <w:rFonts w:ascii="Times New Roman" w:eastAsia="仿宋_GB2312"/>
          <w:b w:val="0"/>
          <w:sz w:val="32"/>
          <w:szCs w:val="32"/>
        </w:rPr>
        <w:t>等支出；节能环保（类）支出0.00万元，占0.0%；城乡社区（类）支出2,095.90万元，占45.8%，主要用于</w:t>
      </w:r>
      <w:r>
        <w:rPr>
          <w:rFonts w:hint="eastAsia" w:ascii="Times New Roman" w:eastAsia="仿宋_GB2312"/>
          <w:sz w:val="32"/>
          <w:szCs w:val="32"/>
          <w:lang w:eastAsia="zh-CN"/>
        </w:rPr>
        <w:t>占地补偿项目</w:t>
      </w:r>
      <w:r>
        <w:rPr>
          <w:rFonts w:ascii="Times New Roman" w:eastAsia="仿宋_GB2312"/>
          <w:b w:val="0"/>
          <w:sz w:val="32"/>
          <w:szCs w:val="32"/>
        </w:rPr>
        <w:t>等支出；农林水（类）支出474.64万元，占10.4%，主要用于</w:t>
      </w:r>
      <w:r>
        <w:rPr>
          <w:rFonts w:hint="eastAsia" w:ascii="Times New Roman" w:eastAsia="仿宋_GB2312"/>
          <w:sz w:val="32"/>
          <w:szCs w:val="32"/>
          <w:lang w:eastAsia="zh-CN"/>
        </w:rPr>
        <w:t>村干部基本报酬、村级经费</w:t>
      </w:r>
      <w:r>
        <w:rPr>
          <w:rFonts w:ascii="Times New Roman" w:eastAsia="仿宋_GB2312"/>
          <w:b w:val="0"/>
          <w:sz w:val="32"/>
          <w:szCs w:val="32"/>
        </w:rPr>
        <w:t>等支出；交通运输（类）支出0.00万元，占0.0%；资源勘探信息等（类）支出0.00万元，占0.0%；商业服务业等（类）支出0.00万元，占0.0%；金融（类）支出0.00万元，占0.0%；援助其他地区（类）支出0.00万元，占0.0%；自然资源海洋气象等（类）支出0.00万元，占0.0%；住房保障（类）支出38.40万元，占0.8%，主要用于</w:t>
      </w:r>
      <w:r>
        <w:rPr>
          <w:rFonts w:hint="eastAsia" w:ascii="Times New Roman" w:eastAsia="仿宋_GB2312"/>
          <w:b w:val="0"/>
          <w:sz w:val="32"/>
          <w:szCs w:val="32"/>
          <w:lang w:val="en-US" w:eastAsia="zh-CN"/>
        </w:rPr>
        <w:t>住房公积金</w:t>
      </w:r>
      <w:r>
        <w:rPr>
          <w:rFonts w:ascii="Times New Roman" w:eastAsia="仿宋_GB2312"/>
          <w:b w:val="0"/>
          <w:sz w:val="32"/>
          <w:szCs w:val="32"/>
        </w:rPr>
        <w:t>等支出；粮油物资储备（类）支出0.00万元，占0.0%；国有资本经营预算支出0.00万元，占0.0%；灾害防治及应急管理（类）支出0.00万元，占0.0%；其他（类）支出0.00万元，占0.0%；债务还本（类）支出0.00万元，占0.0%；债务付息（类）支出0.00万元，占0.0%；抗疫特别国债安排的支出0.00万元，占0.0%。</w:t>
      </w:r>
    </w:p>
    <w:p w14:paraId="4B9227F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1D30B0B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般公共服务（类）支出0.00万元，占0.0%；外交（类）支出0.00万元，占0.0%；国防（类）支出0.00万元，占0.0%；公共安全类（类）支出0.00万元，占0.0%；教育（类）支出0.00万元，占0.0%；科学技术（类）支出0.00万元，占0.0%；文化旅游体育与传媒（类）支出0.00万元，占0.0%；社会保障和就业 （类）支出0.00万元，占0.0%；卫生健康（类）支出0.00万元，占0.0%；节能环保（类）支出0.00万元，占0.0%；城乡社区（类）支出479.89万元，占10.5%，主要用于</w:t>
      </w:r>
      <w:r>
        <w:rPr>
          <w:rFonts w:hint="eastAsia" w:ascii="Times New Roman" w:eastAsia="仿宋_GB2312"/>
          <w:b w:val="0"/>
          <w:sz w:val="32"/>
          <w:szCs w:val="32"/>
          <w:lang w:val="en-US" w:eastAsia="zh-CN"/>
        </w:rPr>
        <w:t>占地补偿项目</w:t>
      </w:r>
      <w:r>
        <w:rPr>
          <w:rFonts w:ascii="Times New Roman" w:eastAsia="仿宋_GB2312"/>
          <w:b w:val="0"/>
          <w:sz w:val="32"/>
          <w:szCs w:val="32"/>
        </w:rPr>
        <w:t>等支出；农林水（类）支出0.00万元，占0.0%；交通运输（类）支出0.00万元，占0.0%；资源勘探信息等（类）支出0.00万元，占0.0%；商业服务业等（类）支出0.00万元，占0.0%；金融（类）支出0.00万元，占0.0%；援助其他地区（类）支出0.00万元，占0.0%；自然资源海洋气象等（类）支出0.00万元，占0.0%；住房保障（类）支出0.00万元，占0.0%；粮油物资储备（类）支出0.00万元，占0.0%；国有资本经营预算支出0.00万元，占0.0%；灾害防治及应急管理（类）支出0.00万元，占0.0%；其他（类）支出94.18万元，占2.1%，主要用于</w:t>
      </w:r>
      <w:r>
        <w:rPr>
          <w:rFonts w:hint="eastAsia" w:ascii="Times New Roman" w:eastAsia="仿宋_GB2312"/>
          <w:b w:val="0"/>
          <w:sz w:val="32"/>
          <w:szCs w:val="32"/>
          <w:lang w:val="en-US" w:eastAsia="zh-CN"/>
        </w:rPr>
        <w:t>占地补偿项目</w:t>
      </w:r>
      <w:r>
        <w:rPr>
          <w:rFonts w:ascii="Times New Roman" w:eastAsia="仿宋_GB2312"/>
          <w:b w:val="0"/>
          <w:sz w:val="32"/>
          <w:szCs w:val="32"/>
        </w:rPr>
        <w:t>等支出；债务还本（类）支出0.00万元，占0.0%；债务付息（类）支出0.00万元，占0.0%；抗疫特别国债安排的支出0.00万元，占0.00%。</w:t>
      </w:r>
    </w:p>
    <w:p w14:paraId="7D76DBF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268ABA0A">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eastAsia="zh-CN"/>
        </w:rPr>
        <w:t>没有国有资本经营预算财政拨款支出。</w:t>
      </w:r>
    </w:p>
    <w:p w14:paraId="07898DC0">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0D5A258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2025年度财政拨款基本支出888.95万元，其中：</w:t>
      </w:r>
    </w:p>
    <w:p w14:paraId="72A103A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815.74万元，主要包括基本工资、津贴补贴、奖金、伙食补助费、绩效工资、机关事业部门基本养老保险缴费、职业年金缴费、职工基本医疗保险缴费、公务员医疗补助缴费、住房公积金、医疗费、其他社会保障缴费、其他工资福利支出、离休费、退休费、抚恤金、生活补助、医疗费补助、奖励金、其他对个人和家庭的补助支出。</w:t>
      </w:r>
    </w:p>
    <w:p w14:paraId="2EA6413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公用经费73.21万元，主要包括办公费、印刷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4ADB780E">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5373F00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5BBFFAC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本单位2025年度“三公”经费财政拨款支出预算为10.95万元，支出决算为8.32万元，完成预算的76.0%，较预算减少2.63万元，降低24.0%，主要原因是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；较2024年度决算减少0.01万元，降低0.1%，主要原因是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0817EF8">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7270A26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b w:val="0"/>
          <w:sz w:val="32"/>
          <w:szCs w:val="32"/>
        </w:rPr>
        <w:t>本单位2025年度因公出国（境）费支出预算为0.00万元,支出决算0.00万元。完成预算的0.0%。因公出国（境）费支出较预算增加0.00万元，增长0.0%；较上年增加0.00万元，增长0.00%。因公出国（境）团组0个、共0人、参加其他单位组织的因公出国（境）团组</w:t>
      </w:r>
      <w:r>
        <w:rPr>
          <w:rFonts w:hint="eastAsia" w:ascii="Times New Roman" w:eastAsia="仿宋_GB2312"/>
          <w:b w:val="0"/>
          <w:sz w:val="32"/>
          <w:szCs w:val="32"/>
          <w:lang w:val="en-US" w:eastAsia="zh-CN"/>
        </w:rPr>
        <w:t>0</w:t>
      </w:r>
      <w:r>
        <w:rPr>
          <w:rFonts w:ascii="Times New Roman" w:eastAsia="仿宋_GB2312"/>
          <w:b w:val="0"/>
          <w:sz w:val="32"/>
          <w:szCs w:val="32"/>
        </w:rPr>
        <w:t>个、无本部门组织的出国（境）团组。</w:t>
      </w:r>
    </w:p>
    <w:p w14:paraId="6AC5FFE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本单位2025年度公务用车购置及运行维护费预算为10.40万元，支出决算8.32万元，完成预算的80.0%,较预算减少2.08万元，降低20.0%,主要原因是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。其中：</w:t>
      </w:r>
    </w:p>
    <w:p w14:paraId="22F9F91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公务用车购置费支出0.00万元：</w:t>
      </w:r>
      <w:r>
        <w:rPr>
          <w:rFonts w:ascii="Times New Roman" w:eastAsia="仿宋_GB2312"/>
          <w:b w:val="0"/>
          <w:sz w:val="32"/>
          <w:szCs w:val="32"/>
        </w:rPr>
        <w:t>本单位2025年度公务用车购置量0辆，发生“公务用车购置”经费支出0.00万元。公务用车购置费支出较预算增加0.00万元，增长0.0%；较上年增加0.00万元，增长0.00%。</w:t>
      </w:r>
    </w:p>
    <w:p w14:paraId="2487312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公务用车运行维护费支出8.32万元：</w:t>
      </w:r>
      <w:r>
        <w:rPr>
          <w:rFonts w:ascii="Times New Roman" w:eastAsia="仿宋_GB2312"/>
          <w:b w:val="0"/>
          <w:sz w:val="32"/>
          <w:szCs w:val="32"/>
        </w:rPr>
        <w:t>本单位2025年度单位公务用车保有量4辆，发生运行维护费支出8.32万元。公车运行维护费支出较预算减少2.08万元，降低20.0%,主要原因是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；较上年减少0.01万元，降低0.1%，主要原因是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2B97BA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本单位2025年度公务接待费支出预算为0.55万元，支出决算0.00万元，完成预算的0.0%。公务接待费支出较预算减少0.55万元，降低100.0%,主要原因是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；较上年度增加0.00万元，增长0.00%。本年度共发生公务接待0批次、0人次。</w:t>
      </w:r>
    </w:p>
    <w:p w14:paraId="2E5D08BF">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4154331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本单位2025年度机关运行经费支出73.21万元，较2024年度减少14.92万元，降低16.9%。主要原因是</w:t>
      </w:r>
      <w:r>
        <w:rPr>
          <w:rFonts w:hint="eastAsia" w:ascii="Times New Roman" w:eastAsia="仿宋_GB2312"/>
          <w:b w:val="0"/>
          <w:sz w:val="32"/>
          <w:szCs w:val="32"/>
          <w:lang w:val="en-US" w:eastAsia="zh-CN"/>
        </w:rPr>
        <w:t>厉行节约</w:t>
      </w:r>
      <w:r>
        <w:rPr>
          <w:rFonts w:ascii="Times New Roman" w:eastAsia="仿宋_GB2312"/>
          <w:b w:val="0"/>
          <w:sz w:val="32"/>
          <w:szCs w:val="32"/>
        </w:rPr>
        <w:t>。</w:t>
      </w:r>
    </w:p>
    <w:p w14:paraId="2406C930">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281925B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政府采购支出总额129.50万元，从采购类型来看，政府采购货物支出0.00万元、政府采购工程支出129.50万元、政府采购服务支出0.00万元。授予中小企业合同金额129.50万元，占政府采购支出总额的100.0%，其中授予小微企业合同金额129.50万元，占政府采购支出总额的100.0%。</w:t>
      </w:r>
    </w:p>
    <w:p w14:paraId="740F1A6D">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7F47B19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截至2025年12月31日，本单位共有车辆4辆，比上年增加0辆。其中，副部（省）级及以上领导用车0辆，主要负责人用车0辆，机要通信用车0辆，应急保障用车4辆，执法执勤用车0辆，特种专业技术用车0辆，离退休干部用车0辆，其他用车0辆。单位价值100万元（含）以上设备（不含车辆）0台（套）。</w:t>
      </w:r>
    </w:p>
    <w:p w14:paraId="7242E4E7">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3B97AC7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3A187C11">
      <w:pPr>
        <w:widowControl/>
        <w:spacing w:before="0" w:beforeLines="0" w:beforeAutospacing="0" w:after="0" w:afterLines="0" w:afterAutospacing="0" w:line="360" w:lineRule="auto"/>
        <w:ind w:firstLine="640" w:firstLineChars="200"/>
        <w:jc w:val="left"/>
        <w:rPr>
          <w:rFonts w:ascii="Times New Roman" w:eastAsia="仿宋_GB2312"/>
          <w:sz w:val="32"/>
          <w:szCs w:val="32"/>
          <w:highlight w:val="none"/>
        </w:rPr>
      </w:pPr>
      <w:r>
        <w:rPr>
          <w:rFonts w:ascii="Times New Roman" w:eastAsia="仿宋_GB2312"/>
          <w:b w:val="0"/>
          <w:sz w:val="32"/>
          <w:szCs w:val="32"/>
          <w:highlight w:val="none"/>
        </w:rPr>
        <w:t>根据预算绩效管理要求，本单位组织对2025年度本级预算项目支出全面开展绩效自评，共涉及资金</w:t>
      </w:r>
      <w:r>
        <w:rPr>
          <w:rFonts w:hint="eastAsia" w:ascii="Times New Roman" w:eastAsia="仿宋_GB2312"/>
          <w:b w:val="0"/>
          <w:sz w:val="32"/>
          <w:szCs w:val="32"/>
          <w:highlight w:val="none"/>
          <w:lang w:val="en-US" w:eastAsia="zh-CN"/>
        </w:rPr>
        <w:t>3683.88</w:t>
      </w:r>
      <w:r>
        <w:rPr>
          <w:rFonts w:ascii="Times New Roman" w:eastAsia="仿宋_GB2312"/>
          <w:b w:val="0"/>
          <w:sz w:val="32"/>
          <w:szCs w:val="32"/>
          <w:highlight w:val="none"/>
        </w:rPr>
        <w:t>万元（决算金额）。其中，一般公共预算项目</w:t>
      </w:r>
      <w:r>
        <w:rPr>
          <w:rFonts w:hint="eastAsia" w:ascii="Times New Roman" w:eastAsia="仿宋_GB2312"/>
          <w:b w:val="0"/>
          <w:sz w:val="32"/>
          <w:szCs w:val="32"/>
          <w:highlight w:val="none"/>
          <w:lang w:val="en-US" w:eastAsia="zh-CN"/>
        </w:rPr>
        <w:t>15</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3109.80</w:t>
      </w:r>
      <w:r>
        <w:rPr>
          <w:rFonts w:ascii="Times New Roman" w:eastAsia="仿宋_GB2312"/>
          <w:b w:val="0"/>
          <w:sz w:val="32"/>
          <w:szCs w:val="32"/>
          <w:highlight w:val="none"/>
        </w:rPr>
        <w:t>万元，占一般公共预算项目支出总额的</w:t>
      </w:r>
      <w:r>
        <w:rPr>
          <w:rFonts w:hint="eastAsia" w:ascii="Times New Roman" w:eastAsia="仿宋_GB2312"/>
          <w:b w:val="0"/>
          <w:sz w:val="32"/>
          <w:szCs w:val="32"/>
          <w:highlight w:val="none"/>
          <w:lang w:val="en-US" w:eastAsia="zh-CN"/>
        </w:rPr>
        <w:t>84.42</w:t>
      </w:r>
      <w:r>
        <w:rPr>
          <w:rFonts w:ascii="Times New Roman" w:eastAsia="仿宋_GB2312"/>
          <w:b w:val="0"/>
          <w:sz w:val="32"/>
          <w:szCs w:val="32"/>
          <w:highlight w:val="none"/>
        </w:rPr>
        <w:t>%；政府性基金预算项目</w:t>
      </w:r>
      <w:r>
        <w:rPr>
          <w:rFonts w:hint="eastAsia" w:ascii="Times New Roman" w:eastAsia="仿宋_GB2312"/>
          <w:b w:val="0"/>
          <w:sz w:val="32"/>
          <w:szCs w:val="32"/>
          <w:highlight w:val="none"/>
          <w:lang w:val="en-US" w:eastAsia="zh-CN"/>
        </w:rPr>
        <w:t>6</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574.08</w:t>
      </w:r>
      <w:r>
        <w:rPr>
          <w:rFonts w:ascii="Times New Roman" w:eastAsia="仿宋_GB2312"/>
          <w:b w:val="0"/>
          <w:sz w:val="32"/>
          <w:szCs w:val="32"/>
          <w:highlight w:val="none"/>
        </w:rPr>
        <w:t>万元，占政府性基金预算项目支出总额的</w:t>
      </w:r>
      <w:r>
        <w:rPr>
          <w:rFonts w:hint="eastAsia" w:ascii="Times New Roman" w:eastAsia="仿宋_GB2312"/>
          <w:b w:val="0"/>
          <w:sz w:val="32"/>
          <w:szCs w:val="32"/>
          <w:highlight w:val="none"/>
          <w:lang w:val="en-US" w:eastAsia="zh-CN"/>
        </w:rPr>
        <w:t>15.58</w:t>
      </w:r>
      <w:r>
        <w:rPr>
          <w:rFonts w:ascii="Times New Roman" w:eastAsia="仿宋_GB2312"/>
          <w:b w:val="0"/>
          <w:sz w:val="32"/>
          <w:szCs w:val="32"/>
          <w:highlight w:val="none"/>
        </w:rPr>
        <w:t>%；国有资本经营预算项目</w:t>
      </w:r>
      <w:r>
        <w:rPr>
          <w:rFonts w:hint="eastAsia" w:ascii="Times New Roman" w:eastAsia="仿宋_GB2312"/>
          <w:b w:val="0"/>
          <w:sz w:val="32"/>
          <w:szCs w:val="32"/>
          <w:highlight w:val="none"/>
          <w:lang w:val="en-US" w:eastAsia="zh-CN"/>
        </w:rPr>
        <w:t>0</w:t>
      </w:r>
      <w:r>
        <w:rPr>
          <w:rFonts w:ascii="Times New Roman" w:eastAsia="仿宋_GB2312"/>
          <w:b w:val="0"/>
          <w:sz w:val="32"/>
          <w:szCs w:val="32"/>
          <w:highlight w:val="none"/>
        </w:rPr>
        <w:t>个，涉及资金</w:t>
      </w:r>
      <w:r>
        <w:rPr>
          <w:rFonts w:hint="eastAsia" w:ascii="Times New Roman" w:eastAsia="仿宋_GB2312"/>
          <w:b w:val="0"/>
          <w:sz w:val="32"/>
          <w:szCs w:val="32"/>
          <w:highlight w:val="none"/>
          <w:lang w:val="en-US" w:eastAsia="zh-CN"/>
        </w:rPr>
        <w:t>0</w:t>
      </w:r>
      <w:r>
        <w:rPr>
          <w:rFonts w:ascii="Times New Roman" w:eastAsia="仿宋_GB2312"/>
          <w:b w:val="0"/>
          <w:sz w:val="32"/>
          <w:szCs w:val="32"/>
          <w:highlight w:val="none"/>
        </w:rPr>
        <w:t>万元。</w:t>
      </w:r>
    </w:p>
    <w:p w14:paraId="7E961271">
      <w:pPr>
        <w:widowControl/>
        <w:spacing w:before="0" w:beforeLines="0" w:beforeAutospacing="0" w:after="0" w:afterLines="0" w:afterAutospacing="0" w:line="360" w:lineRule="auto"/>
        <w:ind w:firstLine="640" w:firstLineChars="200"/>
        <w:jc w:val="left"/>
        <w:rPr>
          <w:rFonts w:ascii="Times New Roman" w:eastAsia="仿宋_GB2312"/>
          <w:sz w:val="32"/>
          <w:szCs w:val="32"/>
          <w:highlight w:val="none"/>
        </w:rPr>
      </w:pPr>
      <w:r>
        <w:rPr>
          <w:rFonts w:ascii="Times New Roman" w:eastAsia="仿宋_GB2312"/>
          <w:b w:val="0"/>
          <w:sz w:val="32"/>
          <w:szCs w:val="32"/>
          <w:highlight w:val="none"/>
        </w:rPr>
        <w:t>组织对</w:t>
      </w:r>
      <w:r>
        <w:rPr>
          <w:rFonts w:hint="eastAsia" w:ascii="Times New Roman" w:eastAsia="仿宋_GB2312"/>
          <w:b w:val="0"/>
          <w:sz w:val="32"/>
          <w:szCs w:val="32"/>
          <w:highlight w:val="none"/>
          <w:lang w:val="en-US" w:eastAsia="zh-CN"/>
        </w:rPr>
        <w:t>到期占地补偿</w:t>
      </w:r>
      <w:r>
        <w:rPr>
          <w:rFonts w:ascii="Times New Roman" w:eastAsia="仿宋_GB2312"/>
          <w:b w:val="0"/>
          <w:sz w:val="32"/>
          <w:szCs w:val="32"/>
          <w:highlight w:val="none"/>
        </w:rPr>
        <w:t>等</w:t>
      </w:r>
      <w:r>
        <w:rPr>
          <w:rFonts w:hint="eastAsia" w:ascii="Times New Roman" w:eastAsia="仿宋_GB2312"/>
          <w:b w:val="0"/>
          <w:sz w:val="32"/>
          <w:szCs w:val="32"/>
          <w:highlight w:val="none"/>
          <w:lang w:val="en-US" w:eastAsia="zh-CN"/>
        </w:rPr>
        <w:t>21</w:t>
      </w:r>
      <w:r>
        <w:rPr>
          <w:rFonts w:ascii="Times New Roman" w:eastAsia="仿宋_GB2312"/>
          <w:b w:val="0"/>
          <w:sz w:val="32"/>
          <w:szCs w:val="32"/>
          <w:highlight w:val="none"/>
        </w:rPr>
        <w:t>个项目开展了部门重点评价，涉及一般公共预算支出</w:t>
      </w:r>
      <w:r>
        <w:rPr>
          <w:rFonts w:hint="eastAsia" w:ascii="Times New Roman" w:eastAsia="仿宋_GB2312"/>
          <w:b w:val="0"/>
          <w:sz w:val="32"/>
          <w:szCs w:val="32"/>
          <w:highlight w:val="none"/>
          <w:lang w:val="en-US" w:eastAsia="zh-CN"/>
        </w:rPr>
        <w:t>3109.80</w:t>
      </w:r>
      <w:r>
        <w:rPr>
          <w:rFonts w:ascii="Times New Roman" w:eastAsia="仿宋_GB2312"/>
          <w:b w:val="0"/>
          <w:sz w:val="32"/>
          <w:szCs w:val="32"/>
          <w:highlight w:val="none"/>
        </w:rPr>
        <w:t>万元，政府性基金预算支出</w:t>
      </w:r>
      <w:r>
        <w:rPr>
          <w:rFonts w:hint="eastAsia" w:ascii="Times New Roman" w:eastAsia="仿宋_GB2312"/>
          <w:b w:val="0"/>
          <w:sz w:val="32"/>
          <w:szCs w:val="32"/>
          <w:highlight w:val="none"/>
          <w:lang w:val="en-US" w:eastAsia="zh-CN"/>
        </w:rPr>
        <w:t>574.08</w:t>
      </w:r>
      <w:r>
        <w:rPr>
          <w:rFonts w:ascii="Times New Roman" w:eastAsia="仿宋_GB2312"/>
          <w:b w:val="0"/>
          <w:sz w:val="32"/>
          <w:szCs w:val="32"/>
          <w:highlight w:val="none"/>
        </w:rPr>
        <w:t>万元。</w:t>
      </w:r>
    </w:p>
    <w:p w14:paraId="037D0E8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63597BE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本单位在今年部门决算公开中反映</w:t>
      </w:r>
      <w:r>
        <w:rPr>
          <w:rFonts w:hint="eastAsia" w:ascii="Times New Roman" w:eastAsia="仿宋_GB2312"/>
          <w:b w:val="0"/>
          <w:sz w:val="32"/>
          <w:szCs w:val="32"/>
          <w:lang w:val="en-US" w:eastAsia="zh-CN"/>
        </w:rPr>
        <w:t>到期占地补偿</w:t>
      </w:r>
      <w:r>
        <w:rPr>
          <w:rFonts w:ascii="Times New Roman" w:eastAsia="仿宋_GB2312"/>
          <w:b w:val="0"/>
          <w:sz w:val="32"/>
          <w:szCs w:val="32"/>
        </w:rPr>
        <w:t>等</w:t>
      </w:r>
      <w:r>
        <w:rPr>
          <w:rFonts w:hint="eastAsia" w:ascii="Times New Roman" w:eastAsia="仿宋_GB2312"/>
          <w:b w:val="0"/>
          <w:sz w:val="32"/>
          <w:szCs w:val="32"/>
          <w:lang w:val="en-US" w:eastAsia="zh-CN"/>
        </w:rPr>
        <w:t>21</w:t>
      </w:r>
      <w:r>
        <w:rPr>
          <w:rFonts w:ascii="Times New Roman" w:eastAsia="仿宋_GB2312"/>
          <w:b w:val="0"/>
          <w:sz w:val="32"/>
          <w:szCs w:val="32"/>
        </w:rPr>
        <w:t>个项目绩效自评结果。</w:t>
      </w:r>
    </w:p>
    <w:p w14:paraId="5E5A7B8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项目绩效自评情况：根据年初设定的绩效目标，项目绩效自评得分为</w:t>
      </w:r>
      <w:r>
        <w:rPr>
          <w:rFonts w:hint="eastAsia" w:ascii="Times New Roman" w:eastAsia="仿宋_GB2312"/>
          <w:b w:val="0"/>
          <w:sz w:val="32"/>
          <w:szCs w:val="32"/>
          <w:lang w:val="en-US" w:eastAsia="zh-CN"/>
        </w:rPr>
        <w:t>99.57</w:t>
      </w:r>
      <w:r>
        <w:rPr>
          <w:rFonts w:ascii="Times New Roman" w:eastAsia="仿宋_GB2312"/>
          <w:b w:val="0"/>
          <w:sz w:val="32"/>
          <w:szCs w:val="32"/>
        </w:rPr>
        <w:t>分（绩效自评表附后）。全年预算数为</w:t>
      </w:r>
      <w:r>
        <w:rPr>
          <w:rFonts w:hint="eastAsia" w:ascii="Times New Roman" w:eastAsia="仿宋_GB2312"/>
          <w:b w:val="0"/>
          <w:sz w:val="32"/>
          <w:szCs w:val="32"/>
          <w:lang w:val="en-US" w:eastAsia="zh-CN"/>
        </w:rPr>
        <w:t>2439.08</w:t>
      </w:r>
      <w:r>
        <w:rPr>
          <w:rFonts w:ascii="Times New Roman" w:eastAsia="仿宋_GB2312"/>
          <w:b w:val="0"/>
          <w:sz w:val="32"/>
          <w:szCs w:val="32"/>
        </w:rPr>
        <w:t>万元，执行数为</w:t>
      </w:r>
      <w:r>
        <w:rPr>
          <w:rFonts w:hint="eastAsia" w:ascii="Times New Roman" w:eastAsia="仿宋_GB2312"/>
          <w:b w:val="0"/>
          <w:sz w:val="32"/>
          <w:szCs w:val="32"/>
          <w:highlight w:val="none"/>
          <w:lang w:val="en-US" w:eastAsia="zh-CN"/>
        </w:rPr>
        <w:t>3683.88</w:t>
      </w:r>
      <w:r>
        <w:rPr>
          <w:rFonts w:ascii="Times New Roman" w:eastAsia="仿宋_GB2312"/>
          <w:b w:val="0"/>
          <w:sz w:val="32"/>
          <w:szCs w:val="32"/>
        </w:rPr>
        <w:t>万元，完成预算的</w:t>
      </w:r>
      <w:r>
        <w:rPr>
          <w:rFonts w:hint="eastAsia" w:ascii="Times New Roman" w:eastAsia="仿宋_GB2312"/>
          <w:b w:val="0"/>
          <w:sz w:val="32"/>
          <w:szCs w:val="32"/>
          <w:lang w:val="en-US" w:eastAsia="zh-CN"/>
        </w:rPr>
        <w:t>151.03</w:t>
      </w:r>
      <w:r>
        <w:rPr>
          <w:rFonts w:ascii="Times New Roman" w:eastAsia="仿宋_GB2312"/>
          <w:b w:val="0"/>
          <w:sz w:val="32"/>
          <w:szCs w:val="32"/>
        </w:rPr>
        <w:t>%。项目绩效目标完成情况：一是</w:t>
      </w:r>
      <w:r>
        <w:rPr>
          <w:rFonts w:hint="eastAsia" w:ascii="Times New Roman" w:eastAsia="仿宋_GB2312"/>
          <w:b w:val="0"/>
          <w:sz w:val="32"/>
          <w:szCs w:val="32"/>
        </w:rPr>
        <w:t>严格落实国家政策，严格依法行政，发挥经济管理职能</w:t>
      </w:r>
      <w:r>
        <w:rPr>
          <w:rFonts w:ascii="Times New Roman" w:eastAsia="仿宋_GB2312"/>
          <w:b w:val="0"/>
          <w:sz w:val="32"/>
          <w:szCs w:val="32"/>
        </w:rPr>
        <w:t>；二是</w:t>
      </w:r>
      <w:r>
        <w:rPr>
          <w:rFonts w:hint="eastAsia" w:ascii="Times New Roman" w:eastAsia="仿宋_GB2312"/>
          <w:b w:val="0"/>
          <w:sz w:val="32"/>
          <w:szCs w:val="32"/>
        </w:rPr>
        <w:t>促进社会事业发展，发展乡村经济、文化和社会事业，提供公共服务，维护社会稳定，构建社会主义和谐社会</w:t>
      </w:r>
      <w:r>
        <w:rPr>
          <w:rFonts w:ascii="Times New Roman" w:eastAsia="仿宋_GB2312"/>
          <w:b w:val="0"/>
          <w:sz w:val="32"/>
          <w:szCs w:val="32"/>
        </w:rPr>
        <w:t>。发现的主要问题及原因是：一是</w:t>
      </w:r>
      <w:r>
        <w:rPr>
          <w:rFonts w:hint="eastAsia" w:ascii="Times New Roman" w:eastAsia="仿宋_GB2312"/>
          <w:b w:val="0"/>
          <w:sz w:val="32"/>
          <w:szCs w:val="32"/>
        </w:rPr>
        <w:t>个别项目实施进度缓慢</w:t>
      </w:r>
      <w:r>
        <w:rPr>
          <w:rFonts w:ascii="Times New Roman" w:eastAsia="仿宋_GB2312"/>
          <w:b w:val="0"/>
          <w:sz w:val="32"/>
          <w:szCs w:val="32"/>
        </w:rPr>
        <w:t>；二是</w:t>
      </w:r>
      <w:r>
        <w:rPr>
          <w:rFonts w:hint="eastAsia" w:ascii="Times New Roman" w:eastAsia="仿宋_GB2312"/>
          <w:b w:val="0"/>
          <w:sz w:val="32"/>
          <w:szCs w:val="32"/>
        </w:rPr>
        <w:t>会计核算业务学习有待加强</w:t>
      </w:r>
      <w:r>
        <w:rPr>
          <w:rFonts w:ascii="Times New Roman" w:eastAsia="仿宋_GB2312"/>
          <w:b w:val="0"/>
          <w:sz w:val="32"/>
          <w:szCs w:val="32"/>
        </w:rPr>
        <w:t>。下一步改进措施：一是</w:t>
      </w:r>
      <w:r>
        <w:rPr>
          <w:rFonts w:hint="eastAsia" w:ascii="Times New Roman" w:eastAsia="仿宋_GB2312"/>
          <w:b w:val="0"/>
          <w:sz w:val="32"/>
          <w:szCs w:val="32"/>
        </w:rPr>
        <w:t>加强学习，提高思想认识</w:t>
      </w:r>
      <w:r>
        <w:rPr>
          <w:rFonts w:ascii="Times New Roman" w:eastAsia="仿宋_GB2312"/>
          <w:b w:val="0"/>
          <w:sz w:val="32"/>
          <w:szCs w:val="32"/>
        </w:rPr>
        <w:t>；二是</w:t>
      </w:r>
      <w:r>
        <w:rPr>
          <w:rFonts w:hint="eastAsia" w:ascii="Times New Roman" w:eastAsia="仿宋_GB2312"/>
          <w:b w:val="0"/>
          <w:sz w:val="32"/>
          <w:szCs w:val="32"/>
        </w:rPr>
        <w:t>加强预算绩效管理</w:t>
      </w:r>
      <w:r>
        <w:rPr>
          <w:rFonts w:ascii="Times New Roman" w:eastAsia="仿宋_GB2312"/>
          <w:b w:val="0"/>
          <w:sz w:val="32"/>
          <w:szCs w:val="32"/>
        </w:rPr>
        <w:t>。</w:t>
      </w:r>
    </w:p>
    <w:p w14:paraId="3A43224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7F622FF4">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val="en-US" w:eastAsia="zh-CN"/>
        </w:rPr>
      </w:pPr>
      <w:r>
        <w:rPr>
          <w:rFonts w:hint="eastAsia" w:ascii="Times New Roman" w:eastAsia="仿宋_GB2312"/>
          <w:sz w:val="32"/>
          <w:szCs w:val="32"/>
          <w:lang w:val="en-US" w:eastAsia="zh-CN"/>
        </w:rPr>
        <w:t>见附件</w:t>
      </w:r>
      <w:bookmarkStart w:id="0" w:name="_GoBack"/>
      <w:bookmarkEnd w:id="0"/>
    </w:p>
    <w:p w14:paraId="616584BD">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03022D1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单位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0696045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0128DD28">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3AC8366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6C21E6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ACFE38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F66D1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B0BFF4A">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73B62FC">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3A7DAE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AA7D2C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934E95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CBF48E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A206EBF">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1A7A1F5">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A1148C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721F5A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FAE8E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95040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7F1DD00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CDE06B4">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1B63DDE">
      <w:pPr>
        <w:widowControl/>
        <w:jc w:val="both"/>
        <w:rPr>
          <w:rFonts w:hint="default"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4D20A8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743CFA1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2CEA070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31C4392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643DAE1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69C8BDD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5CDC065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4935597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722DA07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480D6D3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7799670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4EF03C4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3FC288F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6335F092">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5EE75BE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54349E1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70591C5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176B4DA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7EC73E0-C84A-47F4-AD25-529A711EBFC6}"/>
  </w:font>
  <w:font w:name="黑体">
    <w:panose1 w:val="02010609060101010101"/>
    <w:charset w:val="86"/>
    <w:family w:val="auto"/>
    <w:pitch w:val="default"/>
    <w:sig w:usb0="800002BF" w:usb1="38CF7CFA" w:usb2="00000016" w:usb3="00000000" w:csb0="00040001" w:csb1="00000000"/>
    <w:embedRegular r:id="rId2" w:fontKey="{2ABFC105-86C6-4482-BC57-369D0DE8F6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4E40D55-6B85-4EB5-8088-8248F90BC61B}"/>
  </w:font>
  <w:font w:name="仿宋">
    <w:panose1 w:val="02010609060101010101"/>
    <w:charset w:val="86"/>
    <w:family w:val="modern"/>
    <w:pitch w:val="default"/>
    <w:sig w:usb0="800002BF" w:usb1="38CF7CFA" w:usb2="00000016" w:usb3="00000000" w:csb0="00040001" w:csb1="00000000"/>
    <w:embedRegular r:id="rId4" w:fontKey="{097F658E-F96F-4330-979A-ECFB53683E90}"/>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479FFD30-EB99-4D18-A892-A361C555EEA4}"/>
  </w:font>
  <w:font w:name="楷体_GB2312">
    <w:panose1 w:val="02010609030101010101"/>
    <w:charset w:val="86"/>
    <w:family w:val="auto"/>
    <w:pitch w:val="default"/>
    <w:sig w:usb0="00000001" w:usb1="080E0000" w:usb2="00000000" w:usb3="00000000" w:csb0="00040000" w:csb1="00000000"/>
    <w:embedRegular r:id="rId6" w:fontKey="{64FF8EF3-4751-47C8-B6E7-7AACDDD21E3D}"/>
  </w:font>
  <w:font w:name="微软雅黑">
    <w:panose1 w:val="020B0503020204020204"/>
    <w:charset w:val="86"/>
    <w:family w:val="auto"/>
    <w:pitch w:val="default"/>
    <w:sig w:usb0="80000287" w:usb1="2ACF3C50" w:usb2="00000016" w:usb3="00000000" w:csb0="0004001F" w:csb1="00000000"/>
    <w:embedRegular r:id="rId7" w:fontKey="{9FE85B98-3786-406A-9CD6-735C84491455}"/>
  </w:font>
  <w:font w:name="方正小标宋_GBK">
    <w:panose1 w:val="02000000000000000000"/>
    <w:charset w:val="86"/>
    <w:family w:val="script"/>
    <w:pitch w:val="default"/>
    <w:sig w:usb0="A00002BF" w:usb1="38CF7CFA" w:usb2="00082016" w:usb3="00000000" w:csb0="00040001" w:csb1="00000000"/>
    <w:embedRegular r:id="rId8" w:fontKey="{2A4B6BC3-88A7-4FED-9640-F8DFA30C23CD}"/>
  </w:font>
  <w:font w:name="仿宋_GB2312">
    <w:panose1 w:val="02010609030101010101"/>
    <w:charset w:val="86"/>
    <w:family w:val="auto"/>
    <w:pitch w:val="default"/>
    <w:sig w:usb0="00000001" w:usb1="080E0000" w:usb2="00000000" w:usb3="00000000" w:csb0="00040000" w:csb1="00000000"/>
    <w:embedRegular r:id="rId9" w:fontKey="{D3D1A7D4-D950-4D07-9C3C-E32381EAD8CF}"/>
  </w:font>
  <w:font w:name="ArialUnicodeMS">
    <w:altName w:val="Malgun Gothic"/>
    <w:panose1 w:val="00000000000000000000"/>
    <w:charset w:val="81"/>
    <w:family w:val="auto"/>
    <w:pitch w:val="default"/>
    <w:sig w:usb0="00000000" w:usb1="00000000" w:usb2="00000010" w:usb3="00000000" w:csb0="00080001" w:csb1="00000000"/>
    <w:embedRegular r:id="rId10" w:fontKey="{D450EB27-DFEE-4B1C-B785-8BF13AA855A5}"/>
  </w:font>
  <w:font w:name="Malgun Gothic">
    <w:panose1 w:val="020B0503020000020004"/>
    <w:charset w:val="81"/>
    <w:family w:val="auto"/>
    <w:pitch w:val="default"/>
    <w:sig w:usb0="9000002F" w:usb1="29D77CFB" w:usb2="00000012" w:usb3="00000000" w:csb0="00080001" w:csb1="00000000"/>
  </w:font>
  <w:font w:name="WPSEMBED4">
    <w:panose1 w:val="02000000000000000000"/>
    <w:charset w:val="86"/>
    <w:family w:val="auto"/>
    <w:pitch w:val="default"/>
    <w:sig w:usb0="A00002BF" w:usb1="38CF7CFA" w:usb2="00082016" w:usb3="00000000" w:csb0="00040001" w:csb1="00000000"/>
  </w:font>
  <w:font w:name="WPSEMBED3">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978A">
    <w:pPr>
      <w:pStyle w:val="8"/>
      <w:jc w:val="center"/>
    </w:pPr>
  </w:p>
  <w:p w14:paraId="7AD7F6BA">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4D1">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4D1">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493A">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4D1">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44D1">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6333">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F378C">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DAF7A">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86151"/>
    <w:rsid w:val="00236F8C"/>
    <w:rsid w:val="00822154"/>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A17F91"/>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4572.83</c:v>
                </c:pt>
                <c:pt idx="1">
                  <c:v>2455.78</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45728256.69</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8889478.35</c:v>
                </c:pt>
                <c:pt idx="1">
                  <c:v>36838778.34</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2455.78</c:v>
                </c:pt>
                <c:pt idx="1">
                  <c:v>2455.78</c:v>
                </c:pt>
                <c:pt idx="2">
                  <c:v>2455.78</c:v>
                </c:pt>
                <c:pt idx="3">
                  <c:v>2455.78</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4572.83</c:v>
                </c:pt>
                <c:pt idx="1">
                  <c:v>4572.83</c:v>
                </c:pt>
                <c:pt idx="2">
                  <c:v>3998.75</c:v>
                </c:pt>
                <c:pt idx="3">
                  <c:v>3998.75</c:v>
                </c:pt>
                <c:pt idx="4">
                  <c:v>574.08</c:v>
                </c:pt>
                <c:pt idx="5">
                  <c:v>574.08</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3334.1</c:v>
                </c:pt>
                <c:pt idx="1">
                  <c:v>3334.1</c:v>
                </c:pt>
                <c:pt idx="2">
                  <c:v>1438.12</c:v>
                </c:pt>
                <c:pt idx="3">
                  <c:v>1438.12</c:v>
                </c:pt>
                <c:pt idx="4">
                  <c:v>1895.98</c:v>
                </c:pt>
                <c:pt idx="5">
                  <c:v>1895.98</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4572.83</c:v>
                </c:pt>
                <c:pt idx="1">
                  <c:v>4572.83</c:v>
                </c:pt>
                <c:pt idx="2">
                  <c:v>3998.75</c:v>
                </c:pt>
                <c:pt idx="3">
                  <c:v>3998.75</c:v>
                </c:pt>
                <c:pt idx="4">
                  <c:v>574.08</c:v>
                </c:pt>
                <c:pt idx="5">
                  <c:v>574.08</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45</Pages>
  <Words>1359</Words>
  <Characters>1701</Characters>
  <Lines>86</Lines>
  <Paragraphs>24</Paragraphs>
  <TotalTime>0</TotalTime>
  <ScaleCrop>false</ScaleCrop>
  <LinksUpToDate>false</LinksUpToDate>
  <CharactersWithSpaces>1812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阮立明</cp:lastModifiedBy>
  <cp:lastPrinted>2023-08-04T01:00:00Z</cp:lastPrinted>
  <dcterms:modified xsi:type="dcterms:W3CDTF">2026-09-10T02:01:51Z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eyJoZGlkIjoiZGYyNThjOTIyOGQ1ZjA2Nzc2NDFiMzAxOTU4NjI3YjAiLCJ1c2VySWQiOiI0NTQ5NzYyNzgifQ==</vt:lpwstr>
  </property>
</Properties>
</file>