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AD3F4">
      <w:pPr>
        <w:jc w:val="center"/>
        <w:rPr>
          <w:rFonts w:hint="eastAsia" w:ascii="楷体_GB2312" w:hAnsi="楷体_GB2312" w:eastAsia="楷体_GB2312" w:cs="楷体_GB2312"/>
          <w:b/>
          <w:bCs/>
          <w:color w:val="0D0D0D"/>
          <w:kern w:val="2"/>
          <w:sz w:val="48"/>
          <w:szCs w:val="56"/>
        </w:rPr>
      </w:pPr>
      <w:bookmarkStart w:id="0" w:name="_GoBack"/>
      <w:bookmarkEnd w:id="0"/>
      <w:r>
        <w:rPr>
          <w:rFonts w:hint="eastAsia"/>
        </w:rPr>
        <w:drawing>
          <wp:anchor distT="0" distB="0" distL="114300" distR="114300" simplePos="0" relativeHeight="251659264" behindDoc="1" locked="0" layoutInCell="1" allowOverlap="1">
            <wp:simplePos x="0" y="0"/>
            <wp:positionH relativeFrom="column">
              <wp:posOffset>-887730</wp:posOffset>
            </wp:positionH>
            <wp:positionV relativeFrom="page">
              <wp:posOffset>-201295</wp:posOffset>
            </wp:positionV>
            <wp:extent cx="7569835" cy="10692130"/>
            <wp:effectExtent l="0" t="0" r="0" b="0"/>
            <wp:wrapNone/>
            <wp:docPr id="1" name="图片 4" descr="H:\稻壳儿相关资料\封面-非模\01.jpg01"/>
            <wp:cNvGraphicFramePr/>
            <a:graphic xmlns:a="http://schemas.openxmlformats.org/drawingml/2006/main">
              <a:graphicData uri="http://schemas.openxmlformats.org/drawingml/2006/picture">
                <pic:pic xmlns:pic="http://schemas.openxmlformats.org/drawingml/2006/picture">
                  <pic:nvPicPr>
                    <pic:cNvPr id="1" name="图片 4" descr="H:\稻壳儿相关资料\封面-非模\01.jpg01"/>
                    <pic:cNvPicPr/>
                  </pic:nvPicPr>
                  <pic:blipFill>
                    <a:blip r:embed="rId13"/>
                    <a:stretch>
                      <a:fillRect/>
                    </a:stretch>
                  </pic:blipFill>
                  <pic:spPr>
                    <a:xfrm>
                      <a:off x="0" y="0"/>
                      <a:ext cx="7569834" cy="10692131"/>
                    </a:xfrm>
                    <a:prstGeom prst="rect">
                      <a:avLst/>
                    </a:prstGeom>
                    <a:noFill/>
                    <a:ln w="9525" cap="flat" cmpd="sng">
                      <a:noFill/>
                      <a:prstDash val="solid"/>
                      <a:miter/>
                    </a:ln>
                  </pic:spPr>
                </pic:pic>
              </a:graphicData>
            </a:graphic>
          </wp:anchor>
        </w:drawing>
      </w:r>
      <w:r>
        <mc:AlternateContent>
          <mc:Choice Requires="wps">
            <w:drawing>
              <wp:anchor distT="0" distB="0" distL="90805" distR="90805" simplePos="0" relativeHeight="251659264" behindDoc="0" locked="0" layoutInCell="1" allowOverlap="1">
                <wp:simplePos x="0" y="0"/>
                <wp:positionH relativeFrom="column">
                  <wp:posOffset>-472440</wp:posOffset>
                </wp:positionH>
                <wp:positionV relativeFrom="paragraph">
                  <wp:posOffset>-17145</wp:posOffset>
                </wp:positionV>
                <wp:extent cx="6431280" cy="2862580"/>
                <wp:effectExtent l="0" t="0" r="0" b="0"/>
                <wp:wrapNone/>
                <wp:docPr id="4" name="文本框 1" descr="7b0a2020202022776f7264617274223a20227b5c2269645c223a32353030323136362c5c227469645c223a5c225c227d220a7d0a"/>
                <wp:cNvGraphicFramePr/>
                <a:graphic xmlns:a="http://schemas.openxmlformats.org/drawingml/2006/main">
                  <a:graphicData uri="http://schemas.microsoft.com/office/word/2010/wordprocessingShape">
                    <wps:wsp>
                      <wps:cNvSpPr/>
                      <wps:spPr>
                        <a:xfrm>
                          <a:off x="0" y="0"/>
                          <a:ext cx="6431280" cy="2862580"/>
                        </a:xfrm>
                        <a:prstGeom prst="rect">
                          <a:avLst/>
                        </a:prstGeom>
                        <a:noFill/>
                        <a:ln w="9525" cap="flat" cmpd="sng">
                          <a:noFill/>
                          <a:prstDash val="solid"/>
                          <a:round/>
                        </a:ln>
                      </wps:spPr>
                      <wps:txbx>
                        <w:txbxContent>
                          <w:p w14:paraId="613D1D87">
                            <w:pPr>
                              <w:pStyle w:val="10"/>
                              <w:spacing w:before="0" w:beforeAutospacing="0" w:after="0" w:afterAutospacing="0" w:line="1400" w:lineRule="exact"/>
                              <w:ind w:left="0" w:right="0"/>
                              <w:jc w:val="left"/>
                              <w:rPr>
                                <w:rFonts w:hint="eastAsia" w:ascii="微软雅黑" w:hAnsi="微软雅黑" w:eastAsia="微软雅黑" w:cs="微软雅黑"/>
                                <w:b/>
                                <w:color w:val="FFFFFF"/>
                                <w:kern w:val="2"/>
                                <w:sz w:val="96"/>
                                <w:szCs w:val="96"/>
                                <w:lang w:bidi="ar-SA"/>
                              </w:rPr>
                            </w:pPr>
                            <w:r>
                              <w:rPr>
                                <w:rFonts w:hint="eastAsia" w:ascii="微软雅黑" w:hAnsi="微软雅黑" w:eastAsia="微软雅黑" w:cs="微软雅黑"/>
                                <w:b/>
                                <w:color w:val="FFFFFF"/>
                                <w:kern w:val="2"/>
                                <w:sz w:val="96"/>
                                <w:szCs w:val="96"/>
                                <w:lang w:bidi="ar-SA"/>
                              </w:rPr>
                              <w:t>202</w:t>
                            </w:r>
                            <w:r>
                              <w:rPr>
                                <w:rFonts w:hint="eastAsia" w:ascii="微软雅黑" w:hAnsi="微软雅黑" w:eastAsia="微软雅黑" w:cs="微软雅黑"/>
                                <w:b/>
                                <w:color w:val="FFFFFF"/>
                                <w:kern w:val="2"/>
                                <w:sz w:val="96"/>
                                <w:szCs w:val="96"/>
                                <w:lang w:val="en-US" w:eastAsia="zh-CN" w:bidi="ar-SA"/>
                              </w:rPr>
                              <w:t>5</w:t>
                            </w:r>
                            <w:r>
                              <w:rPr>
                                <w:rFonts w:hint="eastAsia" w:ascii="微软雅黑" w:hAnsi="微软雅黑" w:eastAsia="微软雅黑" w:cs="微软雅黑"/>
                                <w:b/>
                                <w:color w:val="FFFFFF"/>
                                <w:kern w:val="2"/>
                                <w:sz w:val="96"/>
                                <w:szCs w:val="96"/>
                                <w:lang w:bidi="ar-SA"/>
                              </w:rPr>
                              <w:t>年度</w:t>
                            </w:r>
                          </w:p>
                          <w:p w14:paraId="553A2532">
                            <w:pPr>
                              <w:pStyle w:val="10"/>
                              <w:spacing w:before="0" w:beforeAutospacing="0" w:after="0" w:afterAutospacing="0" w:line="1400" w:lineRule="exact"/>
                              <w:ind w:left="0" w:right="0"/>
                              <w:jc w:val="left"/>
                              <w:rPr>
                                <w:rFonts w:hint="eastAsia" w:ascii="微软雅黑" w:hAnsi="微软雅黑" w:eastAsia="微软雅黑" w:cs="微软雅黑"/>
                                <w:b/>
                                <w:color w:val="FFFFFF"/>
                                <w:kern w:val="2"/>
                                <w:sz w:val="96"/>
                                <w:szCs w:val="96"/>
                                <w:lang w:bidi="ar-SA"/>
                              </w:rPr>
                            </w:pPr>
                            <w:r>
                              <w:rPr>
                                <w:rFonts w:hint="eastAsia" w:ascii="微软雅黑" w:hAnsi="微软雅黑" w:eastAsia="微软雅黑" w:cs="微软雅黑"/>
                                <w:b/>
                                <w:color w:val="FFFFFF"/>
                                <w:kern w:val="2"/>
                                <w:sz w:val="96"/>
                                <w:szCs w:val="96"/>
                                <w:lang w:val="en-US" w:eastAsia="zh-CN" w:bidi="ar-SA"/>
                              </w:rPr>
                              <w:t>单位</w:t>
                            </w:r>
                            <w:r>
                              <w:rPr>
                                <w:rFonts w:hint="eastAsia" w:ascii="微软雅黑" w:hAnsi="微软雅黑" w:eastAsia="微软雅黑" w:cs="微软雅黑"/>
                                <w:b/>
                                <w:color w:val="FFFFFF"/>
                                <w:kern w:val="2"/>
                                <w:sz w:val="96"/>
                                <w:szCs w:val="96"/>
                                <w:lang w:bidi="ar-SA"/>
                              </w:rPr>
                              <w:t>决算公开文本</w:t>
                            </w:r>
                          </w:p>
                        </w:txbxContent>
                      </wps:txbx>
                      <wps:bodyPr vert="horz" wrap="square" lIns="91440" tIns="45720" rIns="91440" bIns="45720" anchor="t" anchorCtr="0" upright="0">
                        <a:noAutofit/>
                      </wps:bodyPr>
                    </wps:wsp>
                  </a:graphicData>
                </a:graphic>
              </wp:anchor>
            </w:drawing>
          </mc:Choice>
          <mc:Fallback>
            <w:pict>
              <v:rect id="文本框 1" o:spid="_x0000_s1026" o:spt="1" alt="7b0a2020202022776f7264617274223a20227b5c2269645c223a32353030323136362c5c227469645c223a5c225c227d220a7d0a" style="position:absolute;left:0pt;margin-left:-37.2pt;margin-top:-1.35pt;height:225.4pt;width:506.4pt;z-index:251659264;mso-width-relative:page;mso-height-relative:page;" filled="f" stroked="f" coordsize="21600,21600" o:gfxdata="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VTtgF2wAA&#10;AAoBAAAPAAAAAAAAAAEAIAAAACIAAABkcnMvZG93bnJldi54bWxQSwECFAAUAAAACACHTuJASmmB&#10;zFQCAAB5BAAADgAAAAAAAAABACAAAAAqAQAAZHJzL2Uyb0RvYy54bWxQSwUGAAAAAAYABgBZAQAA&#10;8AUAAAAA&#10;">
                <v:fill on="f" focussize="0,0"/>
                <v:stroke on="f" joinstyle="round"/>
                <v:imagedata o:title=""/>
                <o:lock v:ext="edit" aspectratio="f"/>
                <v:textbox>
                  <w:txbxContent>
                    <w:p w14:paraId="613D1D87">
                      <w:pPr>
                        <w:pStyle w:val="10"/>
                        <w:spacing w:before="0" w:beforeAutospacing="0" w:after="0" w:afterAutospacing="0" w:line="1400" w:lineRule="exact"/>
                        <w:ind w:left="0" w:right="0"/>
                        <w:jc w:val="left"/>
                        <w:rPr>
                          <w:rFonts w:hint="eastAsia" w:ascii="微软雅黑" w:hAnsi="微软雅黑" w:eastAsia="微软雅黑" w:cs="微软雅黑"/>
                          <w:b/>
                          <w:color w:val="FFFFFF"/>
                          <w:kern w:val="2"/>
                          <w:sz w:val="96"/>
                          <w:szCs w:val="96"/>
                          <w:lang w:bidi="ar-SA"/>
                        </w:rPr>
                      </w:pPr>
                      <w:r>
                        <w:rPr>
                          <w:rFonts w:hint="eastAsia" w:ascii="微软雅黑" w:hAnsi="微软雅黑" w:eastAsia="微软雅黑" w:cs="微软雅黑"/>
                          <w:b/>
                          <w:color w:val="FFFFFF"/>
                          <w:kern w:val="2"/>
                          <w:sz w:val="96"/>
                          <w:szCs w:val="96"/>
                          <w:lang w:bidi="ar-SA"/>
                        </w:rPr>
                        <w:t>202</w:t>
                      </w:r>
                      <w:r>
                        <w:rPr>
                          <w:rFonts w:hint="eastAsia" w:ascii="微软雅黑" w:hAnsi="微软雅黑" w:eastAsia="微软雅黑" w:cs="微软雅黑"/>
                          <w:b/>
                          <w:color w:val="FFFFFF"/>
                          <w:kern w:val="2"/>
                          <w:sz w:val="96"/>
                          <w:szCs w:val="96"/>
                          <w:lang w:val="en-US" w:eastAsia="zh-CN" w:bidi="ar-SA"/>
                        </w:rPr>
                        <w:t>5</w:t>
                      </w:r>
                      <w:r>
                        <w:rPr>
                          <w:rFonts w:hint="eastAsia" w:ascii="微软雅黑" w:hAnsi="微软雅黑" w:eastAsia="微软雅黑" w:cs="微软雅黑"/>
                          <w:b/>
                          <w:color w:val="FFFFFF"/>
                          <w:kern w:val="2"/>
                          <w:sz w:val="96"/>
                          <w:szCs w:val="96"/>
                          <w:lang w:bidi="ar-SA"/>
                        </w:rPr>
                        <w:t>年度</w:t>
                      </w:r>
                    </w:p>
                    <w:p w14:paraId="553A2532">
                      <w:pPr>
                        <w:pStyle w:val="10"/>
                        <w:spacing w:before="0" w:beforeAutospacing="0" w:after="0" w:afterAutospacing="0" w:line="1400" w:lineRule="exact"/>
                        <w:ind w:left="0" w:right="0"/>
                        <w:jc w:val="left"/>
                        <w:rPr>
                          <w:rFonts w:hint="eastAsia" w:ascii="微软雅黑" w:hAnsi="微软雅黑" w:eastAsia="微软雅黑" w:cs="微软雅黑"/>
                          <w:b/>
                          <w:color w:val="FFFFFF"/>
                          <w:kern w:val="2"/>
                          <w:sz w:val="96"/>
                          <w:szCs w:val="96"/>
                          <w:lang w:bidi="ar-SA"/>
                        </w:rPr>
                      </w:pPr>
                      <w:r>
                        <w:rPr>
                          <w:rFonts w:hint="eastAsia" w:ascii="微软雅黑" w:hAnsi="微软雅黑" w:eastAsia="微软雅黑" w:cs="微软雅黑"/>
                          <w:b/>
                          <w:color w:val="FFFFFF"/>
                          <w:kern w:val="2"/>
                          <w:sz w:val="96"/>
                          <w:szCs w:val="96"/>
                          <w:lang w:val="en-US" w:eastAsia="zh-CN" w:bidi="ar-SA"/>
                        </w:rPr>
                        <w:t>单位</w:t>
                      </w:r>
                      <w:r>
                        <w:rPr>
                          <w:rFonts w:hint="eastAsia" w:ascii="微软雅黑" w:hAnsi="微软雅黑" w:eastAsia="微软雅黑" w:cs="微软雅黑"/>
                          <w:b/>
                          <w:color w:val="FFFFFF"/>
                          <w:kern w:val="2"/>
                          <w:sz w:val="96"/>
                          <w:szCs w:val="96"/>
                          <w:lang w:bidi="ar-SA"/>
                        </w:rPr>
                        <w:t>决算公开文本</w:t>
                      </w:r>
                    </w:p>
                  </w:txbxContent>
                </v:textbox>
              </v:rect>
            </w:pict>
          </mc:Fallback>
        </mc:AlternateContent>
      </w:r>
    </w:p>
    <w:p w14:paraId="5A8648C2">
      <w:pPr>
        <w:spacing w:line="600" w:lineRule="auto"/>
        <w:jc w:val="both"/>
        <w:rPr>
          <w:rFonts w:hint="eastAsia" w:ascii="楷体_GB2312" w:hAnsi="楷体_GB2312" w:eastAsia="楷体_GB2312" w:cs="楷体_GB2312"/>
          <w:color w:val="000000"/>
          <w:sz w:val="40"/>
          <w:szCs w:val="40"/>
        </w:rPr>
      </w:pPr>
    </w:p>
    <w:p w14:paraId="4D0D156C">
      <w:pPr>
        <w:spacing w:line="600" w:lineRule="auto"/>
        <w:jc w:val="both"/>
        <w:rPr>
          <w:rFonts w:hint="eastAsia" w:ascii="楷体_GB2312" w:hAnsi="楷体_GB2312" w:eastAsia="楷体_GB2312" w:cs="楷体_GB2312"/>
          <w:color w:val="000000"/>
          <w:sz w:val="40"/>
          <w:szCs w:val="40"/>
        </w:rPr>
      </w:pPr>
    </w:p>
    <w:p w14:paraId="795E1EBC">
      <w:pPr>
        <w:spacing w:line="600" w:lineRule="auto"/>
        <w:jc w:val="both"/>
        <w:rPr>
          <w:rFonts w:hint="eastAsia" w:ascii="楷体_GB2312" w:hAnsi="楷体_GB2312" w:eastAsia="楷体_GB2312" w:cs="楷体_GB2312"/>
          <w:color w:val="000000"/>
          <w:sz w:val="40"/>
          <w:szCs w:val="40"/>
        </w:rPr>
      </w:pPr>
    </w:p>
    <w:p w14:paraId="1B347BBB">
      <w:pPr>
        <w:spacing w:line="600" w:lineRule="auto"/>
        <w:jc w:val="both"/>
        <w:rPr>
          <w:rFonts w:hint="eastAsia" w:ascii="楷体_GB2312" w:hAnsi="楷体_GB2312" w:eastAsia="楷体_GB2312" w:cs="楷体_GB2312"/>
          <w:color w:val="000000"/>
          <w:sz w:val="40"/>
          <w:szCs w:val="40"/>
        </w:rPr>
      </w:pPr>
    </w:p>
    <w:p w14:paraId="55E1F2BF">
      <w:pPr>
        <w:spacing w:line="600" w:lineRule="auto"/>
        <w:jc w:val="both"/>
        <w:rPr>
          <w:rFonts w:hint="eastAsia" w:ascii="楷体_GB2312" w:hAnsi="楷体_GB2312" w:eastAsia="楷体_GB2312" w:cs="楷体_GB2312"/>
          <w:color w:val="000000"/>
          <w:sz w:val="40"/>
          <w:szCs w:val="40"/>
        </w:rPr>
      </w:pPr>
    </w:p>
    <w:p w14:paraId="5505D0FB">
      <w:pPr>
        <w:spacing w:line="600" w:lineRule="auto"/>
        <w:jc w:val="both"/>
        <w:rPr>
          <w:rFonts w:hint="eastAsia" w:ascii="楷体_GB2312" w:hAnsi="楷体_GB2312" w:eastAsia="楷体_GB2312" w:cs="楷体_GB2312"/>
          <w:color w:val="000000"/>
          <w:sz w:val="40"/>
          <w:szCs w:val="40"/>
        </w:rPr>
      </w:pPr>
    </w:p>
    <w:p w14:paraId="2BAAEC4F">
      <w:pPr>
        <w:spacing w:line="600" w:lineRule="auto"/>
        <w:jc w:val="both"/>
        <w:rPr>
          <w:rFonts w:hint="eastAsia" w:ascii="楷体_GB2312" w:hAnsi="楷体_GB2312" w:eastAsia="楷体_GB2312" w:cs="楷体_GB2312"/>
          <w:color w:val="000000"/>
          <w:sz w:val="40"/>
          <w:szCs w:val="40"/>
        </w:rPr>
      </w:pPr>
    </w:p>
    <w:p w14:paraId="1F0E9A2D">
      <w:pPr>
        <w:jc w:val="center"/>
        <w:rPr>
          <w:rFonts w:hint="eastAsia" w:ascii="楷体_GB2312" w:hAnsi="楷体_GB2312" w:eastAsia="楷体_GB2312" w:cs="楷体_GB2312"/>
          <w:b/>
          <w:bCs/>
          <w:color w:val="0D0D0D"/>
          <w:kern w:val="2"/>
          <w:sz w:val="48"/>
          <w:szCs w:val="56"/>
        </w:rPr>
      </w:pPr>
    </w:p>
    <w:p w14:paraId="295265E2">
      <w:pPr>
        <w:jc w:val="center"/>
        <w:rPr>
          <w:rFonts w:hint="eastAsia" w:ascii="楷体_GB2312" w:hAnsi="楷体_GB2312" w:eastAsia="楷体_GB2312" w:cs="楷体_GB2312"/>
          <w:b/>
          <w:bCs/>
          <w:color w:val="0D0D0D"/>
          <w:kern w:val="2"/>
          <w:sz w:val="48"/>
          <w:szCs w:val="56"/>
        </w:rPr>
      </w:pPr>
    </w:p>
    <w:p w14:paraId="3E97ED0E">
      <w:pPr>
        <w:jc w:val="center"/>
        <w:rPr>
          <w:rFonts w:hint="eastAsia" w:ascii="楷体_GB2312" w:hAnsi="楷体_GB2312" w:eastAsia="楷体_GB2312" w:cs="楷体_GB2312"/>
          <w:b/>
          <w:bCs/>
          <w:color w:val="0D0D0D"/>
          <w:kern w:val="2"/>
          <w:sz w:val="48"/>
          <w:szCs w:val="56"/>
        </w:rPr>
      </w:pPr>
    </w:p>
    <w:p w14:paraId="1EC82D85">
      <w:pPr>
        <w:jc w:val="center"/>
        <w:rPr>
          <w:rFonts w:hint="eastAsia" w:ascii="楷体_GB2312" w:hAnsi="楷体_GB2312" w:eastAsia="楷体_GB2312" w:cs="楷体_GB2312"/>
          <w:b/>
          <w:bCs/>
          <w:color w:val="0D0D0D"/>
          <w:kern w:val="2"/>
          <w:sz w:val="48"/>
          <w:szCs w:val="56"/>
        </w:rPr>
      </w:pPr>
    </w:p>
    <w:p w14:paraId="676A6301">
      <w:pPr>
        <w:jc w:val="both"/>
        <w:rPr>
          <w:rFonts w:hint="eastAsia" w:ascii="楷体_GB2312" w:hAnsi="楷体_GB2312" w:eastAsia="楷体_GB2312" w:cs="楷体_GB2312"/>
          <w:b/>
          <w:bCs/>
          <w:color w:val="0D0D0D"/>
          <w:kern w:val="2"/>
          <w:sz w:val="48"/>
          <w:szCs w:val="56"/>
        </w:rPr>
      </w:pPr>
    </w:p>
    <w:p w14:paraId="737C79FE">
      <w:pPr>
        <w:jc w:val="center"/>
        <w:rPr>
          <w:rFonts w:hint="eastAsia" w:ascii="楷体_GB2312" w:hAnsi="楷体_GB2312" w:eastAsia="楷体_GB2312" w:cs="楷体_GB2312"/>
          <w:b/>
          <w:bCs/>
          <w:color w:val="0D0D0D"/>
          <w:kern w:val="2"/>
          <w:sz w:val="48"/>
          <w:szCs w:val="56"/>
        </w:rPr>
      </w:pPr>
      <w:r>
        <w:rPr>
          <w:rFonts w:hint="eastAsia" w:ascii="楷体_GB2312" w:hAnsi="楷体_GB2312" w:eastAsia="楷体_GB2312" w:cs="楷体_GB2312"/>
          <w:b/>
          <w:bCs/>
          <w:color w:val="0D0D0D"/>
          <w:kern w:val="2"/>
          <w:sz w:val="48"/>
          <w:szCs w:val="56"/>
        </w:rPr>
        <w:t>行唐县农业机械管理局（本级）</w:t>
      </w:r>
    </w:p>
    <w:p w14:paraId="53CA0B81">
      <w:pPr>
        <w:jc w:val="center"/>
        <w:rPr>
          <w:rFonts w:hint="eastAsia" w:ascii="楷体_GB2312" w:hAnsi="楷体_GB2312" w:eastAsia="楷体_GB2312" w:cs="楷体_GB2312"/>
          <w:b/>
          <w:bCs/>
          <w:color w:val="0D0D0D"/>
          <w:kern w:val="2"/>
          <w:sz w:val="48"/>
          <w:szCs w:val="56"/>
        </w:rPr>
      </w:pPr>
      <w:r>
        <w:rPr>
          <w:rFonts w:hint="eastAsia" w:ascii="楷体_GB2312" w:hAnsi="楷体_GB2312" w:eastAsia="楷体_GB2312" w:cs="楷体_GB2312"/>
          <w:b/>
          <w:bCs/>
          <w:color w:val="0D0D0D"/>
          <w:kern w:val="2"/>
          <w:sz w:val="48"/>
          <w:szCs w:val="56"/>
        </w:rPr>
        <w:t>预算代码：</w:t>
      </w:r>
      <w:r>
        <w:rPr>
          <w:rFonts w:hint="eastAsia" w:ascii="楷体_GB2312" w:hAnsi="楷体_GB2312" w:eastAsia="楷体_GB2312" w:cs="楷体_GB2312"/>
          <w:b/>
          <w:bCs/>
          <w:color w:val="0D0D0D"/>
          <w:kern w:val="2"/>
          <w:sz w:val="48"/>
          <w:szCs w:val="56"/>
          <w:lang w:val="en-US" w:eastAsia="zh-CN"/>
        </w:rPr>
        <w:t>448001</w:t>
      </w:r>
    </w:p>
    <w:p w14:paraId="7B8C0C96">
      <w:pPr>
        <w:jc w:val="center"/>
        <w:rPr>
          <w:rFonts w:ascii="楷体_GB2312" w:hAnsi="楷体_GB2312" w:eastAsia="楷体_GB2312" w:cs="楷体_GB2312"/>
          <w:b/>
          <w:bCs/>
          <w:color w:val="0D0D0D"/>
          <w:sz w:val="48"/>
          <w:szCs w:val="56"/>
        </w:rPr>
      </w:pPr>
    </w:p>
    <w:p w14:paraId="7C664290">
      <w:pPr>
        <w:jc w:val="center"/>
        <w:rPr>
          <w:rFonts w:ascii="楷体_GB2312" w:hAnsi="楷体_GB2312" w:eastAsia="楷体_GB2312" w:cs="楷体_GB2312"/>
          <w:b/>
          <w:bCs/>
          <w:color w:val="0D0D0D"/>
          <w:sz w:val="48"/>
          <w:szCs w:val="56"/>
        </w:rPr>
      </w:pPr>
      <w:r>
        <w:rPr>
          <w:rFonts w:hint="eastAsia" w:ascii="楷体_GB2312" w:hAnsi="楷体_GB2312" w:eastAsia="楷体_GB2312" w:cs="楷体_GB2312"/>
          <w:b/>
          <w:bCs/>
          <w:color w:val="0D0D0D"/>
          <w:sz w:val="48"/>
          <w:szCs w:val="56"/>
        </w:rPr>
        <w:t>二〇二六年八月</w:t>
      </w:r>
    </w:p>
    <w:p w14:paraId="649FEBFE">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cols w:space="720" w:num="1"/>
          <w:docGrid w:type="lines" w:linePitch="312" w:charSpace="0"/>
        </w:sectPr>
      </w:pPr>
    </w:p>
    <w:p w14:paraId="6203EF52">
      <w:pPr>
        <w:spacing w:line="600" w:lineRule="auto"/>
        <w:jc w:val="center"/>
        <w:rPr>
          <w:rFonts w:hint="eastAsia" w:ascii="楷体_GB2312" w:hAnsi="楷体_GB2312" w:eastAsia="楷体_GB2312" w:cs="楷体_GB2312"/>
          <w:color w:val="000000"/>
          <w:sz w:val="40"/>
          <w:szCs w:val="40"/>
        </w:rPr>
      </w:pPr>
    </w:p>
    <w:p w14:paraId="2E84F7EC">
      <w:pPr>
        <w:rPr>
          <w:rFonts w:hint="eastAsia" w:ascii="黑体" w:hAnsi="黑体" w:eastAsia="黑体" w:cs="黑体"/>
          <w:b/>
          <w:bCs/>
          <w:sz w:val="32"/>
          <w:szCs w:val="36"/>
          <w:highlight w:val="yellow"/>
        </w:rPr>
      </w:pPr>
    </w:p>
    <w:p w14:paraId="465DD3B3">
      <w:pPr>
        <w:widowControl/>
        <w:spacing w:before="0" w:beforeAutospacing="0" w:after="0" w:afterAutospacing="0" w:line="360" w:lineRule="auto"/>
        <w:jc w:val="center"/>
        <w:rPr>
          <w:rFonts w:ascii="Times New Roman" w:hAnsi="Times New Roman" w:eastAsia="方正小标宋_GBK"/>
          <w:sz w:val="72"/>
          <w:szCs w:val="72"/>
        </w:rPr>
      </w:pPr>
      <w:r>
        <w:rPr>
          <w:rFonts w:ascii="Times New Roman" w:hAnsi="Times New Roman" w:eastAsia="方正小标宋_GBK"/>
          <w:b w:val="0"/>
          <w:sz w:val="72"/>
          <w:szCs w:val="72"/>
        </w:rPr>
        <w:t>行唐县农业机械管理局（本级）</w:t>
      </w:r>
    </w:p>
    <w:p w14:paraId="3C10F730">
      <w:pPr>
        <w:widowControl/>
        <w:spacing w:before="0" w:beforeAutospacing="0" w:after="0" w:afterAutospacing="0" w:line="360" w:lineRule="auto"/>
        <w:jc w:val="center"/>
        <w:rPr>
          <w:rFonts w:ascii="Times New Roman" w:hAnsi="Times New Roman" w:eastAsia="方正小标宋_GBK"/>
          <w:sz w:val="72"/>
          <w:szCs w:val="72"/>
        </w:rPr>
      </w:pPr>
      <w:r>
        <w:rPr>
          <w:rFonts w:ascii="Times New Roman" w:hAnsi="Times New Roman" w:eastAsia="仿宋_GB2312"/>
          <w:b w:val="0"/>
          <w:sz w:val="72"/>
          <w:szCs w:val="72"/>
        </w:rPr>
        <w:t>2025</w:t>
      </w:r>
      <w:r>
        <w:rPr>
          <w:rFonts w:ascii="Times New Roman" w:hAnsi="Times New Roman" w:eastAsia="方正小标宋_GBK"/>
          <w:b w:val="0"/>
          <w:sz w:val="72"/>
          <w:szCs w:val="72"/>
        </w:rPr>
        <w:t>年度</w:t>
      </w:r>
      <w:r>
        <w:rPr>
          <w:rFonts w:hint="eastAsia" w:ascii="Times New Roman" w:eastAsia="方正小标宋_GBK"/>
          <w:b w:val="0"/>
          <w:sz w:val="72"/>
          <w:szCs w:val="72"/>
          <w:lang w:val="en-US" w:eastAsia="zh-CN"/>
        </w:rPr>
        <w:t>单位</w:t>
      </w:r>
      <w:r>
        <w:rPr>
          <w:rFonts w:ascii="Times New Roman" w:hAnsi="Times New Roman" w:eastAsia="方正小标宋_GBK"/>
          <w:b w:val="0"/>
          <w:sz w:val="72"/>
          <w:szCs w:val="72"/>
        </w:rPr>
        <w:t>决算公开文本</w:t>
      </w:r>
    </w:p>
    <w:p w14:paraId="083393C2">
      <w:pPr>
        <w:spacing w:line="360" w:lineRule="auto"/>
        <w:jc w:val="center"/>
        <w:rPr>
          <w:rFonts w:ascii="黑体" w:hAnsi="黑体" w:eastAsia="黑体" w:cs="黑体"/>
          <w:sz w:val="56"/>
          <w:szCs w:val="72"/>
        </w:rPr>
      </w:pPr>
    </w:p>
    <w:p w14:paraId="7559E4AC">
      <w:pPr>
        <w:spacing w:line="480" w:lineRule="auto"/>
        <w:jc w:val="both"/>
        <w:rPr>
          <w:rFonts w:ascii="黑体" w:hAnsi="黑体" w:eastAsia="黑体" w:cs="黑体"/>
          <w:sz w:val="56"/>
          <w:szCs w:val="72"/>
        </w:rPr>
      </w:pPr>
    </w:p>
    <w:p w14:paraId="1C43CD91">
      <w:pPr>
        <w:widowControl/>
        <w:spacing w:before="0" w:beforeAutospacing="0" w:after="0" w:afterAutospacing="0" w:line="360" w:lineRule="auto"/>
        <w:jc w:val="center"/>
        <w:rPr>
          <w:rFonts w:ascii="Times New Roman" w:hAnsi="Times New Roman" w:eastAsia="楷体_GB2312"/>
          <w:sz w:val="44"/>
          <w:szCs w:val="44"/>
        </w:rPr>
      </w:pPr>
      <w:r>
        <w:rPr>
          <w:rFonts w:ascii="Times New Roman" w:hAnsi="Times New Roman" w:eastAsia="楷体_GB2312"/>
          <w:b w:val="0"/>
          <w:sz w:val="44"/>
          <w:szCs w:val="44"/>
        </w:rPr>
        <w:t>行唐县农业机械管理局（本级）</w:t>
      </w:r>
    </w:p>
    <w:p w14:paraId="37009B6A">
      <w:pPr>
        <w:widowControl/>
        <w:spacing w:before="0" w:beforeAutospacing="0" w:after="0" w:afterAutospacing="0" w:line="360" w:lineRule="auto"/>
        <w:jc w:val="center"/>
        <w:rPr>
          <w:rFonts w:ascii="Times New Roman" w:hAnsi="Times New Roman" w:eastAsia="楷体_GB2312"/>
          <w:sz w:val="44"/>
          <w:szCs w:val="44"/>
        </w:rPr>
      </w:pPr>
      <w:r>
        <w:rPr>
          <w:rFonts w:ascii="Times New Roman" w:hAnsi="Times New Roman" w:eastAsia="楷体_GB2312"/>
          <w:b w:val="0"/>
          <w:sz w:val="44"/>
          <w:szCs w:val="44"/>
        </w:rPr>
        <w:t>二〇二六年八月</w:t>
      </w:r>
    </w:p>
    <w:p w14:paraId="0B4A6D40">
      <w:pPr>
        <w:rPr>
          <w:rFonts w:hint="eastAsia" w:ascii="楷体_GB2312" w:hAnsi="楷体_GB2312" w:eastAsia="楷体_GB2312" w:cs="楷体_GB2312"/>
          <w:color w:val="000000"/>
          <w:kern w:val="0"/>
          <w:sz w:val="44"/>
          <w:szCs w:val="44"/>
          <w:lang w:val="en-US" w:eastAsia="zh-CN"/>
          <w14:shadow w14:blurRad="38100" w14:dist="19050" w14:dir="2700000" w14:sx="100000" w14:sy="100000" w14:algn="tl">
            <w14:srgbClr w14:val="000000">
              <w14:alpha w14:val="60000"/>
            </w14:srgbClr>
          </w14:shadow>
        </w:rPr>
      </w:pPr>
      <w:r>
        <w:rPr>
          <w:rFonts w:ascii="楷体_GB2312" w:hAnsi="楷体_GB2312" w:eastAsia="楷体_GB2312" w:cs="楷体_GB2312"/>
          <w:color w:val="000000"/>
          <w:kern w:val="0"/>
          <w:sz w:val="44"/>
          <w:szCs w:val="44"/>
          <w:lang w:val="en-US" w:eastAsia="zh-CN"/>
          <w14:shadow w14:blurRad="38100" w14:dist="19050" w14:dir="2700000" w14:sx="100000" w14:sy="100000" w14:algn="tl">
            <w14:srgbClr w14:val="000000">
              <w14:alpha w14:val="60000"/>
            </w14:srgbClr>
          </w14:shadow>
        </w:rPr>
        <w:br w:type="page"/>
      </w:r>
    </w:p>
    <w:p w14:paraId="27F58D0F">
      <w:pPr>
        <w:snapToGrid w:val="0"/>
        <w:jc w:val="left"/>
        <w:rPr>
          <w:rFonts w:ascii="楷体_GB2312" w:hAnsi="楷体_GB2312" w:eastAsia="楷体_GB2312" w:cs="楷体_GB2312"/>
          <w:color w:val="000000"/>
          <w:kern w:val="0"/>
          <w:sz w:val="44"/>
          <w:szCs w:val="44"/>
          <w:lang w:val="en-US" w:eastAsia="zh-CN"/>
          <w14:shadow w14:blurRad="38100" w14:dist="19050" w14:dir="2700000" w14:sx="100000" w14:sy="100000" w14:algn="tl">
            <w14:srgbClr w14:val="000000">
              <w14:alpha w14:val="60000"/>
            </w14:srgbClr>
          </w14:shadow>
        </w:rPr>
        <w:sectPr>
          <w:footerReference r:id="rId4" w:type="default"/>
          <w:pgSz w:w="11906" w:h="16838"/>
          <w:pgMar w:top="1531" w:right="1984" w:bottom="1531" w:left="2098" w:header="851" w:footer="992" w:gutter="0"/>
          <w:pgNumType w:start="1"/>
          <w:cols w:space="720" w:num="1"/>
          <w:docGrid w:type="lines" w:linePitch="312" w:charSpace="0"/>
        </w:sectPr>
      </w:pPr>
    </w:p>
    <w:p w14:paraId="4D031ABF">
      <w:pPr>
        <w:widowControl/>
        <w:spacing w:before="0" w:beforeAutospacing="0" w:after="0" w:afterAutospacing="0" w:line="360" w:lineRule="auto"/>
        <w:jc w:val="center"/>
        <w:outlineLvl w:val="0"/>
        <w:rPr>
          <w:rFonts w:ascii="Times New Roman" w:hAnsi="Times New Roman" w:eastAsia="黑体"/>
          <w:sz w:val="44"/>
          <w:szCs w:val="44"/>
        </w:rPr>
      </w:pPr>
      <w:r>
        <w:rPr>
          <w:rFonts w:ascii="Times New Roman" w:hAnsi="Times New Roman" w:eastAsia="黑体"/>
          <w:b w:val="0"/>
          <w:sz w:val="44"/>
          <w:szCs w:val="44"/>
        </w:rPr>
        <w:t>目  录</w:t>
      </w:r>
    </w:p>
    <w:p w14:paraId="00489260">
      <w:pPr>
        <w:widowControl/>
        <w:spacing w:after="160" w:line="580" w:lineRule="exact"/>
        <w:ind w:firstLine="640" w:firstLineChars="200"/>
        <w:rPr>
          <w:rFonts w:ascii="Times New Roman" w:hAnsi="Times New Roman" w:eastAsia="黑体" w:cs="Times New Roman"/>
          <w:sz w:val="32"/>
          <w:szCs w:val="32"/>
        </w:rPr>
      </w:pPr>
    </w:p>
    <w:p w14:paraId="649AAABC">
      <w:pPr>
        <w:widowControl/>
        <w:spacing w:before="0" w:beforeAutospacing="0" w:after="0" w:afterAutospacing="0" w:line="360" w:lineRule="auto"/>
        <w:jc w:val="left"/>
        <w:rPr>
          <w:rFonts w:ascii="Times New Roman" w:hAnsi="Times New Roman" w:eastAsia="黑体"/>
          <w:sz w:val="32"/>
          <w:szCs w:val="32"/>
        </w:rPr>
      </w:pPr>
      <w:r>
        <w:rPr>
          <w:rFonts w:ascii="Times New Roman" w:hAnsi="Times New Roman" w:eastAsia="黑体"/>
          <w:b w:val="0"/>
          <w:sz w:val="32"/>
          <w:szCs w:val="32"/>
        </w:rPr>
        <w:t>第一部分单位概况</w:t>
      </w:r>
    </w:p>
    <w:p w14:paraId="04AAD79A">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一、单位职责</w:t>
      </w:r>
    </w:p>
    <w:p w14:paraId="0A9BEBF0">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二、机构设置</w:t>
      </w:r>
    </w:p>
    <w:p w14:paraId="222507E5">
      <w:pPr>
        <w:widowControl/>
        <w:spacing w:before="0" w:beforeAutospacing="0" w:after="0" w:afterAutospacing="0" w:line="360" w:lineRule="auto"/>
        <w:jc w:val="left"/>
        <w:outlineLvl w:val="0"/>
        <w:rPr>
          <w:rFonts w:ascii="Times New Roman" w:hAnsi="Times New Roman" w:eastAsia="黑体"/>
          <w:sz w:val="32"/>
          <w:szCs w:val="32"/>
        </w:rPr>
      </w:pPr>
      <w:r>
        <w:rPr>
          <w:rFonts w:ascii="Times New Roman" w:hAnsi="Times New Roman" w:eastAsia="黑体"/>
          <w:b w:val="0"/>
          <w:sz w:val="32"/>
          <w:szCs w:val="32"/>
        </w:rPr>
        <w:t>第二部分 2025年度</w:t>
      </w:r>
      <w:r>
        <w:rPr>
          <w:rFonts w:hint="eastAsia" w:ascii="Times New Roman" w:eastAsia="黑体"/>
          <w:b w:val="0"/>
          <w:sz w:val="32"/>
          <w:szCs w:val="32"/>
          <w:lang w:val="en-US" w:eastAsia="zh-CN"/>
        </w:rPr>
        <w:t>单位</w:t>
      </w:r>
      <w:r>
        <w:rPr>
          <w:rFonts w:ascii="Times New Roman" w:hAnsi="Times New Roman" w:eastAsia="黑体"/>
          <w:b w:val="0"/>
          <w:sz w:val="32"/>
          <w:szCs w:val="32"/>
        </w:rPr>
        <w:t>决算报表</w:t>
      </w:r>
    </w:p>
    <w:p w14:paraId="235B4CDE">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一、收入支出决算总表</w:t>
      </w:r>
    </w:p>
    <w:p w14:paraId="49CD78DB">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二、收入决算表</w:t>
      </w:r>
    </w:p>
    <w:p w14:paraId="59CE1E9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三、支出决算表</w:t>
      </w:r>
    </w:p>
    <w:p w14:paraId="542C79EB">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四、财政拨款收入支出决算总表</w:t>
      </w:r>
    </w:p>
    <w:p w14:paraId="56EE2B9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五、一般公共预算财政拨款支出决算表</w:t>
      </w:r>
    </w:p>
    <w:p w14:paraId="5D149FE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六、一般公共预算财政拨款基本支出决算明细表</w:t>
      </w:r>
    </w:p>
    <w:p w14:paraId="1E2A0DE0">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七、政府性基金预算财政拨款收入支出决算表</w:t>
      </w:r>
    </w:p>
    <w:p w14:paraId="1AC6CFEE">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八、国有资本经营预算财政拨款支出决算表</w:t>
      </w:r>
    </w:p>
    <w:p w14:paraId="1B3E3E6C">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九、财政拨款“三公”经费支出决算表</w:t>
      </w:r>
    </w:p>
    <w:p w14:paraId="162CFEA0">
      <w:pPr>
        <w:widowControl/>
        <w:spacing w:before="0" w:beforeAutospacing="0" w:after="0" w:afterAutospacing="0" w:line="360" w:lineRule="auto"/>
        <w:jc w:val="left"/>
        <w:rPr>
          <w:rFonts w:ascii="Times New Roman" w:hAnsi="Times New Roman" w:eastAsia="黑体"/>
          <w:sz w:val="32"/>
          <w:szCs w:val="32"/>
        </w:rPr>
      </w:pPr>
      <w:r>
        <w:rPr>
          <w:rFonts w:ascii="Times New Roman" w:hAnsi="Times New Roman" w:eastAsia="黑体"/>
          <w:b w:val="0"/>
          <w:sz w:val="32"/>
          <w:szCs w:val="32"/>
        </w:rPr>
        <w:t>第三部分 2025年度</w:t>
      </w:r>
      <w:r>
        <w:rPr>
          <w:rFonts w:hint="eastAsia" w:ascii="Times New Roman" w:eastAsia="黑体"/>
          <w:b w:val="0"/>
          <w:sz w:val="32"/>
          <w:szCs w:val="32"/>
          <w:lang w:val="en-US" w:eastAsia="zh-CN"/>
        </w:rPr>
        <w:t>单位</w:t>
      </w:r>
      <w:r>
        <w:rPr>
          <w:rFonts w:ascii="Times New Roman" w:hAnsi="Times New Roman" w:eastAsia="黑体"/>
          <w:b w:val="0"/>
          <w:sz w:val="32"/>
          <w:szCs w:val="32"/>
        </w:rPr>
        <w:t>决算情况说明</w:t>
      </w:r>
    </w:p>
    <w:p w14:paraId="68D222D3">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一、收入支出决算总体情况说明</w:t>
      </w:r>
    </w:p>
    <w:p w14:paraId="54ADE406">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二、收入决算情况说明</w:t>
      </w:r>
    </w:p>
    <w:p w14:paraId="5AD211FE">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三、支出决算情况说明</w:t>
      </w:r>
    </w:p>
    <w:p w14:paraId="7E130653">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四、财政拨款收入支出决算总体情况说明</w:t>
      </w:r>
    </w:p>
    <w:p w14:paraId="6F88124B">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五、财政拨款“三公”经费支出决算情况说明</w:t>
      </w:r>
    </w:p>
    <w:p w14:paraId="4175D0A5">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六、机关运行经费支出说明</w:t>
      </w:r>
    </w:p>
    <w:p w14:paraId="5B7A016E">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七、政府采购支出说明</w:t>
      </w:r>
    </w:p>
    <w:p w14:paraId="1203A4FE">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八、国有资产占用情况说明</w:t>
      </w:r>
    </w:p>
    <w:p w14:paraId="737813BA">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九、关于2025年度绩效评价情况的说明</w:t>
      </w:r>
    </w:p>
    <w:p w14:paraId="3D3F6113">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十、其他需要说明的情况</w:t>
      </w:r>
    </w:p>
    <w:p w14:paraId="0CAC5E13">
      <w:pPr>
        <w:widowControl/>
        <w:spacing w:before="0" w:beforeAutospacing="0" w:after="0" w:afterAutospacing="0" w:line="360" w:lineRule="auto"/>
        <w:jc w:val="left"/>
        <w:rPr>
          <w:rFonts w:ascii="Times New Roman" w:hAnsi="Times New Roman" w:eastAsia="黑体"/>
          <w:sz w:val="32"/>
          <w:szCs w:val="32"/>
        </w:rPr>
      </w:pPr>
      <w:r>
        <w:rPr>
          <w:rFonts w:ascii="Times New Roman" w:hAnsi="Times New Roman" w:eastAsia="黑体"/>
          <w:b w:val="0"/>
          <w:sz w:val="32"/>
          <w:szCs w:val="32"/>
        </w:rPr>
        <w:t>第四部分 名词解释</w:t>
      </w:r>
    </w:p>
    <w:p w14:paraId="7B036E3B">
      <w:pPr>
        <w:widowControl/>
        <w:spacing w:after="160" w:line="580" w:lineRule="exact"/>
        <w:rPr>
          <w:rFonts w:hint="eastAsia" w:ascii="Times New Roman" w:hAnsi="Times New Roman" w:eastAsia="黑体" w:cs="Times New Roman"/>
          <w:sz w:val="32"/>
          <w:szCs w:val="32"/>
          <w:lang w:val="en-US" w:eastAsia="zh-CN"/>
        </w:rPr>
        <w:sectPr>
          <w:headerReference r:id="rId6" w:type="first"/>
          <w:footerReference r:id="rId8" w:type="first"/>
          <w:headerReference r:id="rId5" w:type="default"/>
          <w:footerReference r:id="rId7" w:type="default"/>
          <w:pgSz w:w="11906" w:h="16838"/>
          <w:pgMar w:top="1474" w:right="1531" w:bottom="1474" w:left="1531" w:header="851" w:footer="992" w:gutter="0"/>
          <w:cols w:space="720" w:num="1"/>
          <w:titlePg/>
          <w:docGrid w:type="lines" w:linePitch="312" w:charSpace="0"/>
        </w:sectPr>
      </w:pPr>
    </w:p>
    <w:p w14:paraId="34D9858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32B59AD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7F4453BE">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105AF882">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2F72FA0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1992C76C">
      <w:pPr>
        <w:widowControl/>
        <w:spacing w:before="0" w:beforeAutospacing="0" w:after="0" w:afterAutospacing="0" w:line="360" w:lineRule="auto"/>
        <w:jc w:val="center"/>
        <w:outlineLvl w:val="0"/>
        <w:rPr>
          <w:rFonts w:ascii="Times New Roman" w:hAnsi="Times New Roman" w:eastAsia="黑体"/>
          <w:sz w:val="44"/>
          <w:szCs w:val="44"/>
        </w:rPr>
      </w:pPr>
      <w:r>
        <w:rPr>
          <w:rFonts w:ascii="Times New Roman" w:hAnsi="Times New Roman" w:eastAsia="黑体"/>
          <w:b w:val="0"/>
          <w:sz w:val="44"/>
          <w:szCs w:val="44"/>
        </w:rPr>
        <w:t>第一部分单位概况</w:t>
      </w:r>
    </w:p>
    <w:p w14:paraId="64BB5AA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4E0A9B9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6B4C77E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14CFAEA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094E5038">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767B245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2DC42C5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31B5E005">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both"/>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399DA2B4">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outlineLvl w:val="1"/>
        <w:rPr>
          <w:rFonts w:hint="eastAsia" w:ascii="黑体" w:hAnsi="宋体" w:eastAsia="黑体" w:cs="黑体"/>
          <w:i w:val="0"/>
          <w:iCs w:val="0"/>
          <w:caps w:val="0"/>
          <w:smallCaps w:val="0"/>
          <w:color w:val="000000"/>
          <w:spacing w:val="0"/>
          <w:sz w:val="32"/>
          <w:szCs w:val="32"/>
          <w:highlight w:val="none"/>
          <w:shd w:val="clear" w:color="auto" w:fill="FFFFFF"/>
          <w:lang w:val="en-US" w:eastAsia="zh-CN"/>
        </w:rPr>
      </w:pPr>
    </w:p>
    <w:p w14:paraId="31CD89E1">
      <w:pPr>
        <w:widowControl/>
        <w:spacing w:before="0" w:beforeAutospacing="0" w:after="0" w:afterAutospacing="0" w:line="360" w:lineRule="auto"/>
        <w:jc w:val="left"/>
        <w:outlineLvl w:val="1"/>
        <w:rPr>
          <w:rFonts w:ascii="Times New Roman" w:hAnsi="Times New Roman" w:eastAsia="黑体"/>
          <w:sz w:val="32"/>
          <w:szCs w:val="32"/>
        </w:rPr>
      </w:pPr>
      <w:r>
        <w:rPr>
          <w:rFonts w:ascii="Times New Roman" w:hAnsi="Times New Roman" w:eastAsia="黑体"/>
          <w:b w:val="0"/>
          <w:sz w:val="32"/>
          <w:szCs w:val="32"/>
        </w:rPr>
        <w:t>一、单位职责</w:t>
      </w:r>
    </w:p>
    <w:p w14:paraId="531CF054">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推广先进农机技术，提高农业机械化的作业水平</w:t>
      </w:r>
    </w:p>
    <w:p w14:paraId="4F2FF7AB">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农机技术推广管理</w:t>
      </w:r>
    </w:p>
    <w:p w14:paraId="60F1EBAD">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农机技术推广队伍建设指导</w:t>
      </w:r>
    </w:p>
    <w:p w14:paraId="1BE087A3">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农机技术推广业务指导</w:t>
      </w:r>
    </w:p>
    <w:p w14:paraId="13525D3F">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农机试验示范</w:t>
      </w:r>
    </w:p>
    <w:p w14:paraId="795888FC">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农机技术培训</w:t>
      </w:r>
      <w:r>
        <w:rPr>
          <w:rFonts w:hint="eastAsia" w:ascii="楷体_GB2312" w:hAnsi="楷体_GB2312" w:eastAsia="楷体_GB2312" w:cs="楷体_GB2312"/>
          <w:color w:val="000000"/>
          <w:sz w:val="32"/>
          <w:szCs w:val="32"/>
          <w:lang w:val="en-US" w:eastAsia="zh-CN"/>
        </w:rPr>
        <w:t xml:space="preserve"> </w:t>
      </w:r>
    </w:p>
    <w:p w14:paraId="26DDB4A3">
      <w:pPr>
        <w:ind w:firstLine="960" w:firstLineChars="300"/>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农机信息服务</w:t>
      </w:r>
    </w:p>
    <w:p w14:paraId="3DB596F1">
      <w:pPr>
        <w:widowControl/>
        <w:spacing w:before="0" w:beforeAutospacing="0" w:after="0" w:afterAutospacing="0" w:line="360" w:lineRule="auto"/>
        <w:jc w:val="left"/>
        <w:outlineLvl w:val="1"/>
        <w:rPr>
          <w:rFonts w:ascii="Times New Roman" w:hAnsi="Times New Roman" w:eastAsia="黑体"/>
          <w:sz w:val="32"/>
          <w:szCs w:val="32"/>
        </w:rPr>
      </w:pPr>
      <w:r>
        <w:rPr>
          <w:rFonts w:ascii="Times New Roman" w:hAnsi="Times New Roman" w:eastAsia="黑体"/>
          <w:b w:val="0"/>
          <w:sz w:val="32"/>
          <w:szCs w:val="32"/>
        </w:rPr>
        <w:t>二、机构设置</w:t>
      </w:r>
    </w:p>
    <w:p w14:paraId="3EE336F4">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从决算编报单位构成看，纳入2025年度本部门决算汇编范围的独立核算单位（以下简称“单位”）共个，具体情况如下：</w:t>
      </w:r>
    </w:p>
    <w:tbl>
      <w:tblPr>
        <w:tblStyle w:val="11"/>
        <w:tblpPr w:leftFromText="180" w:rightFromText="180" w:vertAnchor="text" w:horzAnchor="page" w:tblpXSpec="center" w:tblpY="10"/>
        <w:tblOverlap w:val="never"/>
        <w:tblW w:w="95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5FA9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985" w:type="dxa"/>
            <w:vAlign w:val="center"/>
          </w:tcPr>
          <w:p w14:paraId="59528AD3">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608F2E8C">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14:paraId="70EFCAC6">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14:paraId="3E9025FE">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0E3F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85" w:type="dxa"/>
            <w:tcBorders>
              <w:top w:val="single" w:color="auto" w:sz="4" w:space="0"/>
              <w:left w:val="single" w:color="auto" w:sz="4" w:space="0"/>
              <w:right w:val="single" w:color="auto" w:sz="4" w:space="0"/>
            </w:tcBorders>
          </w:tcPr>
          <w:p w14:paraId="0027CF27">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Borders>
              <w:top w:val="single" w:color="auto" w:sz="4" w:space="0"/>
              <w:left w:val="single" w:color="auto" w:sz="4" w:space="0"/>
              <w:right w:val="single" w:color="auto" w:sz="4" w:space="0"/>
            </w:tcBorders>
          </w:tcPr>
          <w:p w14:paraId="01D26CB9">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行唐县农业机械管理局（本级）</w:t>
            </w:r>
          </w:p>
        </w:tc>
        <w:tc>
          <w:tcPr>
            <w:tcW w:w="2445" w:type="dxa"/>
            <w:tcBorders>
              <w:top w:val="single" w:color="auto" w:sz="4" w:space="0"/>
              <w:left w:val="single" w:color="auto" w:sz="4" w:space="0"/>
              <w:right w:val="single" w:color="auto" w:sz="4" w:space="0"/>
            </w:tcBorders>
          </w:tcPr>
          <w:p w14:paraId="5AE846B9">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财政补助事业单位</w:t>
            </w:r>
          </w:p>
        </w:tc>
        <w:tc>
          <w:tcPr>
            <w:tcW w:w="2665" w:type="dxa"/>
            <w:tcBorders>
              <w:top w:val="single" w:color="auto" w:sz="4" w:space="0"/>
              <w:left w:val="single" w:color="auto" w:sz="4" w:space="0"/>
              <w:right w:val="single" w:color="auto" w:sz="4" w:space="0"/>
            </w:tcBorders>
          </w:tcPr>
          <w:p w14:paraId="6D3505DC">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全额</w:t>
            </w:r>
          </w:p>
        </w:tc>
      </w:tr>
    </w:tbl>
    <w:p w14:paraId="17B66006">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58401C4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658CA60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7A5E443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37BB6CD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399DC5D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2C0202CD">
      <w:pPr>
        <w:widowControl/>
        <w:spacing w:before="0" w:beforeAutospacing="0" w:after="0" w:afterAutospacing="0" w:line="360" w:lineRule="auto"/>
        <w:jc w:val="center"/>
        <w:outlineLvl w:val="0"/>
        <w:rPr>
          <w:rFonts w:ascii="Times New Roman" w:hAnsi="Times New Roman" w:eastAsia="黑体"/>
          <w:sz w:val="44"/>
          <w:szCs w:val="44"/>
        </w:rPr>
      </w:pPr>
      <w:r>
        <w:rPr>
          <w:rFonts w:ascii="Times New Roman" w:hAnsi="Times New Roman" w:eastAsia="黑体"/>
          <w:b w:val="0"/>
          <w:sz w:val="44"/>
          <w:szCs w:val="44"/>
        </w:rPr>
        <w:t>第二部分</w:t>
      </w:r>
      <w:r>
        <w:rPr>
          <w:rFonts w:ascii="Times New Roman" w:hAnsi="Times New Roman" w:eastAsia="仿宋_GB2312"/>
          <w:b w:val="0"/>
          <w:sz w:val="44"/>
          <w:szCs w:val="44"/>
        </w:rPr>
        <w:t>2025</w:t>
      </w:r>
      <w:r>
        <w:rPr>
          <w:rFonts w:ascii="Times New Roman" w:hAnsi="Times New Roman" w:eastAsia="黑体"/>
          <w:b w:val="0"/>
          <w:sz w:val="44"/>
          <w:szCs w:val="44"/>
        </w:rPr>
        <w:t>年度</w:t>
      </w:r>
      <w:r>
        <w:rPr>
          <w:rFonts w:hint="eastAsia" w:ascii="Times New Roman" w:eastAsia="黑体"/>
          <w:b w:val="0"/>
          <w:sz w:val="44"/>
          <w:szCs w:val="44"/>
          <w:lang w:val="en-US" w:eastAsia="zh-CN"/>
        </w:rPr>
        <w:t>单位</w:t>
      </w:r>
      <w:r>
        <w:rPr>
          <w:rFonts w:ascii="Times New Roman" w:hAnsi="Times New Roman" w:eastAsia="黑体"/>
          <w:b w:val="0"/>
          <w:sz w:val="44"/>
          <w:szCs w:val="44"/>
        </w:rPr>
        <w:t>决算表</w:t>
      </w:r>
    </w:p>
    <w:p w14:paraId="7AE2307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5CA4957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17500A9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590C756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63D14A6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7739E1C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2265B7B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55D2E27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0"/>
        <w:rPr>
          <w:rFonts w:hint="eastAsia" w:ascii="黑体" w:hAnsi="宋体" w:eastAsia="黑体" w:cs="黑体"/>
          <w:i w:val="0"/>
          <w:iCs w:val="0"/>
          <w:caps w:val="0"/>
          <w:smallCaps w:val="0"/>
          <w:color w:val="000000"/>
          <w:spacing w:val="0"/>
          <w:sz w:val="72"/>
          <w:szCs w:val="72"/>
          <w:highlight w:val="none"/>
          <w:shd w:val="clear" w:color="auto" w:fill="FFFFFF"/>
          <w:lang w:val="en-US" w:eastAsia="zh-CN"/>
        </w:rPr>
      </w:pPr>
    </w:p>
    <w:p w14:paraId="18FB321B">
      <w:pPr>
        <w:bidi w:val="0"/>
        <w:rPr>
          <w:lang w:val="en-US" w:eastAsia="zh-CN"/>
        </w:rPr>
      </w:pPr>
    </w:p>
    <w:p w14:paraId="4A2C0FEB">
      <w:pPr>
        <w:bidi w:val="0"/>
        <w:rPr>
          <w:lang w:val="en-US" w:eastAsia="zh-CN"/>
        </w:rPr>
      </w:pPr>
    </w:p>
    <w:tbl>
      <w:tblPr>
        <w:tblStyle w:val="11"/>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3"/>
        <w:gridCol w:w="623"/>
        <w:gridCol w:w="613"/>
        <w:gridCol w:w="1154"/>
        <w:gridCol w:w="1789"/>
        <w:gridCol w:w="1301"/>
        <w:gridCol w:w="674"/>
        <w:gridCol w:w="2127"/>
        <w:gridCol w:w="35"/>
      </w:tblGrid>
      <w:tr w14:paraId="1C524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361" w:hRule="atLeast"/>
        </w:trPr>
        <w:tc>
          <w:tcPr>
            <w:tcW w:w="4985" w:type="pct"/>
            <w:gridSpan w:val="8"/>
            <w:tcBorders>
              <w:top w:val="nil"/>
              <w:left w:val="nil"/>
              <w:bottom w:val="nil"/>
              <w:right w:val="nil"/>
            </w:tcBorders>
            <w:noWrap/>
            <w:vAlign w:val="bottom"/>
          </w:tcPr>
          <w:p w14:paraId="50214EE7">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2FE3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357" w:hRule="atLeast"/>
        </w:trPr>
        <w:tc>
          <w:tcPr>
            <w:tcW w:w="4985" w:type="pct"/>
            <w:gridSpan w:val="8"/>
            <w:tcBorders>
              <w:top w:val="nil"/>
              <w:left w:val="nil"/>
              <w:bottom w:val="nil"/>
              <w:right w:val="nil"/>
            </w:tcBorders>
            <w:noWrap/>
            <w:vAlign w:val="bottom"/>
          </w:tcPr>
          <w:p w14:paraId="02C77F90">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3E62D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351" w:hRule="atLeast"/>
        </w:trPr>
        <w:tc>
          <w:tcPr>
            <w:tcW w:w="1964" w:type="pct"/>
            <w:gridSpan w:val="3"/>
            <w:tcBorders>
              <w:top w:val="nil"/>
              <w:left w:val="nil"/>
              <w:bottom w:val="single" w:color="000000" w:sz="8" w:space="0"/>
              <w:right w:val="nil"/>
            </w:tcBorders>
            <w:noWrap/>
            <w:vAlign w:val="bottom"/>
          </w:tcPr>
          <w:p w14:paraId="42087694">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单位：行唐县农业机械管理局（本级）</w:t>
            </w:r>
          </w:p>
        </w:tc>
        <w:tc>
          <w:tcPr>
            <w:tcW w:w="1262" w:type="pct"/>
            <w:gridSpan w:val="2"/>
            <w:tcBorders>
              <w:top w:val="nil"/>
              <w:left w:val="nil"/>
              <w:bottom w:val="single" w:color="000000" w:sz="8" w:space="0"/>
              <w:right w:val="nil"/>
            </w:tcBorders>
            <w:noWrap/>
            <w:vAlign w:val="bottom"/>
          </w:tcPr>
          <w:p w14:paraId="6D0DA796">
            <w:pPr>
              <w:jc w:val="center"/>
              <w:rPr>
                <w:rFonts w:ascii="宋体" w:hAnsi="宋体" w:eastAsia="宋体" w:cs="宋体"/>
                <w:i w:val="0"/>
                <w:iCs w:val="0"/>
                <w:color w:val="000000"/>
                <w:kern w:val="0"/>
                <w:sz w:val="20"/>
                <w:szCs w:val="20"/>
                <w:highlight w:val="none"/>
                <w:u w:val="none"/>
                <w:lang w:val="en-US" w:eastAsia="zh-CN"/>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757" w:type="pct"/>
            <w:gridSpan w:val="3"/>
            <w:tcBorders>
              <w:top w:val="nil"/>
              <w:left w:val="nil"/>
              <w:bottom w:val="single" w:color="000000" w:sz="8" w:space="0"/>
              <w:right w:val="nil"/>
            </w:tcBorders>
            <w:noWrap/>
            <w:vAlign w:val="bottom"/>
          </w:tcPr>
          <w:p w14:paraId="389CD399">
            <w:pPr>
              <w:jc w:val="right"/>
              <w:rPr>
                <w:rFonts w:ascii="宋体" w:hAnsi="宋体" w:eastAsia="宋体" w:cs="宋体"/>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0E309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544" w:hRule="atLeast"/>
        </w:trPr>
        <w:tc>
          <w:tcPr>
            <w:tcW w:w="2459" w:type="pct"/>
            <w:gridSpan w:val="4"/>
            <w:tcBorders>
              <w:top w:val="single" w:color="000000" w:sz="8" w:space="0"/>
              <w:left w:val="single" w:color="000000" w:sz="8" w:space="0"/>
              <w:bottom w:val="single" w:color="000000" w:sz="8" w:space="0"/>
              <w:right w:val="single" w:color="000000" w:sz="8" w:space="0"/>
            </w:tcBorders>
            <w:noWrap/>
            <w:vAlign w:val="center"/>
          </w:tcPr>
          <w:p w14:paraId="792C693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收入</w:t>
            </w:r>
          </w:p>
        </w:tc>
        <w:tc>
          <w:tcPr>
            <w:tcW w:w="2525" w:type="pct"/>
            <w:gridSpan w:val="4"/>
            <w:tcBorders>
              <w:top w:val="single" w:color="000000" w:sz="8" w:space="0"/>
              <w:left w:val="single" w:color="000000" w:sz="8" w:space="0"/>
              <w:bottom w:val="single" w:color="000000" w:sz="8" w:space="0"/>
              <w:right w:val="single" w:color="000000" w:sz="8" w:space="0"/>
            </w:tcBorders>
            <w:noWrap/>
            <w:vAlign w:val="center"/>
          </w:tcPr>
          <w:p w14:paraId="6D7E3A2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支出</w:t>
            </w:r>
          </w:p>
        </w:tc>
      </w:tr>
      <w:tr w14:paraId="11AB3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308"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1894262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264F465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行次</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2DED4D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决算数</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B61555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4AD8A44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行次</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217F712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决算数</w:t>
            </w:r>
          </w:p>
        </w:tc>
      </w:tr>
      <w:tr w14:paraId="3EAD8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0856293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2C82E8DA">
            <w:pPr>
              <w:jc w:val="center"/>
              <w:rPr>
                <w:rFonts w:hint="eastAsia" w:ascii="宋体" w:hAnsi="宋体" w:eastAsia="宋体" w:cs="宋体"/>
                <w:i w:val="0"/>
                <w:iCs w:val="0"/>
                <w:color w:val="000000"/>
                <w:sz w:val="20"/>
                <w:szCs w:val="20"/>
                <w:highlight w:val="none"/>
                <w:u w:val="none"/>
              </w:rPr>
            </w:pP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2C67CB5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38630C9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1C66B449">
            <w:pPr>
              <w:jc w:val="center"/>
              <w:rPr>
                <w:rFonts w:hint="eastAsia" w:ascii="宋体" w:hAnsi="宋体" w:eastAsia="宋体" w:cs="宋体"/>
                <w:i w:val="0"/>
                <w:iCs w:val="0"/>
                <w:color w:val="000000"/>
                <w:sz w:val="20"/>
                <w:szCs w:val="20"/>
                <w:highlight w:val="none"/>
                <w:u w:val="none"/>
              </w:rPr>
            </w:pP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2EBFEA8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0B36D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A09AD8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一、一般公共预算财政拨款收入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0D45446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宋体" w:hAnsi="宋体" w:eastAsia="宋体" w:cs="宋体"/>
                <w:i w:val="0"/>
                <w:iCs w:val="0"/>
                <w:color w:val="000000"/>
                <w:sz w:val="20"/>
                <w:szCs w:val="20"/>
                <w:highlight w:val="none"/>
                <w:u w:val="none"/>
                <w:lang w:val="en-US" w:eastAsia="zh-CN"/>
              </w:rPr>
              <w:t>1</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103F3FAD">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1,981.36</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7403BD9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一、一般公共服务支出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4539F3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32</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33E7906">
            <w:pPr>
              <w:jc w:val="right"/>
              <w:rPr>
                <w:rFonts w:ascii="Times New Roman" w:hAnsi="Times New Roman" w:eastAsia="宋体" w:cs="Times New Roman"/>
                <w:i w:val="0"/>
                <w:iCs w:val="0"/>
                <w:color w:val="000000"/>
                <w:sz w:val="20"/>
                <w:szCs w:val="20"/>
                <w:highlight w:val="none"/>
                <w:u w:val="none"/>
              </w:rPr>
            </w:pPr>
          </w:p>
        </w:tc>
      </w:tr>
      <w:tr w14:paraId="4761D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1BFF232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二、政府性基金预算财政拨款收入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03852AA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580A364">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72BD0A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二、外交支出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1C8FEBE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33</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78B1F85">
            <w:pPr>
              <w:jc w:val="right"/>
              <w:rPr>
                <w:rFonts w:ascii="Times New Roman" w:hAnsi="Times New Roman" w:eastAsia="宋体" w:cs="Times New Roman"/>
                <w:i w:val="0"/>
                <w:iCs w:val="0"/>
                <w:color w:val="000000"/>
                <w:sz w:val="20"/>
                <w:szCs w:val="20"/>
                <w:highlight w:val="none"/>
                <w:u w:val="none"/>
              </w:rPr>
            </w:pPr>
          </w:p>
        </w:tc>
      </w:tr>
      <w:tr w14:paraId="326CD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F1EB3F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三、国有资本经营预算财政拨款收入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714D54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46B3F22">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618541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三、国防支出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249399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34</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3FC11498">
            <w:pPr>
              <w:jc w:val="right"/>
              <w:rPr>
                <w:rFonts w:ascii="Times New Roman" w:hAnsi="Times New Roman" w:eastAsia="宋体" w:cs="Times New Roman"/>
                <w:i w:val="0"/>
                <w:iCs w:val="0"/>
                <w:color w:val="000000"/>
                <w:sz w:val="20"/>
                <w:szCs w:val="20"/>
                <w:highlight w:val="none"/>
                <w:u w:val="none"/>
              </w:rPr>
            </w:pPr>
          </w:p>
        </w:tc>
      </w:tr>
      <w:tr w14:paraId="3ED07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33AC0C5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四、上级补助收入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4DC90E9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2E1575A0">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62BA905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四、公共安全支出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3227317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35</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01BA733D">
            <w:pPr>
              <w:jc w:val="right"/>
              <w:rPr>
                <w:rFonts w:ascii="Times New Roman" w:hAnsi="Times New Roman" w:eastAsia="宋体" w:cs="Times New Roman"/>
                <w:i w:val="0"/>
                <w:iCs w:val="0"/>
                <w:color w:val="000000"/>
                <w:sz w:val="20"/>
                <w:szCs w:val="20"/>
                <w:highlight w:val="none"/>
                <w:u w:val="none"/>
              </w:rPr>
            </w:pPr>
          </w:p>
        </w:tc>
      </w:tr>
      <w:tr w14:paraId="5F0ED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0B9294A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五、事业收入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2086CD6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875BC2C">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04AD1B5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五、教育支出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5FF993C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36</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DAB10D3">
            <w:pPr>
              <w:jc w:val="right"/>
              <w:rPr>
                <w:rFonts w:ascii="Times New Roman" w:hAnsi="Times New Roman" w:eastAsia="宋体" w:cs="Times New Roman"/>
                <w:i w:val="0"/>
                <w:iCs w:val="0"/>
                <w:color w:val="000000"/>
                <w:sz w:val="20"/>
                <w:szCs w:val="20"/>
                <w:highlight w:val="none"/>
                <w:u w:val="none"/>
              </w:rPr>
            </w:pPr>
          </w:p>
        </w:tc>
      </w:tr>
      <w:tr w14:paraId="52BF0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08974FB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六、经营收入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48A6313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9D1F8C2">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735FD35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六、科学技术支出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D17831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37</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2A43A404">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80.00</w:t>
            </w:r>
          </w:p>
        </w:tc>
      </w:tr>
      <w:tr w14:paraId="7ED15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43D947A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七、附属单位上缴收入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0261067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7</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16CF802F">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6B0DB9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七、文化旅游体育与传媒支出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51E87E7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38</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940ABC6">
            <w:pPr>
              <w:jc w:val="right"/>
              <w:rPr>
                <w:rFonts w:ascii="Times New Roman" w:hAnsi="Times New Roman" w:eastAsia="宋体" w:cs="Times New Roman"/>
                <w:i w:val="0"/>
                <w:iCs w:val="0"/>
                <w:color w:val="000000"/>
                <w:sz w:val="20"/>
                <w:szCs w:val="20"/>
                <w:highlight w:val="none"/>
                <w:u w:val="none"/>
              </w:rPr>
            </w:pPr>
          </w:p>
        </w:tc>
      </w:tr>
      <w:tr w14:paraId="6A074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0205C9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八、其他收入</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28AD094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8</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5B34D93">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1B1DE0D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八、社会保障和就业支出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DC467B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39</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178D31A1">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10.40</w:t>
            </w:r>
          </w:p>
        </w:tc>
      </w:tr>
      <w:tr w14:paraId="49C1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2402EFD">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153A652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9</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DE12A9A">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0E0383F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九、卫生健康支出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05D0B9A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40</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29E88EB5">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3.55</w:t>
            </w:r>
          </w:p>
        </w:tc>
      </w:tr>
      <w:tr w14:paraId="3FDE7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584FCE53">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62A0F80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10</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2AF3B69D">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086B607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十、节能环保支出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52C34AC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41</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B6C9D2D">
            <w:pPr>
              <w:jc w:val="right"/>
              <w:rPr>
                <w:rFonts w:ascii="Times New Roman" w:hAnsi="Times New Roman" w:eastAsia="宋体" w:cs="Times New Roman"/>
                <w:i w:val="0"/>
                <w:iCs w:val="0"/>
                <w:color w:val="000000"/>
                <w:sz w:val="20"/>
                <w:szCs w:val="20"/>
                <w:highlight w:val="none"/>
                <w:u w:val="none"/>
              </w:rPr>
            </w:pPr>
          </w:p>
        </w:tc>
      </w:tr>
      <w:tr w14:paraId="4E730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2078FA40">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31D59C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11</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7E5738B7">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072E84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十一、城乡社区支出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72592F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42</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6676868C">
            <w:pPr>
              <w:jc w:val="right"/>
              <w:rPr>
                <w:rFonts w:ascii="Times New Roman" w:hAnsi="Times New Roman" w:eastAsia="宋体" w:cs="Times New Roman"/>
                <w:i w:val="0"/>
                <w:iCs w:val="0"/>
                <w:color w:val="000000"/>
                <w:sz w:val="20"/>
                <w:szCs w:val="20"/>
                <w:highlight w:val="none"/>
                <w:u w:val="none"/>
              </w:rPr>
            </w:pPr>
          </w:p>
        </w:tc>
      </w:tr>
      <w:tr w14:paraId="52AE0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35EA8F7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40E6065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12</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7F412E6">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3EFBAC2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十二、农林水支出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2D1473C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43</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95F2F0B">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1,879.32</w:t>
            </w:r>
          </w:p>
        </w:tc>
      </w:tr>
      <w:tr w14:paraId="6E9D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539"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5C1B1C06">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2E9D28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13</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70439F81">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5BEDD1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十三、交通运输支出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D17658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44</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4417F060">
            <w:pPr>
              <w:jc w:val="right"/>
              <w:rPr>
                <w:rFonts w:ascii="Times New Roman" w:hAnsi="Times New Roman" w:eastAsia="宋体" w:cs="Times New Roman"/>
                <w:i w:val="0"/>
                <w:iCs w:val="0"/>
                <w:color w:val="000000"/>
                <w:sz w:val="20"/>
                <w:szCs w:val="20"/>
                <w:highlight w:val="none"/>
                <w:u w:val="none"/>
              </w:rPr>
            </w:pPr>
          </w:p>
        </w:tc>
      </w:tr>
      <w:tr w14:paraId="2B02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681"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3BA472E">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764798A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14</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FBDADA6">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7C9DDD2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十四、资源勘探工业信息等支出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B8195F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45</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E725B0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r>
      <w:tr w14:paraId="0C3D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780"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B17E04F">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D7B110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15</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2C74B4B6">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6ED2F7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十五、商业服务业等支出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349CD38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46</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007E5515">
            <w:pPr>
              <w:jc w:val="right"/>
              <w:rPr>
                <w:rFonts w:ascii="Times New Roman" w:hAnsi="Times New Roman" w:eastAsia="宋体" w:cs="Times New Roman"/>
                <w:i w:val="0"/>
                <w:iCs w:val="0"/>
                <w:color w:val="000000"/>
                <w:sz w:val="20"/>
                <w:szCs w:val="20"/>
                <w:highlight w:val="none"/>
                <w:u w:val="none"/>
              </w:rPr>
            </w:pPr>
          </w:p>
        </w:tc>
      </w:tr>
      <w:tr w14:paraId="4DA45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90"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1A34E2F7">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3D0DA3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16</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55B37E9">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876E0E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十六、金融支出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0D9891B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47</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006B5B21">
            <w:pPr>
              <w:jc w:val="right"/>
              <w:rPr>
                <w:rFonts w:ascii="Times New Roman" w:hAnsi="Times New Roman" w:eastAsia="宋体" w:cs="Times New Roman"/>
                <w:i w:val="0"/>
                <w:iCs w:val="0"/>
                <w:color w:val="000000"/>
                <w:sz w:val="20"/>
                <w:szCs w:val="20"/>
                <w:highlight w:val="none"/>
                <w:u w:val="none"/>
              </w:rPr>
            </w:pPr>
          </w:p>
        </w:tc>
      </w:tr>
      <w:tr w14:paraId="7F4D4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39DA604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0A62D25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17</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562F0E4D">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A23884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十七、援助其他地区支出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4EE1ABD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48</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E7696DF">
            <w:pPr>
              <w:jc w:val="right"/>
              <w:rPr>
                <w:rFonts w:ascii="Times New Roman" w:hAnsi="Times New Roman" w:eastAsia="宋体" w:cs="Times New Roman"/>
                <w:i w:val="0"/>
                <w:iCs w:val="0"/>
                <w:color w:val="000000"/>
                <w:sz w:val="20"/>
                <w:szCs w:val="20"/>
                <w:highlight w:val="none"/>
                <w:u w:val="none"/>
              </w:rPr>
            </w:pPr>
          </w:p>
        </w:tc>
      </w:tr>
      <w:tr w14:paraId="6C63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539"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473D1D4B">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7D60788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18</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98A85DD">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49B98F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十八、自然资源海洋气象等支出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326078B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49</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DFB5F5B">
            <w:pPr>
              <w:jc w:val="right"/>
              <w:rPr>
                <w:rFonts w:ascii="Times New Roman" w:hAnsi="Times New Roman" w:eastAsia="宋体" w:cs="Times New Roman"/>
                <w:i w:val="0"/>
                <w:iCs w:val="0"/>
                <w:color w:val="000000"/>
                <w:sz w:val="20"/>
                <w:szCs w:val="20"/>
                <w:highlight w:val="none"/>
                <w:u w:val="none"/>
              </w:rPr>
            </w:pPr>
          </w:p>
        </w:tc>
      </w:tr>
      <w:tr w14:paraId="2EC67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509E6F8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711154C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19</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368F9193">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89894B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十九、住房保障支出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DE4761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50</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165F366">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8.10</w:t>
            </w:r>
          </w:p>
        </w:tc>
      </w:tr>
      <w:tr w14:paraId="187E0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9BC428C">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1E5429B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20</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0905F591">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970C1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二十、粮油物资储备支出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09B4AF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51</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4D46F7D4">
            <w:pPr>
              <w:jc w:val="right"/>
              <w:rPr>
                <w:rFonts w:ascii="Times New Roman" w:hAnsi="Times New Roman" w:eastAsia="宋体" w:cs="Times New Roman"/>
                <w:i w:val="0"/>
                <w:iCs w:val="0"/>
                <w:color w:val="000000"/>
                <w:sz w:val="20"/>
                <w:szCs w:val="20"/>
                <w:highlight w:val="none"/>
                <w:u w:val="none"/>
              </w:rPr>
            </w:pPr>
          </w:p>
        </w:tc>
      </w:tr>
      <w:tr w14:paraId="13788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3EA31BC3">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24D8A85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21</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0C8B2E2A">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9756D4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二十一、国有资本经营预算支出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A657F9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52</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02DE104A">
            <w:pPr>
              <w:jc w:val="right"/>
              <w:rPr>
                <w:rFonts w:ascii="Times New Roman" w:hAnsi="Times New Roman" w:eastAsia="宋体" w:cs="Times New Roman"/>
                <w:i w:val="0"/>
                <w:iCs w:val="0"/>
                <w:color w:val="000000"/>
                <w:sz w:val="20"/>
                <w:szCs w:val="20"/>
                <w:highlight w:val="none"/>
                <w:u w:val="none"/>
              </w:rPr>
            </w:pPr>
          </w:p>
        </w:tc>
      </w:tr>
      <w:tr w14:paraId="5C3E5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00C2A7B9">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76E96F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22</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778E3ACE">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11099DA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二十二、灾害防治及应急管理支出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6A8E04F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53</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89E0911">
            <w:pPr>
              <w:jc w:val="right"/>
              <w:rPr>
                <w:rFonts w:ascii="Times New Roman" w:hAnsi="Times New Roman" w:eastAsia="宋体" w:cs="Times New Roman"/>
                <w:i w:val="0"/>
                <w:iCs w:val="0"/>
                <w:color w:val="000000"/>
                <w:sz w:val="20"/>
                <w:szCs w:val="20"/>
                <w:highlight w:val="none"/>
                <w:u w:val="none"/>
              </w:rPr>
            </w:pPr>
          </w:p>
        </w:tc>
      </w:tr>
      <w:tr w14:paraId="73FD0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2D53C9C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34ED3E3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23</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7B05734">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1671BC3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二十三、其他支出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718425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54</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F20DF63">
            <w:pPr>
              <w:jc w:val="right"/>
              <w:rPr>
                <w:rFonts w:ascii="Times New Roman" w:hAnsi="Times New Roman" w:eastAsia="宋体" w:cs="Times New Roman"/>
                <w:i w:val="0"/>
                <w:iCs w:val="0"/>
                <w:color w:val="000000"/>
                <w:sz w:val="20"/>
                <w:szCs w:val="20"/>
                <w:highlight w:val="none"/>
                <w:u w:val="none"/>
              </w:rPr>
            </w:pPr>
          </w:p>
        </w:tc>
      </w:tr>
      <w:tr w14:paraId="33FAF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AFF5E88">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6BF0407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24</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5980C034">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21C21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二十四、债务还本支出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3F04BC9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55</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1A8D6B9">
            <w:pPr>
              <w:jc w:val="right"/>
              <w:rPr>
                <w:rFonts w:ascii="Times New Roman" w:hAnsi="Times New Roman" w:eastAsia="宋体" w:cs="Times New Roman"/>
                <w:i w:val="0"/>
                <w:iCs w:val="0"/>
                <w:color w:val="000000"/>
                <w:sz w:val="20"/>
                <w:szCs w:val="20"/>
                <w:highlight w:val="none"/>
                <w:u w:val="none"/>
              </w:rPr>
            </w:pPr>
          </w:p>
        </w:tc>
      </w:tr>
      <w:tr w14:paraId="1DDCD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CF2DF3A">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6F47C7C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25</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FFCCDBE">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D8AC46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二十五、债务付息支出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867CA2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56</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045382A7">
            <w:pPr>
              <w:jc w:val="right"/>
              <w:rPr>
                <w:rFonts w:ascii="Times New Roman" w:hAnsi="Times New Roman" w:eastAsia="宋体" w:cs="Times New Roman"/>
                <w:i w:val="0"/>
                <w:iCs w:val="0"/>
                <w:color w:val="000000"/>
                <w:sz w:val="20"/>
                <w:szCs w:val="20"/>
                <w:highlight w:val="none"/>
                <w:u w:val="none"/>
              </w:rPr>
            </w:pPr>
          </w:p>
        </w:tc>
      </w:tr>
      <w:tr w14:paraId="6D02F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509DF785">
            <w:pPr>
              <w:jc w:val="left"/>
              <w:rPr>
                <w:rFonts w:hint="eastAsia" w:ascii="宋体" w:hAnsi="宋体" w:eastAsia="宋体" w:cs="宋体"/>
                <w:i w:val="0"/>
                <w:iCs w:val="0"/>
                <w:color w:val="000000"/>
                <w:sz w:val="20"/>
                <w:szCs w:val="20"/>
                <w:highlight w:val="none"/>
                <w:u w:val="none"/>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30D7EA3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26</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0675169A">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6E7F3C9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二十六、抗疫特别国债安排的支出</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7A72652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57</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74A2CDF9">
            <w:pPr>
              <w:jc w:val="right"/>
              <w:rPr>
                <w:rFonts w:ascii="Times New Roman" w:hAnsi="Times New Roman" w:eastAsia="宋体" w:cs="Times New Roman"/>
                <w:i w:val="0"/>
                <w:iCs w:val="0"/>
                <w:color w:val="000000"/>
                <w:sz w:val="20"/>
                <w:szCs w:val="20"/>
                <w:highlight w:val="none"/>
                <w:u w:val="none"/>
              </w:rPr>
            </w:pPr>
          </w:p>
        </w:tc>
      </w:tr>
      <w:tr w14:paraId="4CF0E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18A058A">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本年收入合计</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6858F3E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27</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4716C493">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0C20D5F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本年支出合计</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410D127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58</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6AF32423">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r>
      <w:tr w14:paraId="5DFA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67FCAA7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使用非财政拨款结余（含专用结余）</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3A164D7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28</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53532AAC">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38A12DA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结余分配</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23A9DE0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59</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1F90096F">
            <w:pPr>
              <w:jc w:val="right"/>
              <w:rPr>
                <w:rFonts w:ascii="Times New Roman" w:hAnsi="Times New Roman" w:eastAsia="宋体" w:cs="Times New Roman"/>
                <w:i w:val="0"/>
                <w:iCs w:val="0"/>
                <w:color w:val="000000"/>
                <w:sz w:val="20"/>
                <w:szCs w:val="20"/>
                <w:highlight w:val="none"/>
                <w:u w:val="none"/>
              </w:rPr>
            </w:pPr>
          </w:p>
        </w:tc>
      </w:tr>
      <w:tr w14:paraId="1F455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72683D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年初结转和结余</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3A115B8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29</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6D839FB0">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43197C0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年末结转和结余</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5E471DD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60</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4718E281">
            <w:pPr>
              <w:jc w:val="right"/>
              <w:rPr>
                <w:rFonts w:ascii="Times New Roman" w:hAnsi="Times New Roman" w:eastAsia="宋体" w:cs="Times New Roman"/>
                <w:i w:val="0"/>
                <w:iCs w:val="0"/>
                <w:color w:val="000000"/>
                <w:sz w:val="20"/>
                <w:szCs w:val="20"/>
                <w:highlight w:val="none"/>
                <w:u w:val="none"/>
              </w:rPr>
            </w:pPr>
          </w:p>
        </w:tc>
      </w:tr>
      <w:tr w14:paraId="00AE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476"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3A42BAE6">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pP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4C6A2C8A">
            <w:pPr>
              <w:keepNext w:val="0"/>
              <w:keepLines w:val="0"/>
              <w:widowControl/>
              <w:suppressLineNumbers w:val="0"/>
              <w:jc w:val="center"/>
              <w:textAlignment w:val="center"/>
              <w:rPr>
                <w:rFonts w:ascii="Times New Roman" w:hAnsi="Times New Roman" w:eastAsia="宋体" w:cs="Times New Roman"/>
                <w:i w:val="0"/>
                <w:iCs w:val="0"/>
                <w:color w:val="000000"/>
                <w:kern w:val="0"/>
                <w:sz w:val="20"/>
                <w:szCs w:val="20"/>
                <w:highlight w:val="none"/>
                <w:u w:val="none"/>
                <w:lang w:val="en-US" w:eastAsia="zh-CN"/>
              </w:rPr>
            </w:pPr>
            <w:r>
              <w:rPr>
                <w:rFonts w:ascii="Times New Roman" w:hAnsi="Times New Roman" w:eastAsia="宋体" w:cs="Times New Roman"/>
                <w:i w:val="0"/>
                <w:iCs w:val="0"/>
                <w:color w:val="000000"/>
                <w:kern w:val="0"/>
                <w:sz w:val="20"/>
                <w:szCs w:val="20"/>
                <w:highlight w:val="none"/>
                <w:u w:val="none"/>
                <w:lang w:val="en-US" w:eastAsia="zh-CN"/>
              </w:rPr>
              <w:t>30</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7A55A41B">
            <w:pPr>
              <w:jc w:val="right"/>
              <w:rPr>
                <w:rFonts w:ascii="Times New Roman" w:hAnsi="Times New Roman" w:eastAsia="宋体" w:cs="Times New Roman"/>
                <w:i w:val="0"/>
                <w:iCs w:val="0"/>
                <w:color w:val="000000"/>
                <w:sz w:val="20"/>
                <w:szCs w:val="20"/>
                <w:highlight w:val="none"/>
                <w:u w:val="none"/>
              </w:rPr>
            </w:pP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680D015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pP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4774A083">
            <w:pPr>
              <w:keepNext w:val="0"/>
              <w:keepLines w:val="0"/>
              <w:widowControl/>
              <w:suppressLineNumbers w:val="0"/>
              <w:jc w:val="center"/>
              <w:textAlignment w:val="center"/>
              <w:rPr>
                <w:rFonts w:ascii="Times New Roman" w:hAnsi="Times New Roman" w:eastAsia="宋体" w:cs="Times New Roman"/>
                <w:i w:val="0"/>
                <w:iCs w:val="0"/>
                <w:color w:val="000000"/>
                <w:kern w:val="0"/>
                <w:sz w:val="20"/>
                <w:szCs w:val="20"/>
                <w:highlight w:val="none"/>
                <w:u w:val="none"/>
                <w:lang w:val="en-US" w:eastAsia="zh-CN"/>
              </w:rPr>
            </w:pPr>
            <w:r>
              <w:rPr>
                <w:rFonts w:ascii="Times New Roman" w:hAnsi="Times New Roman" w:eastAsia="宋体" w:cs="Times New Roman"/>
                <w:i w:val="0"/>
                <w:iCs w:val="0"/>
                <w:color w:val="000000"/>
                <w:kern w:val="0"/>
                <w:sz w:val="20"/>
                <w:szCs w:val="20"/>
                <w:highlight w:val="none"/>
                <w:u w:val="none"/>
                <w:lang w:val="en-US" w:eastAsia="zh-CN"/>
              </w:rPr>
              <w:t>61</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378DDD37">
            <w:pPr>
              <w:jc w:val="right"/>
              <w:rPr>
                <w:rFonts w:ascii="Times New Roman" w:hAnsi="Times New Roman" w:eastAsia="宋体" w:cs="Times New Roman"/>
                <w:i w:val="0"/>
                <w:iCs w:val="0"/>
                <w:color w:val="000000"/>
                <w:sz w:val="20"/>
                <w:szCs w:val="20"/>
                <w:highlight w:val="none"/>
                <w:u w:val="none"/>
              </w:rPr>
            </w:pPr>
          </w:p>
        </w:tc>
      </w:tr>
      <w:tr w14:paraId="6E0FB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dxa"/>
          <w:trHeight w:val="308" w:hRule="atLeast"/>
        </w:trPr>
        <w:tc>
          <w:tcPr>
            <w:tcW w:w="1434" w:type="pct"/>
            <w:tcBorders>
              <w:top w:val="single" w:color="000000" w:sz="8" w:space="0"/>
              <w:left w:val="single" w:color="000000" w:sz="8" w:space="0"/>
              <w:bottom w:val="single" w:color="000000" w:sz="8" w:space="0"/>
              <w:right w:val="single" w:color="000000" w:sz="8" w:space="0"/>
            </w:tcBorders>
            <w:noWrap/>
            <w:vAlign w:val="center"/>
          </w:tcPr>
          <w:p w14:paraId="11CC05A7">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总计</w:t>
            </w:r>
          </w:p>
        </w:tc>
        <w:tc>
          <w:tcPr>
            <w:tcW w:w="267" w:type="pct"/>
            <w:tcBorders>
              <w:top w:val="single" w:color="000000" w:sz="8" w:space="0"/>
              <w:left w:val="single" w:color="000000" w:sz="8" w:space="0"/>
              <w:bottom w:val="single" w:color="000000" w:sz="8" w:space="0"/>
              <w:right w:val="single" w:color="000000" w:sz="8" w:space="0"/>
            </w:tcBorders>
            <w:noWrap/>
            <w:vAlign w:val="center"/>
          </w:tcPr>
          <w:p w14:paraId="5629FC2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31</w:t>
            </w:r>
          </w:p>
        </w:tc>
        <w:tc>
          <w:tcPr>
            <w:tcW w:w="756" w:type="pct"/>
            <w:gridSpan w:val="2"/>
            <w:tcBorders>
              <w:top w:val="single" w:color="000000" w:sz="8" w:space="0"/>
              <w:left w:val="single" w:color="000000" w:sz="8" w:space="0"/>
              <w:bottom w:val="single" w:color="000000" w:sz="8" w:space="0"/>
              <w:right w:val="single" w:color="000000" w:sz="8" w:space="0"/>
            </w:tcBorders>
            <w:noWrap/>
            <w:vAlign w:val="center"/>
          </w:tcPr>
          <w:p w14:paraId="1FE5E46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1325" w:type="pct"/>
            <w:gridSpan w:val="2"/>
            <w:tcBorders>
              <w:top w:val="single" w:color="000000" w:sz="8" w:space="0"/>
              <w:left w:val="single" w:color="000000" w:sz="8" w:space="0"/>
              <w:bottom w:val="single" w:color="000000" w:sz="8" w:space="0"/>
              <w:right w:val="single" w:color="000000" w:sz="8" w:space="0"/>
            </w:tcBorders>
            <w:noWrap/>
            <w:vAlign w:val="center"/>
          </w:tcPr>
          <w:p w14:paraId="2B14018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总计</w:t>
            </w:r>
          </w:p>
        </w:tc>
        <w:tc>
          <w:tcPr>
            <w:tcW w:w="289" w:type="pct"/>
            <w:tcBorders>
              <w:top w:val="single" w:color="000000" w:sz="8" w:space="0"/>
              <w:left w:val="single" w:color="000000" w:sz="8" w:space="0"/>
              <w:bottom w:val="single" w:color="000000" w:sz="8" w:space="0"/>
              <w:right w:val="single" w:color="000000" w:sz="8" w:space="0"/>
            </w:tcBorders>
            <w:noWrap/>
            <w:vAlign w:val="center"/>
          </w:tcPr>
          <w:p w14:paraId="5EF0C7A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rPr>
            </w:pPr>
            <w:r>
              <w:rPr>
                <w:rFonts w:ascii="Times New Roman" w:hAnsi="Times New Roman" w:eastAsia="宋体" w:cs="Times New Roman"/>
                <w:i w:val="0"/>
                <w:iCs w:val="0"/>
                <w:color w:val="000000"/>
                <w:kern w:val="0"/>
                <w:sz w:val="20"/>
                <w:szCs w:val="20"/>
                <w:highlight w:val="none"/>
                <w:u w:val="none"/>
                <w:lang w:val="en-US" w:eastAsia="zh-CN"/>
              </w:rPr>
              <w:t>62</w:t>
            </w:r>
          </w:p>
        </w:tc>
        <w:tc>
          <w:tcPr>
            <w:tcW w:w="910" w:type="pct"/>
            <w:tcBorders>
              <w:top w:val="single" w:color="000000" w:sz="8" w:space="0"/>
              <w:left w:val="single" w:color="000000" w:sz="8" w:space="0"/>
              <w:bottom w:val="single" w:color="000000" w:sz="8" w:space="0"/>
              <w:right w:val="single" w:color="000000" w:sz="8" w:space="0"/>
            </w:tcBorders>
            <w:noWrap/>
            <w:vAlign w:val="center"/>
          </w:tcPr>
          <w:p w14:paraId="5776F3EC">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r>
      <w:tr w14:paraId="0441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14:paraId="199C5BC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注：1.本表反映单位本年度的总收支和年末结转结余情况。</w:t>
            </w:r>
          </w:p>
          <w:p w14:paraId="75F82ECF">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2.本套报表金额转换时可能存在尾数误差。</w:t>
            </w:r>
          </w:p>
        </w:tc>
      </w:tr>
    </w:tbl>
    <w:p w14:paraId="7BA4458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9637B81">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5FACD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14:paraId="533DF0B8">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364AF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14:paraId="05865ED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46A42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000000" w:sz="8" w:space="0"/>
              <w:right w:val="nil"/>
            </w:tcBorders>
            <w:noWrap/>
            <w:vAlign w:val="bottom"/>
          </w:tcPr>
          <w:p w14:paraId="66837C5F">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单位：行唐县农业机械管理局（本级）                                                                                                         </w:t>
            </w:r>
          </w:p>
        </w:tc>
        <w:tc>
          <w:tcPr>
            <w:tcW w:w="3405" w:type="dxa"/>
            <w:gridSpan w:val="4"/>
            <w:tcBorders>
              <w:top w:val="nil"/>
              <w:left w:val="nil"/>
              <w:bottom w:val="single" w:color="000000" w:sz="8" w:space="0"/>
              <w:right w:val="nil"/>
            </w:tcBorders>
            <w:noWrap/>
            <w:vAlign w:val="bottom"/>
          </w:tcPr>
          <w:p w14:paraId="7A1D1D38">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rPr>
            </w:pPr>
            <w:r>
              <w:rPr>
                <w:rFonts w:ascii="Times New Roman" w:hAnsi="Times New Roman" w:eastAsia="方正仿宋_GB2312" w:cs="Times New Roman"/>
                <w:i w:val="0"/>
                <w:iCs w:val="0"/>
                <w:color w:val="000000"/>
                <w:sz w:val="20"/>
                <w:szCs w:val="20"/>
                <w:highlight w:val="none"/>
                <w:u w:val="none"/>
                <w:lang w:val="en-US" w:eastAsia="zh-CN"/>
              </w:rPr>
              <w:t>202</w:t>
            </w:r>
            <w:r>
              <w:rPr>
                <w:rFonts w:hint="eastAsia" w:ascii="Times New Roman" w:hAnsi="Times New Roman" w:eastAsia="方正仿宋_GB2312" w:cs="Times New Roman"/>
                <w:i w:val="0"/>
                <w:iCs w:val="0"/>
                <w:color w:val="00000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2588" w:type="dxa"/>
            <w:gridSpan w:val="3"/>
            <w:tcBorders>
              <w:top w:val="nil"/>
              <w:left w:val="nil"/>
              <w:bottom w:val="single" w:color="000000" w:sz="8" w:space="0"/>
              <w:right w:val="nil"/>
            </w:tcBorders>
            <w:noWrap/>
            <w:vAlign w:val="bottom"/>
          </w:tcPr>
          <w:p w14:paraId="3E9861DC">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401C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000000" w:sz="8" w:space="0"/>
              <w:left w:val="single" w:color="000000" w:sz="8" w:space="0"/>
              <w:bottom w:val="single" w:color="000000" w:sz="8" w:space="0"/>
              <w:right w:val="single" w:color="000000" w:sz="8" w:space="0"/>
            </w:tcBorders>
            <w:noWrap/>
            <w:vAlign w:val="center"/>
          </w:tcPr>
          <w:p w14:paraId="35CF42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14:paraId="7526909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本年收入合计</w:t>
            </w:r>
          </w:p>
        </w:tc>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14:paraId="3A6E8A5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财政拨款收入</w:t>
            </w:r>
          </w:p>
        </w:tc>
        <w:tc>
          <w:tcPr>
            <w:tcW w:w="1037" w:type="dxa"/>
            <w:vMerge w:val="restart"/>
            <w:tcBorders>
              <w:top w:val="single" w:color="000000" w:sz="8" w:space="0"/>
              <w:left w:val="single" w:color="000000" w:sz="8" w:space="0"/>
              <w:bottom w:val="single" w:color="000000" w:sz="8" w:space="0"/>
              <w:right w:val="single" w:color="000000" w:sz="8" w:space="0"/>
            </w:tcBorders>
            <w:noWrap/>
            <w:vAlign w:val="center"/>
          </w:tcPr>
          <w:p w14:paraId="6B3B064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上级补助收入</w:t>
            </w:r>
          </w:p>
        </w:tc>
        <w:tc>
          <w:tcPr>
            <w:tcW w:w="964" w:type="dxa"/>
            <w:vMerge w:val="restart"/>
            <w:tcBorders>
              <w:top w:val="single" w:color="000000" w:sz="8" w:space="0"/>
              <w:left w:val="single" w:color="000000" w:sz="8" w:space="0"/>
              <w:bottom w:val="single" w:color="000000" w:sz="8" w:space="0"/>
              <w:right w:val="single" w:color="000000" w:sz="8" w:space="0"/>
            </w:tcBorders>
            <w:noWrap/>
            <w:vAlign w:val="center"/>
          </w:tcPr>
          <w:p w14:paraId="47CB2B0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事业收入</w:t>
            </w:r>
          </w:p>
        </w:tc>
        <w:tc>
          <w:tcPr>
            <w:tcW w:w="964" w:type="dxa"/>
            <w:gridSpan w:val="2"/>
            <w:vMerge w:val="restart"/>
            <w:tcBorders>
              <w:top w:val="single" w:color="000000" w:sz="8" w:space="0"/>
              <w:left w:val="single" w:color="000000" w:sz="8" w:space="0"/>
              <w:bottom w:val="single" w:color="000000" w:sz="8" w:space="0"/>
              <w:right w:val="single" w:color="000000" w:sz="8" w:space="0"/>
            </w:tcBorders>
            <w:noWrap/>
            <w:vAlign w:val="center"/>
          </w:tcPr>
          <w:p w14:paraId="469934E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经营收入</w:t>
            </w:r>
          </w:p>
        </w:tc>
        <w:tc>
          <w:tcPr>
            <w:tcW w:w="1027" w:type="dxa"/>
            <w:vMerge w:val="restart"/>
            <w:tcBorders>
              <w:top w:val="single" w:color="000000" w:sz="8" w:space="0"/>
              <w:left w:val="single" w:color="000000" w:sz="8" w:space="0"/>
              <w:bottom w:val="single" w:color="000000" w:sz="8" w:space="0"/>
              <w:right w:val="single" w:color="000000" w:sz="8" w:space="0"/>
            </w:tcBorders>
            <w:noWrap/>
            <w:vAlign w:val="center"/>
          </w:tcPr>
          <w:p w14:paraId="71DCECC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附属单位上缴收入</w:t>
            </w:r>
          </w:p>
        </w:tc>
        <w:tc>
          <w:tcPr>
            <w:tcW w:w="964" w:type="dxa"/>
            <w:vMerge w:val="restart"/>
            <w:tcBorders>
              <w:top w:val="single" w:color="000000" w:sz="8" w:space="0"/>
              <w:left w:val="single" w:color="000000" w:sz="8" w:space="0"/>
              <w:bottom w:val="single" w:color="000000" w:sz="8" w:space="0"/>
              <w:right w:val="single" w:color="000000" w:sz="8" w:space="0"/>
            </w:tcBorders>
            <w:noWrap/>
            <w:vAlign w:val="center"/>
          </w:tcPr>
          <w:p w14:paraId="4FED7E1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其他收入</w:t>
            </w:r>
          </w:p>
        </w:tc>
      </w:tr>
      <w:tr w14:paraId="3737D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single" w:color="000000" w:sz="8" w:space="0"/>
              <w:left w:val="single" w:color="000000" w:sz="8" w:space="0"/>
              <w:bottom w:val="single" w:color="000000" w:sz="8" w:space="0"/>
              <w:right w:val="single" w:color="000000" w:sz="8" w:space="0"/>
            </w:tcBorders>
            <w:noWrap/>
            <w:vAlign w:val="center"/>
          </w:tcPr>
          <w:p w14:paraId="5553534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single" w:color="000000" w:sz="8" w:space="0"/>
              <w:left w:val="single" w:color="000000" w:sz="8" w:space="0"/>
              <w:bottom w:val="single" w:color="000000" w:sz="8" w:space="0"/>
              <w:right w:val="single" w:color="000000" w:sz="8" w:space="0"/>
            </w:tcBorders>
            <w:noWrap/>
            <w:vAlign w:val="center"/>
          </w:tcPr>
          <w:p w14:paraId="742AD04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科目名称</w:t>
            </w:r>
          </w:p>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3F954AC5"/>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546033C7"/>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0C66124F"/>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308631CF"/>
        </w:tc>
        <w:tc>
          <w:tcPr>
            <w:tcW w:w="964" w:type="dxa"/>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C9ED6A8"/>
        </w:tc>
        <w:tc>
          <w:tcPr>
            <w:tcW w:w="1027" w:type="dxa"/>
            <w:vMerge w:val="continue"/>
            <w:tcBorders>
              <w:top w:val="single" w:color="000000" w:sz="8" w:space="0"/>
              <w:left w:val="single" w:color="000000" w:sz="8" w:space="0"/>
              <w:bottom w:val="single" w:color="000000" w:sz="8" w:space="0"/>
              <w:right w:val="single" w:color="000000" w:sz="8" w:space="0"/>
            </w:tcBorders>
            <w:noWrap/>
            <w:vAlign w:val="center"/>
          </w:tcPr>
          <w:p w14:paraId="3686BD83"/>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4D479332"/>
        </w:tc>
      </w:tr>
      <w:tr w14:paraId="6A413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noWrap/>
            <w:vAlign w:val="center"/>
          </w:tcPr>
          <w:p w14:paraId="2E3C6081"/>
        </w:tc>
        <w:tc>
          <w:tcPr>
            <w:tcW w:w="1160" w:type="dxa"/>
            <w:vMerge w:val="continue"/>
            <w:tcBorders>
              <w:top w:val="single" w:color="000000" w:sz="8" w:space="0"/>
              <w:left w:val="single" w:color="000000" w:sz="8" w:space="0"/>
              <w:bottom w:val="single" w:color="000000" w:sz="8" w:space="0"/>
              <w:right w:val="single" w:color="000000" w:sz="8" w:space="0"/>
            </w:tcBorders>
            <w:noWrap/>
            <w:vAlign w:val="center"/>
          </w:tcPr>
          <w:p w14:paraId="6346EEDA"/>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0DE7DC89"/>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7898B4AD"/>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5AEAB029"/>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7B12F1F4"/>
        </w:tc>
        <w:tc>
          <w:tcPr>
            <w:tcW w:w="964" w:type="dxa"/>
            <w:gridSpan w:val="2"/>
            <w:vMerge w:val="continue"/>
            <w:tcBorders>
              <w:top w:val="single" w:color="000000" w:sz="8" w:space="0"/>
              <w:left w:val="single" w:color="000000" w:sz="8" w:space="0"/>
              <w:bottom w:val="single" w:color="000000" w:sz="8" w:space="0"/>
              <w:right w:val="single" w:color="000000" w:sz="8" w:space="0"/>
            </w:tcBorders>
            <w:noWrap/>
            <w:vAlign w:val="center"/>
          </w:tcPr>
          <w:p w14:paraId="027D2924"/>
        </w:tc>
        <w:tc>
          <w:tcPr>
            <w:tcW w:w="1027" w:type="dxa"/>
            <w:vMerge w:val="continue"/>
            <w:tcBorders>
              <w:top w:val="single" w:color="000000" w:sz="8" w:space="0"/>
              <w:left w:val="single" w:color="000000" w:sz="8" w:space="0"/>
              <w:bottom w:val="single" w:color="000000" w:sz="8" w:space="0"/>
              <w:right w:val="single" w:color="000000" w:sz="8" w:space="0"/>
            </w:tcBorders>
            <w:noWrap/>
            <w:vAlign w:val="center"/>
          </w:tcPr>
          <w:p w14:paraId="37C39165"/>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7B45322B"/>
        </w:tc>
      </w:tr>
      <w:tr w14:paraId="5760B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single" w:color="000000" w:sz="8" w:space="0"/>
              <w:left w:val="single" w:color="000000" w:sz="8" w:space="0"/>
              <w:bottom w:val="single" w:color="000000" w:sz="8" w:space="0"/>
              <w:right w:val="single" w:color="000000" w:sz="8" w:space="0"/>
            </w:tcBorders>
            <w:noWrap/>
            <w:vAlign w:val="center"/>
          </w:tcPr>
          <w:p w14:paraId="00F35F18"/>
        </w:tc>
        <w:tc>
          <w:tcPr>
            <w:tcW w:w="1160" w:type="dxa"/>
            <w:vMerge w:val="continue"/>
            <w:tcBorders>
              <w:top w:val="single" w:color="000000" w:sz="8" w:space="0"/>
              <w:left w:val="single" w:color="000000" w:sz="8" w:space="0"/>
              <w:bottom w:val="single" w:color="000000" w:sz="8" w:space="0"/>
              <w:right w:val="single" w:color="000000" w:sz="8" w:space="0"/>
            </w:tcBorders>
            <w:noWrap/>
            <w:vAlign w:val="center"/>
          </w:tcPr>
          <w:p w14:paraId="00C97C27"/>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40D4D76C"/>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78F4DB00"/>
        </w:tc>
        <w:tc>
          <w:tcPr>
            <w:tcW w:w="1037" w:type="dxa"/>
            <w:vMerge w:val="continue"/>
            <w:tcBorders>
              <w:top w:val="single" w:color="000000" w:sz="8" w:space="0"/>
              <w:left w:val="single" w:color="000000" w:sz="8" w:space="0"/>
              <w:bottom w:val="single" w:color="000000" w:sz="8" w:space="0"/>
              <w:right w:val="single" w:color="000000" w:sz="8" w:space="0"/>
            </w:tcBorders>
            <w:noWrap/>
            <w:vAlign w:val="center"/>
          </w:tcPr>
          <w:p w14:paraId="384D4DD2"/>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31E142FF"/>
        </w:tc>
        <w:tc>
          <w:tcPr>
            <w:tcW w:w="964" w:type="dxa"/>
            <w:gridSpan w:val="2"/>
            <w:vMerge w:val="continue"/>
            <w:tcBorders>
              <w:top w:val="single" w:color="000000" w:sz="8" w:space="0"/>
              <w:left w:val="single" w:color="000000" w:sz="8" w:space="0"/>
              <w:bottom w:val="single" w:color="000000" w:sz="8" w:space="0"/>
              <w:right w:val="single" w:color="000000" w:sz="8" w:space="0"/>
            </w:tcBorders>
            <w:noWrap/>
            <w:vAlign w:val="center"/>
          </w:tcPr>
          <w:p w14:paraId="08B9551F"/>
        </w:tc>
        <w:tc>
          <w:tcPr>
            <w:tcW w:w="1027" w:type="dxa"/>
            <w:vMerge w:val="continue"/>
            <w:tcBorders>
              <w:top w:val="single" w:color="000000" w:sz="8" w:space="0"/>
              <w:left w:val="single" w:color="000000" w:sz="8" w:space="0"/>
              <w:bottom w:val="single" w:color="000000" w:sz="8" w:space="0"/>
              <w:right w:val="single" w:color="000000" w:sz="8" w:space="0"/>
            </w:tcBorders>
            <w:noWrap/>
            <w:vAlign w:val="center"/>
          </w:tcPr>
          <w:p w14:paraId="05B62894"/>
        </w:tc>
        <w:tc>
          <w:tcPr>
            <w:tcW w:w="964" w:type="dxa"/>
            <w:vMerge w:val="continue"/>
            <w:tcBorders>
              <w:top w:val="single" w:color="000000" w:sz="8" w:space="0"/>
              <w:left w:val="single" w:color="000000" w:sz="8" w:space="0"/>
              <w:bottom w:val="single" w:color="000000" w:sz="8" w:space="0"/>
              <w:right w:val="single" w:color="000000" w:sz="8" w:space="0"/>
            </w:tcBorders>
            <w:noWrap/>
            <w:vAlign w:val="center"/>
          </w:tcPr>
          <w:p w14:paraId="146C9E70"/>
        </w:tc>
      </w:tr>
      <w:tr w14:paraId="796E4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8" w:space="0"/>
              <w:left w:val="single" w:color="000000" w:sz="8" w:space="0"/>
              <w:bottom w:val="single" w:color="000000" w:sz="8" w:space="0"/>
              <w:right w:val="single" w:color="000000" w:sz="8" w:space="0"/>
            </w:tcBorders>
            <w:noWrap/>
            <w:vAlign w:val="center"/>
          </w:tcPr>
          <w:p w14:paraId="3050D22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A6C6B0F">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1</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46252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2</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F96282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3</w:t>
            </w: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7BAC55D">
            <w:pPr>
              <w:keepNext w:val="0"/>
              <w:keepLines w:val="0"/>
              <w:widowControl/>
              <w:suppressLineNumbers w:val="0"/>
              <w:jc w:val="center"/>
              <w:textAlignment w:val="center"/>
              <w:rPr>
                <w:rFonts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5A6E878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5</w:t>
            </w: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042E56C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6</w:t>
            </w: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D47467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7</w:t>
            </w:r>
          </w:p>
        </w:tc>
      </w:tr>
      <w:tr w14:paraId="68AAE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8" w:space="0"/>
              <w:left w:val="single" w:color="000000" w:sz="8" w:space="0"/>
              <w:bottom w:val="single" w:color="000000" w:sz="8" w:space="0"/>
              <w:right w:val="single" w:color="000000" w:sz="8" w:space="0"/>
            </w:tcBorders>
            <w:noWrap/>
            <w:vAlign w:val="center"/>
          </w:tcPr>
          <w:p w14:paraId="49CBC60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合计</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861175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rPr>
              <w:t>2,042.93</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D3EC3B3">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rPr>
              <w:t>2,042.93</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5E9DCA8">
            <w:pPr>
              <w:jc w:val="right"/>
              <w:rPr>
                <w:rFonts w:ascii="Times New Roman" w:hAnsi="Times New Roman" w:eastAsia="宋体" w:cs="Times New Roman"/>
                <w:i w:val="0"/>
                <w:iCs w:val="0"/>
                <w:color w:val="000000"/>
                <w:sz w:val="20"/>
                <w:szCs w:val="20"/>
                <w:highlight w:val="none"/>
                <w:u w:val="none"/>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66BBCDAC">
            <w:pPr>
              <w:jc w:val="right"/>
              <w:rPr>
                <w:rFonts w:ascii="Times New Roman" w:hAnsi="Times New Roman" w:eastAsia="宋体" w:cs="Times New Roman"/>
                <w:i w:val="0"/>
                <w:iCs w:val="0"/>
                <w:color w:val="000000"/>
                <w:sz w:val="20"/>
                <w:szCs w:val="20"/>
                <w:highlight w:val="none"/>
                <w:u w:val="none"/>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53C8B7B2">
            <w:pPr>
              <w:jc w:val="right"/>
              <w:rPr>
                <w:rFonts w:ascii="Times New Roman" w:hAnsi="Times New Roman" w:eastAsia="宋体" w:cs="Times New Roman"/>
                <w:i w:val="0"/>
                <w:iCs w:val="0"/>
                <w:color w:val="000000"/>
                <w:sz w:val="20"/>
                <w:szCs w:val="20"/>
                <w:highlight w:val="none"/>
                <w:u w:val="none"/>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99723A8">
            <w:pPr>
              <w:jc w:val="right"/>
              <w:rPr>
                <w:rFonts w:ascii="Times New Roman" w:hAnsi="Times New Roman" w:eastAsia="宋体" w:cs="Times New Roman"/>
                <w:i w:val="0"/>
                <w:iCs w:val="0"/>
                <w:color w:val="000000"/>
                <w:sz w:val="20"/>
                <w:szCs w:val="20"/>
                <w:highlight w:val="none"/>
                <w:u w:val="none"/>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8AE8BFF">
            <w:pPr>
              <w:jc w:val="right"/>
              <w:rPr>
                <w:rFonts w:ascii="Times New Roman" w:hAnsi="Times New Roman" w:eastAsia="宋体" w:cs="Times New Roman"/>
                <w:i w:val="0"/>
                <w:iCs w:val="0"/>
                <w:color w:val="000000"/>
                <w:sz w:val="20"/>
                <w:szCs w:val="20"/>
                <w:highlight w:val="none"/>
                <w:u w:val="none"/>
              </w:rPr>
            </w:pPr>
          </w:p>
        </w:tc>
      </w:tr>
      <w:tr w14:paraId="34E72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6CD9EF4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206</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1A1DE9A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科学技术支出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5E39A6F">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372C645">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BC76D9E">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50809D6">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5B3684B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75BEDF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71BCFC46">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733E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60D2E2E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20604</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5B6FD40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技术研究与开发</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4ABAA14">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743566C">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BEFF5A1">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31F5B44">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4F3C4606">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D0FB55F">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7EC79FB3">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362F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7DBE1FC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2060404</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555AC5F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科技成果转化与扩散</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5932BC2">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786903B">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80.00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4B56A9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05130D0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3B3436B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12EF60E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2660DE33">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08AD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4205838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208</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576962F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715A5A9">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FE624BE">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1109C31">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DC1BD5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43E4174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5257EC95">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573E8A4F">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69BF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192F3A3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20805</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259F658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行政事业单位养老支出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19DD732">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F780151">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7A74F8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7063BA6D">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17A9AFA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25B5C0B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5E34C33">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1D650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5A78ED9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2080505</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1694A13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机关事业单位基本养老保险缴费支出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3A4C2A0">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225528B">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10.40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E7DA5B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7935C81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3AE99C9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352231CE">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08B649E0">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74A9C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332C314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210</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36F62B3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9B1920B">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893483C">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9104D6E">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6D7D8E5">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7072310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7A2EB311">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F64064E">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859B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6E4BE9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21011</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63526C1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行政事业单位医疗</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7BE4495">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66724AE">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1F7752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58489810">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08952258">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15BFA9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405852A">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7236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2AEE95A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2101102</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730E560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事业单位医疗</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6E1D6CE">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CB5AF0F">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3.55</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3755F1E">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0261109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4BF2E79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37FB9456">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68C25187">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2AC06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2112E7B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213</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57FA59D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农林水支出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2BBFB9A">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1,879.32</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E6776C7">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1,879.32</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F5EF49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03D719CE">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51718FF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D0658C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58CA73F6">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6F85A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71E15B3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21301</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3B09900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农业农村</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7A18BC1">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1,879.32</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ECA0307">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1,879.32</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0DEF0B2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9B92878">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1BA9C7C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51B8AF7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D90F551">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595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6F0302B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2130101</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75CFC7F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B8FEE2F">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174.53</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14C9EA8">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174.53</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AA169B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2885EA2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7E0CF2D8">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78D3D19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6F56FC1E">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70311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5B546B5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2130102</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0456EC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一般行政管理事务</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3C577A3">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159.38</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AD12865">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159.38</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1652EB4">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9DD141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40F82891">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8971488">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C04BC6B">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0C0CF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60BC8ED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2130122</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55F405C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农业生产发展</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0F1ADB0">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1,545.40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D56E089">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1,545.40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1BE0A5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A9F4670">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2C0FCB5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38D62F8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B8E7C8D">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4F5D9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787D081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215</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7CBB3EE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资源勘探工业信息等支出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C9216B7">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8BDFFCF">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0D6A65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6BB04E7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283E40A6">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677245F">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79510370">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4D928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7B14DBC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21598</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61A22BB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超长期特别国债安排的支出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5427232">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2A7CEC7">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7F498D3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0B7DDF2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34FABA0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49E7007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5CC229D1">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55581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06E8BE5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2159802</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1E19916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制造业</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2E17EE9D">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F8980CF">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61.57</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578F375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245C6B27">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00FDD1C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1E026974">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66DDE759">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43A2D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3CF588C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221</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7DAD715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EED9D59">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89353E6">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B2DCB45">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ACCA1F6">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79A7C1CA">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6DDD314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249B321B">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21785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0EFB088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22102</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6420485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BC18EF5">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9BB7293">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33D74310">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342A763">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5AE0B7ED">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03DA0039">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41826663">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3EBB5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single" w:color="000000" w:sz="8" w:space="0"/>
              <w:left w:val="single" w:color="000000" w:sz="8" w:space="0"/>
              <w:bottom w:val="single" w:color="000000" w:sz="8" w:space="0"/>
              <w:right w:val="single" w:color="000000" w:sz="8" w:space="0"/>
            </w:tcBorders>
            <w:noWrap/>
            <w:vAlign w:val="center"/>
          </w:tcPr>
          <w:p w14:paraId="1CAFF4E7">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ascii="Times New Roman" w:hAnsi="Times New Roman" w:eastAsia="方正仿宋_GB2312" w:cs="Times New Roman"/>
                <w:spacing w:val="-2"/>
                <w:sz w:val="20"/>
                <w:szCs w:val="20"/>
                <w:lang w:val="en-US" w:eastAsia="zh-CN"/>
              </w:rPr>
              <w:t>2210201</w:t>
            </w:r>
          </w:p>
        </w:tc>
        <w:tc>
          <w:tcPr>
            <w:tcW w:w="1160" w:type="dxa"/>
            <w:tcBorders>
              <w:top w:val="single" w:color="000000" w:sz="8" w:space="0"/>
              <w:left w:val="single" w:color="000000" w:sz="8" w:space="0"/>
              <w:bottom w:val="single" w:color="000000" w:sz="8" w:space="0"/>
              <w:right w:val="single" w:color="000000" w:sz="8" w:space="0"/>
            </w:tcBorders>
            <w:noWrap/>
            <w:vAlign w:val="center"/>
          </w:tcPr>
          <w:p w14:paraId="6D32B564">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47B647E0">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1804B15B">
            <w:pPr>
              <w:jc w:val="right"/>
              <w:rPr>
                <w:rFonts w:ascii="Times New Roman" w:hAnsi="Times New Roman" w:eastAsia="宋体" w:cs="Times New Roman"/>
                <w:i w:val="0"/>
                <w:iCs w:val="0"/>
                <w:color w:val="000000"/>
                <w:kern w:val="0"/>
                <w:sz w:val="20"/>
                <w:szCs w:val="20"/>
                <w:highlight w:val="none"/>
                <w:u w:val="none"/>
                <w:lang w:val="en-US" w:eastAsia="zh-CN" w:bidi="ar-SA"/>
              </w:rPr>
            </w:pPr>
            <w:r>
              <w:rPr>
                <w:rFonts w:ascii="Times New Roman" w:hAnsi="Times New Roman" w:eastAsia="宋体" w:cs="Times New Roman"/>
                <w:spacing w:val="-2"/>
                <w:sz w:val="20"/>
                <w:szCs w:val="20"/>
                <w:lang w:val="en-US" w:eastAsia="zh-CN"/>
              </w:rPr>
              <w:t>8.10</w:t>
            </w:r>
          </w:p>
        </w:tc>
        <w:tc>
          <w:tcPr>
            <w:tcW w:w="1037" w:type="dxa"/>
            <w:tcBorders>
              <w:top w:val="single" w:color="000000" w:sz="8" w:space="0"/>
              <w:left w:val="single" w:color="000000" w:sz="8" w:space="0"/>
              <w:bottom w:val="single" w:color="000000" w:sz="8" w:space="0"/>
              <w:right w:val="single" w:color="000000" w:sz="8" w:space="0"/>
            </w:tcBorders>
            <w:noWrap/>
            <w:vAlign w:val="center"/>
          </w:tcPr>
          <w:p w14:paraId="6CF92F0B">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3B36AC01">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single" w:color="000000" w:sz="8" w:space="0"/>
              <w:left w:val="single" w:color="000000" w:sz="8" w:space="0"/>
              <w:bottom w:val="single" w:color="000000" w:sz="8" w:space="0"/>
              <w:right w:val="single" w:color="000000" w:sz="8" w:space="0"/>
            </w:tcBorders>
            <w:noWrap/>
            <w:vAlign w:val="center"/>
          </w:tcPr>
          <w:p w14:paraId="4F60F5EC">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single" w:color="000000" w:sz="8" w:space="0"/>
              <w:left w:val="single" w:color="000000" w:sz="8" w:space="0"/>
              <w:bottom w:val="single" w:color="000000" w:sz="8" w:space="0"/>
              <w:right w:val="single" w:color="000000" w:sz="8" w:space="0"/>
            </w:tcBorders>
            <w:noWrap/>
            <w:vAlign w:val="center"/>
          </w:tcPr>
          <w:p w14:paraId="0DFEB832">
            <w:pPr>
              <w:jc w:val="right"/>
              <w:rPr>
                <w:rFonts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single" w:color="000000" w:sz="8" w:space="0"/>
              <w:left w:val="single" w:color="000000" w:sz="8" w:space="0"/>
              <w:bottom w:val="single" w:color="000000" w:sz="8" w:space="0"/>
              <w:right w:val="single" w:color="000000" w:sz="8" w:space="0"/>
            </w:tcBorders>
            <w:noWrap/>
            <w:vAlign w:val="center"/>
          </w:tcPr>
          <w:p w14:paraId="15870BEC">
            <w:pPr>
              <w:jc w:val="right"/>
              <w:rPr>
                <w:rFonts w:ascii="Times New Roman" w:hAnsi="Times New Roman" w:eastAsia="宋体" w:cs="Times New Roman"/>
                <w:i w:val="0"/>
                <w:iCs w:val="0"/>
                <w:color w:val="000000"/>
                <w:kern w:val="0"/>
                <w:sz w:val="20"/>
                <w:szCs w:val="20"/>
                <w:highlight w:val="none"/>
                <w:u w:val="none"/>
                <w:lang w:val="en-US" w:eastAsia="zh-CN" w:bidi="ar-SA"/>
              </w:rPr>
            </w:pPr>
          </w:p>
        </w:tc>
      </w:tr>
      <w:tr w14:paraId="2DB91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single" w:color="000000" w:sz="8" w:space="0"/>
              <w:left w:val="nil"/>
              <w:bottom w:val="nil"/>
              <w:right w:val="nil"/>
            </w:tcBorders>
            <w:noWrap/>
            <w:vAlign w:val="center"/>
          </w:tcPr>
          <w:p w14:paraId="294BD0A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注：本表反映单位本年度取得的各项收入情况。</w:t>
            </w:r>
          </w:p>
        </w:tc>
      </w:tr>
    </w:tbl>
    <w:p w14:paraId="7F3913B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6A5E78A7">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9"/>
        <w:gridCol w:w="1187"/>
        <w:gridCol w:w="1127"/>
        <w:gridCol w:w="127"/>
        <w:gridCol w:w="998"/>
        <w:gridCol w:w="1125"/>
        <w:gridCol w:w="499"/>
        <w:gridCol w:w="626"/>
        <w:gridCol w:w="1125"/>
        <w:gridCol w:w="1492"/>
      </w:tblGrid>
      <w:tr w14:paraId="71BAD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14:paraId="6CF49697">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0A619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14:paraId="215C9329">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ascii="Times New Roman" w:hAnsi="Times New Roman" w:eastAsia="宋体" w:cs="Times New Roman"/>
                <w:i w:val="0"/>
                <w:iCs w:val="0"/>
                <w:color w:val="000000"/>
                <w:kern w:val="0"/>
                <w:sz w:val="20"/>
                <w:szCs w:val="20"/>
                <w:highlight w:val="none"/>
                <w:u w:val="none"/>
                <w:lang w:val="en-US" w:eastAsia="zh-CN"/>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6AD67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000000" w:sz="8" w:space="0"/>
              <w:right w:val="nil"/>
            </w:tcBorders>
            <w:noWrap/>
            <w:vAlign w:val="bottom"/>
          </w:tcPr>
          <w:p w14:paraId="03379F5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单位：行唐县农业机械管理局（本级） </w:t>
            </w:r>
            <w:r>
              <w:rPr>
                <w:rFonts w:hint="eastAsia" w:ascii="宋体" w:eastAsia="宋体" w:cs="宋体"/>
                <w:i w:val="0"/>
                <w:iCs w:val="0"/>
                <w:color w:val="000000"/>
                <w:kern w:val="0"/>
                <w:sz w:val="20"/>
                <w:szCs w:val="20"/>
                <w:highlight w:val="none"/>
                <w:u w:val="none"/>
                <w:lang w:val="en-US" w:eastAsia="zh-CN"/>
              </w:rPr>
              <w:t xml:space="preserve">                                                                                                         </w:t>
            </w:r>
          </w:p>
        </w:tc>
        <w:tc>
          <w:tcPr>
            <w:tcW w:w="1403" w:type="pct"/>
            <w:gridSpan w:val="3"/>
            <w:tcBorders>
              <w:top w:val="nil"/>
              <w:left w:val="nil"/>
              <w:bottom w:val="single" w:color="000000" w:sz="8" w:space="0"/>
              <w:right w:val="nil"/>
            </w:tcBorders>
            <w:noWrap/>
            <w:vAlign w:val="bottom"/>
          </w:tcPr>
          <w:p w14:paraId="024FDEE5">
            <w:pPr>
              <w:keepNext w:val="0"/>
              <w:keepLines w:val="0"/>
              <w:widowControl/>
              <w:suppressLineNumbers w:val="0"/>
              <w:jc w:val="center"/>
              <w:textAlignment w:val="bottom"/>
              <w:rPr>
                <w:rFonts w:hint="eastAsia" w:ascii="宋体" w:eastAsia="宋体" w:cs="宋体"/>
                <w:i w:val="0"/>
                <w:iCs w:val="0"/>
                <w:color w:val="000000"/>
                <w:kern w:val="0"/>
                <w:sz w:val="20"/>
                <w:szCs w:val="20"/>
                <w:highlight w:val="none"/>
                <w:u w:val="none"/>
                <w:lang w:val="en-US" w:eastAsia="zh-CN"/>
              </w:rPr>
            </w:pPr>
            <w:r>
              <w:rPr>
                <w:rFonts w:ascii="Times New Roman" w:hAnsi="Times New Roman" w:eastAsia="宋体" w:cs="Times New Roman"/>
                <w:i w:val="0"/>
                <w:iCs w:val="0"/>
                <w:color w:val="000000"/>
                <w:kern w:val="0"/>
                <w:sz w:val="20"/>
                <w:szCs w:val="20"/>
                <w:highlight w:val="none"/>
                <w:u w:val="none"/>
                <w:lang w:val="en-US" w:eastAsia="zh-CN"/>
              </w:rPr>
              <w:t>202</w:t>
            </w:r>
            <w:r>
              <w:rPr>
                <w:rFonts w:hint="eastAsia" w:ascii="Times New Roman" w:hAnsi="Times New Roman" w:cs="Times New Roman"/>
                <w:i w:val="0"/>
                <w:iCs w:val="0"/>
                <w:color w:val="000000"/>
                <w:kern w:val="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734" w:type="pct"/>
            <w:gridSpan w:val="3"/>
            <w:tcBorders>
              <w:top w:val="nil"/>
              <w:left w:val="nil"/>
              <w:bottom w:val="single" w:color="000000" w:sz="8" w:space="0"/>
              <w:right w:val="nil"/>
            </w:tcBorders>
            <w:noWrap/>
            <w:vAlign w:val="bottom"/>
          </w:tcPr>
          <w:p w14:paraId="43425E86">
            <w:pPr>
              <w:keepNext w:val="0"/>
              <w:keepLines w:val="0"/>
              <w:widowControl/>
              <w:suppressLineNumbers w:val="0"/>
              <w:jc w:val="right"/>
              <w:textAlignment w:val="bottom"/>
              <w:rPr>
                <w:rFonts w:hint="eastAsia" w:ascii="宋体" w:eastAsia="宋体" w:cs="宋体"/>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 金额单位：万元</w:t>
            </w:r>
          </w:p>
        </w:tc>
      </w:tr>
      <w:tr w14:paraId="65792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000000" w:sz="8" w:space="0"/>
              <w:left w:val="single" w:color="000000" w:sz="8" w:space="0"/>
              <w:bottom w:val="single" w:color="000000" w:sz="8" w:space="0"/>
              <w:right w:val="single" w:color="000000" w:sz="8" w:space="0"/>
            </w:tcBorders>
            <w:noWrap/>
            <w:vAlign w:val="center"/>
          </w:tcPr>
          <w:p w14:paraId="57BF0C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603" w:type="pct"/>
            <w:vMerge w:val="restart"/>
            <w:tcBorders>
              <w:top w:val="single" w:color="000000" w:sz="8" w:space="0"/>
              <w:left w:val="single" w:color="000000" w:sz="8" w:space="0"/>
              <w:bottom w:val="single" w:color="000000" w:sz="8" w:space="0"/>
              <w:right w:val="single" w:color="000000" w:sz="8" w:space="0"/>
            </w:tcBorders>
            <w:noWrap/>
            <w:vAlign w:val="center"/>
          </w:tcPr>
          <w:p w14:paraId="3AD5F5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本年支出合计</w:t>
            </w:r>
          </w:p>
        </w:tc>
        <w:tc>
          <w:tcPr>
            <w:tcW w:w="602"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0D59D20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基本支出</w:t>
            </w:r>
          </w:p>
        </w:tc>
        <w:tc>
          <w:tcPr>
            <w:tcW w:w="602" w:type="pct"/>
            <w:vMerge w:val="restart"/>
            <w:tcBorders>
              <w:top w:val="single" w:color="000000" w:sz="8" w:space="0"/>
              <w:left w:val="single" w:color="000000" w:sz="8" w:space="0"/>
              <w:bottom w:val="single" w:color="000000" w:sz="8" w:space="0"/>
              <w:right w:val="single" w:color="000000" w:sz="8" w:space="0"/>
            </w:tcBorders>
            <w:noWrap/>
            <w:vAlign w:val="center"/>
          </w:tcPr>
          <w:p w14:paraId="722F5DF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项目支出</w:t>
            </w:r>
          </w:p>
        </w:tc>
        <w:tc>
          <w:tcPr>
            <w:tcW w:w="602"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27FA5E5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上缴上级支出</w:t>
            </w:r>
          </w:p>
        </w:tc>
        <w:tc>
          <w:tcPr>
            <w:tcW w:w="602" w:type="pct"/>
            <w:vMerge w:val="restart"/>
            <w:tcBorders>
              <w:top w:val="single" w:color="000000" w:sz="8" w:space="0"/>
              <w:left w:val="single" w:color="000000" w:sz="8" w:space="0"/>
              <w:bottom w:val="single" w:color="000000" w:sz="8" w:space="0"/>
              <w:right w:val="single" w:color="000000" w:sz="8" w:space="0"/>
            </w:tcBorders>
            <w:noWrap/>
            <w:vAlign w:val="center"/>
          </w:tcPr>
          <w:p w14:paraId="56049E7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经营支出</w:t>
            </w:r>
          </w:p>
        </w:tc>
        <w:tc>
          <w:tcPr>
            <w:tcW w:w="795" w:type="pct"/>
            <w:vMerge w:val="restart"/>
            <w:tcBorders>
              <w:top w:val="single" w:color="000000" w:sz="8" w:space="0"/>
              <w:left w:val="single" w:color="000000" w:sz="8" w:space="0"/>
              <w:bottom w:val="single" w:color="000000" w:sz="8" w:space="0"/>
              <w:right w:val="single" w:color="000000" w:sz="8" w:space="0"/>
            </w:tcBorders>
            <w:noWrap/>
            <w:vAlign w:val="center"/>
          </w:tcPr>
          <w:p w14:paraId="2E1FB93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对附属单位补助支出</w:t>
            </w:r>
          </w:p>
        </w:tc>
      </w:tr>
      <w:tr w14:paraId="77D5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single" w:color="000000" w:sz="8" w:space="0"/>
              <w:left w:val="single" w:color="000000" w:sz="8" w:space="0"/>
              <w:bottom w:val="single" w:color="000000" w:sz="8" w:space="0"/>
              <w:right w:val="single" w:color="000000" w:sz="8" w:space="0"/>
            </w:tcBorders>
            <w:noWrap/>
            <w:vAlign w:val="center"/>
          </w:tcPr>
          <w:p w14:paraId="7933A1D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single" w:color="000000" w:sz="8" w:space="0"/>
              <w:left w:val="single" w:color="000000" w:sz="8" w:space="0"/>
              <w:bottom w:val="single" w:color="000000" w:sz="8" w:space="0"/>
              <w:right w:val="single" w:color="000000" w:sz="8" w:space="0"/>
            </w:tcBorders>
            <w:noWrap/>
            <w:vAlign w:val="center"/>
          </w:tcPr>
          <w:p w14:paraId="35ABFB3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科目名称</w:t>
            </w:r>
          </w:p>
        </w:tc>
        <w:tc>
          <w:tcPr>
            <w:tcW w:w="603" w:type="pct"/>
            <w:vMerge w:val="continue"/>
            <w:tcBorders>
              <w:top w:val="single" w:color="000000" w:sz="8" w:space="0"/>
              <w:left w:val="single" w:color="000000" w:sz="8" w:space="0"/>
              <w:bottom w:val="single" w:color="000000" w:sz="8" w:space="0"/>
              <w:right w:val="single" w:color="000000" w:sz="8" w:space="0"/>
            </w:tcBorders>
            <w:noWrap/>
            <w:vAlign w:val="center"/>
          </w:tcPr>
          <w:p w14:paraId="1259FAE0"/>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0A80DC0"/>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27CDB077"/>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E2EA82D"/>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6234CF52"/>
        </w:tc>
        <w:tc>
          <w:tcPr>
            <w:tcW w:w="795" w:type="pct"/>
            <w:vMerge w:val="continue"/>
            <w:tcBorders>
              <w:top w:val="single" w:color="000000" w:sz="8" w:space="0"/>
              <w:left w:val="single" w:color="000000" w:sz="8" w:space="0"/>
              <w:bottom w:val="single" w:color="000000" w:sz="8" w:space="0"/>
              <w:right w:val="single" w:color="000000" w:sz="8" w:space="0"/>
            </w:tcBorders>
            <w:noWrap/>
            <w:vAlign w:val="center"/>
          </w:tcPr>
          <w:p w14:paraId="5CF9DC30"/>
        </w:tc>
      </w:tr>
      <w:tr w14:paraId="08C6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sz="8" w:space="0"/>
              <w:left w:val="single" w:color="000000" w:sz="8" w:space="0"/>
              <w:bottom w:val="single" w:color="000000" w:sz="8" w:space="0"/>
              <w:right w:val="single" w:color="000000" w:sz="8" w:space="0"/>
            </w:tcBorders>
            <w:noWrap/>
            <w:vAlign w:val="center"/>
          </w:tcPr>
          <w:p w14:paraId="2E1BCB4A"/>
        </w:tc>
        <w:tc>
          <w:tcPr>
            <w:tcW w:w="635" w:type="pct"/>
            <w:vMerge w:val="continue"/>
            <w:tcBorders>
              <w:top w:val="single" w:color="000000" w:sz="8" w:space="0"/>
              <w:left w:val="single" w:color="000000" w:sz="8" w:space="0"/>
              <w:bottom w:val="single" w:color="000000" w:sz="8" w:space="0"/>
              <w:right w:val="single" w:color="000000" w:sz="8" w:space="0"/>
            </w:tcBorders>
            <w:noWrap/>
            <w:vAlign w:val="center"/>
          </w:tcPr>
          <w:p w14:paraId="15DB4AE8"/>
        </w:tc>
        <w:tc>
          <w:tcPr>
            <w:tcW w:w="603" w:type="pct"/>
            <w:vMerge w:val="continue"/>
            <w:tcBorders>
              <w:top w:val="single" w:color="000000" w:sz="8" w:space="0"/>
              <w:left w:val="single" w:color="000000" w:sz="8" w:space="0"/>
              <w:bottom w:val="single" w:color="000000" w:sz="8" w:space="0"/>
              <w:right w:val="single" w:color="000000" w:sz="8" w:space="0"/>
            </w:tcBorders>
            <w:noWrap/>
            <w:vAlign w:val="center"/>
          </w:tcPr>
          <w:p w14:paraId="0C9183D9"/>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5D89EF2D"/>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01FA4AF1"/>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586F3C30"/>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67109F2A"/>
        </w:tc>
        <w:tc>
          <w:tcPr>
            <w:tcW w:w="795" w:type="pct"/>
            <w:vMerge w:val="continue"/>
            <w:tcBorders>
              <w:top w:val="single" w:color="000000" w:sz="8" w:space="0"/>
              <w:left w:val="single" w:color="000000" w:sz="8" w:space="0"/>
              <w:bottom w:val="single" w:color="000000" w:sz="8" w:space="0"/>
              <w:right w:val="single" w:color="000000" w:sz="8" w:space="0"/>
            </w:tcBorders>
            <w:noWrap/>
            <w:vAlign w:val="center"/>
          </w:tcPr>
          <w:p w14:paraId="5538AF33"/>
        </w:tc>
      </w:tr>
      <w:tr w14:paraId="2517F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single" w:color="000000" w:sz="8" w:space="0"/>
              <w:left w:val="single" w:color="000000" w:sz="8" w:space="0"/>
              <w:bottom w:val="single" w:color="000000" w:sz="8" w:space="0"/>
              <w:right w:val="single" w:color="000000" w:sz="8" w:space="0"/>
            </w:tcBorders>
            <w:noWrap/>
            <w:vAlign w:val="center"/>
          </w:tcPr>
          <w:p w14:paraId="1AE3A417"/>
        </w:tc>
        <w:tc>
          <w:tcPr>
            <w:tcW w:w="635" w:type="pct"/>
            <w:vMerge w:val="continue"/>
            <w:tcBorders>
              <w:top w:val="single" w:color="000000" w:sz="8" w:space="0"/>
              <w:left w:val="single" w:color="000000" w:sz="8" w:space="0"/>
              <w:bottom w:val="single" w:color="000000" w:sz="8" w:space="0"/>
              <w:right w:val="single" w:color="000000" w:sz="8" w:space="0"/>
            </w:tcBorders>
            <w:noWrap/>
            <w:vAlign w:val="center"/>
          </w:tcPr>
          <w:p w14:paraId="0733CF95"/>
        </w:tc>
        <w:tc>
          <w:tcPr>
            <w:tcW w:w="603" w:type="pct"/>
            <w:vMerge w:val="continue"/>
            <w:tcBorders>
              <w:top w:val="single" w:color="000000" w:sz="8" w:space="0"/>
              <w:left w:val="single" w:color="000000" w:sz="8" w:space="0"/>
              <w:bottom w:val="single" w:color="000000" w:sz="8" w:space="0"/>
              <w:right w:val="single" w:color="000000" w:sz="8" w:space="0"/>
            </w:tcBorders>
            <w:noWrap/>
            <w:vAlign w:val="center"/>
          </w:tcPr>
          <w:p w14:paraId="174576E7"/>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27D84E50"/>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3DFBD084"/>
        </w:tc>
        <w:tc>
          <w:tcPr>
            <w:tcW w:w="60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4CD5B1E8"/>
        </w:tc>
        <w:tc>
          <w:tcPr>
            <w:tcW w:w="602" w:type="pct"/>
            <w:vMerge w:val="continue"/>
            <w:tcBorders>
              <w:top w:val="single" w:color="000000" w:sz="8" w:space="0"/>
              <w:left w:val="single" w:color="000000" w:sz="8" w:space="0"/>
              <w:bottom w:val="single" w:color="000000" w:sz="8" w:space="0"/>
              <w:right w:val="single" w:color="000000" w:sz="8" w:space="0"/>
            </w:tcBorders>
            <w:noWrap/>
            <w:vAlign w:val="center"/>
          </w:tcPr>
          <w:p w14:paraId="37D0980F"/>
        </w:tc>
        <w:tc>
          <w:tcPr>
            <w:tcW w:w="795" w:type="pct"/>
            <w:vMerge w:val="continue"/>
            <w:tcBorders>
              <w:top w:val="single" w:color="000000" w:sz="8" w:space="0"/>
              <w:left w:val="single" w:color="000000" w:sz="8" w:space="0"/>
              <w:bottom w:val="single" w:color="000000" w:sz="8" w:space="0"/>
              <w:right w:val="single" w:color="000000" w:sz="8" w:space="0"/>
            </w:tcBorders>
            <w:noWrap/>
            <w:vAlign w:val="center"/>
          </w:tcPr>
          <w:p w14:paraId="0F1F67FC"/>
        </w:tc>
      </w:tr>
      <w:tr w14:paraId="1AED7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sz="8" w:space="0"/>
              <w:left w:val="single" w:color="000000" w:sz="8" w:space="0"/>
              <w:bottom w:val="single" w:color="000000" w:sz="8" w:space="0"/>
              <w:right w:val="single" w:color="000000" w:sz="8" w:space="0"/>
            </w:tcBorders>
            <w:noWrap/>
            <w:vAlign w:val="center"/>
          </w:tcPr>
          <w:p w14:paraId="3B9E63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6028061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0D910E4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0E0504E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2BDA73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3EE1687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w:t>
            </w: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16A0875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w:t>
            </w:r>
          </w:p>
        </w:tc>
      </w:tr>
      <w:tr w14:paraId="4B8B7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sz="8" w:space="0"/>
              <w:left w:val="single" w:color="000000" w:sz="8" w:space="0"/>
              <w:bottom w:val="single" w:color="000000" w:sz="8" w:space="0"/>
              <w:right w:val="single" w:color="000000" w:sz="8" w:space="0"/>
            </w:tcBorders>
            <w:noWrap/>
            <w:vAlign w:val="center"/>
          </w:tcPr>
          <w:p w14:paraId="59D754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合计</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D7E016B">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E36DFD5">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196.58</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6677E47D">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1,846.35</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62DB170">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090452C1">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3427E796">
            <w:pPr>
              <w:jc w:val="right"/>
              <w:rPr>
                <w:rFonts w:ascii="Times New Roman" w:hAnsi="Times New Roman" w:eastAsia="宋体" w:cs="Times New Roman"/>
                <w:i w:val="0"/>
                <w:iCs w:val="0"/>
                <w:color w:val="000000"/>
                <w:sz w:val="20"/>
                <w:szCs w:val="20"/>
                <w:highlight w:val="none"/>
                <w:u w:val="none"/>
              </w:rPr>
            </w:pPr>
          </w:p>
        </w:tc>
      </w:tr>
      <w:tr w14:paraId="642D4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5D01AE7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2CAB9ED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AA27FF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3290FAF">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386F3B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957C116">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052EEE3">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26C6A8C6">
            <w:pPr>
              <w:jc w:val="right"/>
              <w:rPr>
                <w:rFonts w:ascii="Times New Roman" w:hAnsi="Times New Roman" w:eastAsia="宋体" w:cs="Times New Roman"/>
                <w:i w:val="0"/>
                <w:iCs w:val="0"/>
                <w:color w:val="000000"/>
                <w:sz w:val="20"/>
                <w:szCs w:val="20"/>
                <w:highlight w:val="none"/>
                <w:u w:val="none"/>
              </w:rPr>
            </w:pPr>
          </w:p>
        </w:tc>
      </w:tr>
      <w:tr w14:paraId="1FE30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509BA6B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20604</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47F0664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79743D4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A6F2E36">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67D859EE">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6E64CBA">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736F76B">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414DAD0F">
            <w:pPr>
              <w:jc w:val="right"/>
              <w:rPr>
                <w:rFonts w:ascii="Times New Roman" w:hAnsi="Times New Roman" w:eastAsia="宋体" w:cs="Times New Roman"/>
                <w:i w:val="0"/>
                <w:iCs w:val="0"/>
                <w:color w:val="000000"/>
                <w:sz w:val="20"/>
                <w:szCs w:val="20"/>
                <w:highlight w:val="none"/>
                <w:u w:val="none"/>
              </w:rPr>
            </w:pPr>
          </w:p>
        </w:tc>
      </w:tr>
      <w:tr w14:paraId="45A30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262EA33B">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2060404</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760AF22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49165C1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B8552C8">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45C7E7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25378FC">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6864DC24">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7FA6600B">
            <w:pPr>
              <w:jc w:val="right"/>
              <w:rPr>
                <w:rFonts w:ascii="Times New Roman" w:hAnsi="Times New Roman" w:eastAsia="宋体" w:cs="Times New Roman"/>
                <w:i w:val="0"/>
                <w:iCs w:val="0"/>
                <w:color w:val="000000"/>
                <w:sz w:val="20"/>
                <w:szCs w:val="20"/>
                <w:highlight w:val="none"/>
                <w:u w:val="none"/>
              </w:rPr>
            </w:pPr>
          </w:p>
        </w:tc>
      </w:tr>
      <w:tr w14:paraId="3715F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54294412">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5268656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02B4254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B5C584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26B61DE">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BD02F09">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A701333">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0D2F0E80">
            <w:pPr>
              <w:jc w:val="right"/>
              <w:rPr>
                <w:rFonts w:ascii="Times New Roman" w:hAnsi="Times New Roman" w:eastAsia="宋体" w:cs="Times New Roman"/>
                <w:i w:val="0"/>
                <w:iCs w:val="0"/>
                <w:color w:val="000000"/>
                <w:sz w:val="20"/>
                <w:szCs w:val="20"/>
                <w:highlight w:val="none"/>
                <w:u w:val="none"/>
              </w:rPr>
            </w:pPr>
          </w:p>
        </w:tc>
      </w:tr>
      <w:tr w14:paraId="72050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29D53DBB">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20805</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336B5E4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15D93B7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4F053FB">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098D8EFD">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523E4047">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981248F">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7F159D85">
            <w:pPr>
              <w:jc w:val="right"/>
              <w:rPr>
                <w:rFonts w:ascii="Times New Roman" w:hAnsi="Times New Roman" w:eastAsia="宋体" w:cs="Times New Roman"/>
                <w:i w:val="0"/>
                <w:iCs w:val="0"/>
                <w:color w:val="000000"/>
                <w:sz w:val="20"/>
                <w:szCs w:val="20"/>
                <w:highlight w:val="none"/>
                <w:u w:val="none"/>
              </w:rPr>
            </w:pPr>
          </w:p>
        </w:tc>
      </w:tr>
      <w:tr w14:paraId="4BC7F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09F90D7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2080505</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5734A13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0C028A8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CBC8B06">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505FBFE">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ECC8EFA">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3D7009D">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7C04E2E2">
            <w:pPr>
              <w:jc w:val="right"/>
              <w:rPr>
                <w:rFonts w:ascii="Times New Roman" w:hAnsi="Times New Roman" w:eastAsia="宋体" w:cs="Times New Roman"/>
                <w:i w:val="0"/>
                <w:iCs w:val="0"/>
                <w:color w:val="000000"/>
                <w:sz w:val="20"/>
                <w:szCs w:val="20"/>
                <w:highlight w:val="none"/>
                <w:u w:val="none"/>
              </w:rPr>
            </w:pPr>
          </w:p>
        </w:tc>
      </w:tr>
      <w:tr w14:paraId="705D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1C423A98">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298D1F2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07F98F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900179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DE98737">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195B0B0">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3AF404AD">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4B8B901C">
            <w:pPr>
              <w:jc w:val="right"/>
              <w:rPr>
                <w:rFonts w:ascii="Times New Roman" w:hAnsi="Times New Roman" w:eastAsia="宋体" w:cs="Times New Roman"/>
                <w:i w:val="0"/>
                <w:iCs w:val="0"/>
                <w:color w:val="000000"/>
                <w:sz w:val="20"/>
                <w:szCs w:val="20"/>
                <w:highlight w:val="none"/>
                <w:u w:val="none"/>
              </w:rPr>
            </w:pPr>
          </w:p>
        </w:tc>
      </w:tr>
      <w:tr w14:paraId="3A5D7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79A5F8F3">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21011</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3CB0DC1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7EAD6AD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3D0E1A5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3A7CC5F">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919E579">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A8BCC87">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11598D23">
            <w:pPr>
              <w:jc w:val="right"/>
              <w:rPr>
                <w:rFonts w:ascii="Times New Roman" w:hAnsi="Times New Roman" w:eastAsia="宋体" w:cs="Times New Roman"/>
                <w:i w:val="0"/>
                <w:iCs w:val="0"/>
                <w:color w:val="000000"/>
                <w:sz w:val="20"/>
                <w:szCs w:val="20"/>
                <w:highlight w:val="none"/>
                <w:u w:val="none"/>
              </w:rPr>
            </w:pPr>
          </w:p>
        </w:tc>
      </w:tr>
      <w:tr w14:paraId="3BFCB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63FD47E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2101102</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5A2579B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493DD3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B9933C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816B28B">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75D2F34">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16953914">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1AAE0DAA">
            <w:pPr>
              <w:jc w:val="right"/>
              <w:rPr>
                <w:rFonts w:ascii="Times New Roman" w:hAnsi="Times New Roman" w:eastAsia="宋体" w:cs="Times New Roman"/>
                <w:i w:val="0"/>
                <w:iCs w:val="0"/>
                <w:color w:val="000000"/>
                <w:sz w:val="20"/>
                <w:szCs w:val="20"/>
                <w:highlight w:val="none"/>
                <w:u w:val="none"/>
              </w:rPr>
            </w:pPr>
          </w:p>
        </w:tc>
      </w:tr>
      <w:tr w14:paraId="7F0C5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1CA79DF4">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01EAA72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农林水支出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050B380A">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1,879.32</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5C75033">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17D48FB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1,704.78</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0457FC8B">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FB3D115">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46A679AB">
            <w:pPr>
              <w:jc w:val="right"/>
              <w:rPr>
                <w:rFonts w:ascii="Times New Roman" w:hAnsi="Times New Roman" w:eastAsia="宋体" w:cs="Times New Roman"/>
                <w:i w:val="0"/>
                <w:iCs w:val="0"/>
                <w:color w:val="000000"/>
                <w:sz w:val="20"/>
                <w:szCs w:val="20"/>
                <w:highlight w:val="none"/>
                <w:u w:val="none"/>
              </w:rPr>
            </w:pPr>
          </w:p>
        </w:tc>
      </w:tr>
      <w:tr w14:paraId="78B94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6D28FB7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77FBA36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农业农村</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8448AF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1,879.32</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01A463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621B76B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1,704.78</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E8007B7">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2DC1F82">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37A447F9">
            <w:pPr>
              <w:jc w:val="right"/>
              <w:rPr>
                <w:rFonts w:ascii="Times New Roman" w:hAnsi="Times New Roman" w:eastAsia="宋体" w:cs="Times New Roman"/>
                <w:i w:val="0"/>
                <w:iCs w:val="0"/>
                <w:color w:val="000000"/>
                <w:sz w:val="20"/>
                <w:szCs w:val="20"/>
                <w:highlight w:val="none"/>
                <w:u w:val="none"/>
              </w:rPr>
            </w:pPr>
          </w:p>
        </w:tc>
      </w:tr>
      <w:tr w14:paraId="08EF0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157404DA">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2130101</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5AC50A4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55F6A41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131B652">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B6A444D">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55543B74">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BDDF0B6">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1020D27A">
            <w:pPr>
              <w:jc w:val="right"/>
              <w:rPr>
                <w:rFonts w:ascii="Times New Roman" w:hAnsi="Times New Roman" w:eastAsia="宋体" w:cs="Times New Roman"/>
                <w:i w:val="0"/>
                <w:iCs w:val="0"/>
                <w:color w:val="000000"/>
                <w:sz w:val="20"/>
                <w:szCs w:val="20"/>
                <w:highlight w:val="none"/>
                <w:u w:val="none"/>
              </w:rPr>
            </w:pPr>
          </w:p>
        </w:tc>
      </w:tr>
      <w:tr w14:paraId="19615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43DBF7D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2130102</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6D63B5B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545A0D6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159.38</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9D3BE83">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163B0EC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159.38</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799F6455">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1B6DBF0C">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25A0325E">
            <w:pPr>
              <w:jc w:val="right"/>
              <w:rPr>
                <w:rFonts w:ascii="Times New Roman" w:hAnsi="Times New Roman" w:eastAsia="宋体" w:cs="Times New Roman"/>
                <w:i w:val="0"/>
                <w:iCs w:val="0"/>
                <w:color w:val="000000"/>
                <w:sz w:val="20"/>
                <w:szCs w:val="20"/>
                <w:highlight w:val="none"/>
                <w:u w:val="none"/>
              </w:rPr>
            </w:pPr>
          </w:p>
        </w:tc>
      </w:tr>
      <w:tr w14:paraId="2EE29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46E66999">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2130122</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2F119B4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农业生产发展</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03F041E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1,545.40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EC84203">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3CE5FE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1,545.40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BF5AF38">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7C74C31">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4C943D90">
            <w:pPr>
              <w:jc w:val="right"/>
              <w:rPr>
                <w:rFonts w:ascii="Times New Roman" w:hAnsi="Times New Roman" w:eastAsia="宋体" w:cs="Times New Roman"/>
                <w:i w:val="0"/>
                <w:iCs w:val="0"/>
                <w:color w:val="000000"/>
                <w:sz w:val="20"/>
                <w:szCs w:val="20"/>
                <w:highlight w:val="none"/>
                <w:u w:val="none"/>
              </w:rPr>
            </w:pPr>
          </w:p>
        </w:tc>
      </w:tr>
      <w:tr w14:paraId="76FA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24163F08">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5D92E25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资源勘探工业信息等支出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6E8EED4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EE80CB3">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76BED9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A87EB43">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A1399E0">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6A6B8D18">
            <w:pPr>
              <w:jc w:val="right"/>
              <w:rPr>
                <w:rFonts w:ascii="Times New Roman" w:hAnsi="Times New Roman" w:eastAsia="宋体" w:cs="Times New Roman"/>
                <w:i w:val="0"/>
                <w:iCs w:val="0"/>
                <w:color w:val="000000"/>
                <w:sz w:val="20"/>
                <w:szCs w:val="20"/>
                <w:highlight w:val="none"/>
                <w:u w:val="none"/>
              </w:rPr>
            </w:pPr>
          </w:p>
        </w:tc>
      </w:tr>
      <w:tr w14:paraId="7538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7B00F51F">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21598</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27340A9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超长期特别国债安排的支出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65F8269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0A38F25F">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94CA5C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C3197BD">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7002D856">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330999C2">
            <w:pPr>
              <w:jc w:val="right"/>
              <w:rPr>
                <w:rFonts w:ascii="Times New Roman" w:hAnsi="Times New Roman" w:eastAsia="宋体" w:cs="Times New Roman"/>
                <w:i w:val="0"/>
                <w:iCs w:val="0"/>
                <w:color w:val="000000"/>
                <w:sz w:val="20"/>
                <w:szCs w:val="20"/>
                <w:highlight w:val="none"/>
                <w:u w:val="none"/>
              </w:rPr>
            </w:pPr>
          </w:p>
        </w:tc>
      </w:tr>
      <w:tr w14:paraId="01D4B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217F6E3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2159802</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07D3F94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制造业</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25FFFBD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D2CD232">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BC9CDF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61.57</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4ED5D6B">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BDD57E1">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25E5C806">
            <w:pPr>
              <w:jc w:val="right"/>
              <w:rPr>
                <w:rFonts w:ascii="Times New Roman" w:hAnsi="Times New Roman" w:eastAsia="宋体" w:cs="Times New Roman"/>
                <w:i w:val="0"/>
                <w:iCs w:val="0"/>
                <w:color w:val="000000"/>
                <w:sz w:val="20"/>
                <w:szCs w:val="20"/>
                <w:highlight w:val="none"/>
                <w:u w:val="none"/>
              </w:rPr>
            </w:pPr>
          </w:p>
        </w:tc>
      </w:tr>
      <w:tr w14:paraId="4E4CF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29E1A3DE">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60E78E6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4ACA3973">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4F9EC3D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0DB35AA7">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E667E62">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35E59D31">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4970EDCD">
            <w:pPr>
              <w:jc w:val="right"/>
              <w:rPr>
                <w:rFonts w:ascii="Times New Roman" w:hAnsi="Times New Roman" w:eastAsia="宋体" w:cs="Times New Roman"/>
                <w:i w:val="0"/>
                <w:iCs w:val="0"/>
                <w:color w:val="000000"/>
                <w:sz w:val="20"/>
                <w:szCs w:val="20"/>
                <w:highlight w:val="none"/>
                <w:u w:val="none"/>
              </w:rPr>
            </w:pPr>
          </w:p>
        </w:tc>
      </w:tr>
      <w:tr w14:paraId="5F0D3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5DC5747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22102</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737803D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06E32BF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684B6F8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512948D6">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0FED82CE">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1AFE0FD">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31EB4C28">
            <w:pPr>
              <w:jc w:val="right"/>
              <w:rPr>
                <w:rFonts w:ascii="Times New Roman" w:hAnsi="Times New Roman" w:eastAsia="宋体" w:cs="Times New Roman"/>
                <w:i w:val="0"/>
                <w:iCs w:val="0"/>
                <w:color w:val="000000"/>
                <w:sz w:val="20"/>
                <w:szCs w:val="20"/>
                <w:highlight w:val="none"/>
                <w:u w:val="none"/>
              </w:rPr>
            </w:pPr>
          </w:p>
        </w:tc>
      </w:tr>
      <w:tr w14:paraId="3A746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single" w:color="000000" w:sz="8" w:space="0"/>
              <w:left w:val="single" w:color="000000" w:sz="8" w:space="0"/>
              <w:bottom w:val="single" w:color="000000" w:sz="8" w:space="0"/>
              <w:right w:val="single" w:color="000000" w:sz="8" w:space="0"/>
            </w:tcBorders>
            <w:noWrap/>
            <w:vAlign w:val="center"/>
          </w:tcPr>
          <w:p w14:paraId="411E8B11">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2210201</w:t>
            </w:r>
          </w:p>
        </w:tc>
        <w:tc>
          <w:tcPr>
            <w:tcW w:w="635" w:type="pct"/>
            <w:tcBorders>
              <w:top w:val="single" w:color="000000" w:sz="8" w:space="0"/>
              <w:left w:val="single" w:color="000000" w:sz="8" w:space="0"/>
              <w:bottom w:val="single" w:color="000000" w:sz="8" w:space="0"/>
              <w:right w:val="single" w:color="000000" w:sz="8" w:space="0"/>
            </w:tcBorders>
            <w:noWrap/>
            <w:vAlign w:val="center"/>
          </w:tcPr>
          <w:p w14:paraId="2BF0C91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603" w:type="pct"/>
            <w:tcBorders>
              <w:top w:val="single" w:color="000000" w:sz="8" w:space="0"/>
              <w:left w:val="single" w:color="000000" w:sz="8" w:space="0"/>
              <w:bottom w:val="single" w:color="000000" w:sz="8" w:space="0"/>
              <w:right w:val="single" w:color="000000" w:sz="8" w:space="0"/>
            </w:tcBorders>
            <w:noWrap/>
            <w:vAlign w:val="center"/>
          </w:tcPr>
          <w:p w14:paraId="6D2756C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19F50462">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22F4FD47">
            <w:pPr>
              <w:jc w:val="right"/>
              <w:rPr>
                <w:rFonts w:ascii="Times New Roman" w:hAnsi="Times New Roman" w:eastAsia="宋体" w:cs="Times New Roman"/>
                <w:i w:val="0"/>
                <w:iCs w:val="0"/>
                <w:color w:val="000000"/>
                <w:sz w:val="20"/>
                <w:szCs w:val="20"/>
                <w:highlight w:val="none"/>
                <w:u w:val="none"/>
              </w:rPr>
            </w:pPr>
          </w:p>
        </w:tc>
        <w:tc>
          <w:tcPr>
            <w:tcW w:w="602" w:type="pct"/>
            <w:gridSpan w:val="2"/>
            <w:tcBorders>
              <w:top w:val="single" w:color="000000" w:sz="8" w:space="0"/>
              <w:left w:val="single" w:color="000000" w:sz="8" w:space="0"/>
              <w:bottom w:val="single" w:color="000000" w:sz="8" w:space="0"/>
              <w:right w:val="single" w:color="000000" w:sz="8" w:space="0"/>
            </w:tcBorders>
            <w:noWrap/>
            <w:vAlign w:val="center"/>
          </w:tcPr>
          <w:p w14:paraId="2B703CD7">
            <w:pPr>
              <w:jc w:val="right"/>
              <w:rPr>
                <w:rFonts w:ascii="Times New Roman" w:hAnsi="Times New Roman" w:eastAsia="宋体" w:cs="Times New Roman"/>
                <w:i w:val="0"/>
                <w:iCs w:val="0"/>
                <w:color w:val="000000"/>
                <w:sz w:val="20"/>
                <w:szCs w:val="20"/>
                <w:highlight w:val="none"/>
                <w:u w:val="none"/>
              </w:rPr>
            </w:pPr>
          </w:p>
        </w:tc>
        <w:tc>
          <w:tcPr>
            <w:tcW w:w="602" w:type="pct"/>
            <w:tcBorders>
              <w:top w:val="single" w:color="000000" w:sz="8" w:space="0"/>
              <w:left w:val="single" w:color="000000" w:sz="8" w:space="0"/>
              <w:bottom w:val="single" w:color="000000" w:sz="8" w:space="0"/>
              <w:right w:val="single" w:color="000000" w:sz="8" w:space="0"/>
            </w:tcBorders>
            <w:noWrap/>
            <w:vAlign w:val="center"/>
          </w:tcPr>
          <w:p w14:paraId="45CD0C78">
            <w:pPr>
              <w:jc w:val="right"/>
              <w:rPr>
                <w:rFonts w:ascii="Times New Roman" w:hAnsi="Times New Roman" w:eastAsia="宋体" w:cs="Times New Roman"/>
                <w:i w:val="0"/>
                <w:iCs w:val="0"/>
                <w:color w:val="000000"/>
                <w:sz w:val="20"/>
                <w:szCs w:val="20"/>
                <w:highlight w:val="none"/>
                <w:u w:val="none"/>
              </w:rPr>
            </w:pPr>
          </w:p>
        </w:tc>
        <w:tc>
          <w:tcPr>
            <w:tcW w:w="795" w:type="pct"/>
            <w:tcBorders>
              <w:top w:val="single" w:color="000000" w:sz="8" w:space="0"/>
              <w:left w:val="single" w:color="000000" w:sz="8" w:space="0"/>
              <w:bottom w:val="single" w:color="000000" w:sz="8" w:space="0"/>
              <w:right w:val="single" w:color="000000" w:sz="8" w:space="0"/>
            </w:tcBorders>
            <w:noWrap/>
            <w:vAlign w:val="center"/>
          </w:tcPr>
          <w:p w14:paraId="0048696C">
            <w:pPr>
              <w:jc w:val="right"/>
              <w:rPr>
                <w:rFonts w:ascii="Times New Roman" w:hAnsi="Times New Roman" w:eastAsia="宋体" w:cs="Times New Roman"/>
                <w:i w:val="0"/>
                <w:iCs w:val="0"/>
                <w:color w:val="000000"/>
                <w:sz w:val="20"/>
                <w:szCs w:val="20"/>
                <w:highlight w:val="none"/>
                <w:u w:val="none"/>
              </w:rPr>
            </w:pPr>
          </w:p>
        </w:tc>
      </w:tr>
      <w:tr w14:paraId="6AB81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single" w:color="000000" w:sz="8" w:space="0"/>
              <w:left w:val="nil"/>
              <w:bottom w:val="nil"/>
              <w:right w:val="nil"/>
            </w:tcBorders>
            <w:noWrap/>
            <w:vAlign w:val="center"/>
          </w:tcPr>
          <w:p w14:paraId="0140138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注：本表反映单位本年度各项支出情况。</w:t>
            </w:r>
          </w:p>
        </w:tc>
      </w:tr>
    </w:tbl>
    <w:p w14:paraId="56A0097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31AECA7">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3"/>
        <w:gridCol w:w="623"/>
        <w:gridCol w:w="1428"/>
        <w:gridCol w:w="1658"/>
        <w:gridCol w:w="438"/>
        <w:gridCol w:w="623"/>
        <w:gridCol w:w="459"/>
        <w:gridCol w:w="834"/>
        <w:gridCol w:w="1218"/>
        <w:gridCol w:w="1218"/>
        <w:gridCol w:w="1227"/>
      </w:tblGrid>
      <w:tr w14:paraId="549A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14:paraId="65487CBC">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001FA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14:paraId="6761A69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ascii="Times New Roman" w:hAnsi="Times New Roman" w:eastAsia="方正仿宋_GB2312" w:cs="Times New Roman"/>
                <w:i w:val="0"/>
                <w:iCs w:val="0"/>
                <w:color w:val="000000"/>
                <w:kern w:val="0"/>
                <w:sz w:val="20"/>
                <w:szCs w:val="20"/>
                <w:highlight w:val="none"/>
                <w:u w:val="none"/>
                <w:lang w:val="en-US" w:eastAsia="zh-CN"/>
              </w:rPr>
              <w:t>04</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46C4B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000000" w:sz="8" w:space="0"/>
              <w:right w:val="nil"/>
            </w:tcBorders>
            <w:noWrap/>
            <w:vAlign w:val="bottom"/>
          </w:tcPr>
          <w:p w14:paraId="76361594">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单位：行唐县农业机械管理局（本级） </w:t>
            </w:r>
            <w:r>
              <w:rPr>
                <w:rFonts w:hint="eastAsia" w:ascii="宋体" w:eastAsia="宋体" w:cs="宋体"/>
                <w:i w:val="0"/>
                <w:iCs w:val="0"/>
                <w:color w:val="000000"/>
                <w:kern w:val="0"/>
                <w:sz w:val="20"/>
                <w:szCs w:val="20"/>
                <w:highlight w:val="none"/>
                <w:u w:val="none"/>
                <w:lang w:val="en-US" w:eastAsia="zh-CN"/>
              </w:rPr>
              <w:t xml:space="preserve">                                                                                                   </w:t>
            </w:r>
          </w:p>
        </w:tc>
        <w:tc>
          <w:tcPr>
            <w:tcW w:w="649" w:type="pct"/>
            <w:gridSpan w:val="3"/>
            <w:tcBorders>
              <w:top w:val="nil"/>
              <w:left w:val="nil"/>
              <w:bottom w:val="single" w:color="000000" w:sz="8" w:space="0"/>
              <w:right w:val="nil"/>
            </w:tcBorders>
            <w:noWrap/>
            <w:vAlign w:val="bottom"/>
          </w:tcPr>
          <w:p w14:paraId="55FE0F14">
            <w:pPr>
              <w:jc w:val="center"/>
              <w:rPr>
                <w:rFonts w:ascii="宋体" w:eastAsia="宋体" w:cs="宋体"/>
                <w:i w:val="0"/>
                <w:iCs w:val="0"/>
                <w:color w:val="000000"/>
                <w:kern w:val="0"/>
                <w:sz w:val="20"/>
                <w:szCs w:val="20"/>
                <w:highlight w:val="none"/>
                <w:u w:val="none"/>
                <w:lang w:val="en-US" w:eastAsia="zh-CN"/>
              </w:rPr>
            </w:pPr>
            <w:r>
              <w:rPr>
                <w:rFonts w:ascii="Times New Roman" w:hAnsi="Times New Roman" w:cs="Times New Roman"/>
                <w:i w:val="0"/>
                <w:iCs w:val="0"/>
                <w:color w:val="000000"/>
                <w:kern w:val="0"/>
                <w:sz w:val="20"/>
                <w:szCs w:val="20"/>
                <w:highlight w:val="none"/>
                <w:u w:val="none"/>
                <w:lang w:val="en-US" w:eastAsia="zh-CN"/>
              </w:rPr>
              <w:t>202</w:t>
            </w:r>
            <w:r>
              <w:rPr>
                <w:rFonts w:hint="eastAsia" w:ascii="Times New Roman" w:hAnsi="Times New Roman" w:cs="Times New Roman"/>
                <w:i w:val="0"/>
                <w:iCs w:val="0"/>
                <w:color w:val="000000"/>
                <w:kern w:val="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919" w:type="pct"/>
            <w:gridSpan w:val="4"/>
            <w:tcBorders>
              <w:top w:val="nil"/>
              <w:left w:val="nil"/>
              <w:bottom w:val="single" w:color="000000" w:sz="8" w:space="0"/>
              <w:right w:val="nil"/>
            </w:tcBorders>
            <w:noWrap/>
            <w:vAlign w:val="bottom"/>
          </w:tcPr>
          <w:p w14:paraId="7D753C7E">
            <w:pPr>
              <w:jc w:val="right"/>
              <w:rPr>
                <w:rFonts w:ascii="宋体" w:eastAsia="宋体" w:cs="宋体"/>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679FC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000000" w:sz="8" w:space="0"/>
              <w:left w:val="single" w:color="000000" w:sz="8" w:space="0"/>
              <w:bottom w:val="single" w:color="000000" w:sz="8" w:space="0"/>
              <w:right w:val="single" w:color="000000" w:sz="8" w:space="0"/>
            </w:tcBorders>
            <w:noWrap/>
            <w:vAlign w:val="center"/>
          </w:tcPr>
          <w:p w14:paraId="64316B57">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000000" w:sz="8" w:space="0"/>
              <w:left w:val="single" w:color="000000" w:sz="8" w:space="0"/>
              <w:bottom w:val="single" w:color="000000" w:sz="8" w:space="0"/>
              <w:right w:val="single" w:color="000000" w:sz="8" w:space="0"/>
            </w:tcBorders>
            <w:noWrap/>
            <w:vAlign w:val="center"/>
          </w:tcPr>
          <w:p w14:paraId="5432A217">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33B8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single" w:color="000000" w:sz="8" w:space="0"/>
              <w:left w:val="single" w:color="000000" w:sz="8" w:space="0"/>
              <w:bottom w:val="single" w:color="000000" w:sz="8" w:space="0"/>
              <w:right w:val="single" w:color="000000" w:sz="8" w:space="0"/>
            </w:tcBorders>
            <w:noWrap/>
            <w:vAlign w:val="center"/>
          </w:tcPr>
          <w:p w14:paraId="1F014EF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    目</w:t>
            </w:r>
          </w:p>
        </w:tc>
        <w:tc>
          <w:tcPr>
            <w:tcW w:w="266" w:type="pct"/>
            <w:vMerge w:val="restart"/>
            <w:tcBorders>
              <w:top w:val="single" w:color="000000" w:sz="8" w:space="0"/>
              <w:left w:val="single" w:color="000000" w:sz="8" w:space="0"/>
              <w:bottom w:val="single" w:color="000000" w:sz="8" w:space="0"/>
              <w:right w:val="single" w:color="000000" w:sz="8" w:space="0"/>
            </w:tcBorders>
            <w:noWrap/>
            <w:vAlign w:val="center"/>
          </w:tcPr>
          <w:p w14:paraId="1056AC3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行次</w:t>
            </w:r>
          </w:p>
        </w:tc>
        <w:tc>
          <w:tcPr>
            <w:tcW w:w="609" w:type="pct"/>
            <w:vMerge w:val="restart"/>
            <w:tcBorders>
              <w:top w:val="single" w:color="000000" w:sz="8" w:space="0"/>
              <w:left w:val="single" w:color="000000" w:sz="8" w:space="0"/>
              <w:bottom w:val="single" w:color="000000" w:sz="8" w:space="0"/>
              <w:right w:val="single" w:color="000000" w:sz="8" w:space="0"/>
            </w:tcBorders>
            <w:noWrap/>
            <w:vAlign w:val="center"/>
          </w:tcPr>
          <w:p w14:paraId="7C4DA978">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3E871A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266" w:type="pct"/>
            <w:vMerge w:val="restart"/>
            <w:tcBorders>
              <w:top w:val="single" w:color="000000" w:sz="8" w:space="0"/>
              <w:left w:val="single" w:color="000000" w:sz="8" w:space="0"/>
              <w:bottom w:val="single" w:color="000000" w:sz="8" w:space="0"/>
              <w:right w:val="single" w:color="000000" w:sz="8" w:space="0"/>
            </w:tcBorders>
            <w:noWrap/>
            <w:vAlign w:val="center"/>
          </w:tcPr>
          <w:p w14:paraId="68CD7CA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行次</w:t>
            </w:r>
          </w:p>
        </w:tc>
        <w:tc>
          <w:tcPr>
            <w:tcW w:w="552"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623F5D4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single" w:color="000000" w:sz="8" w:space="0"/>
              <w:left w:val="single" w:color="000000" w:sz="8" w:space="0"/>
              <w:bottom w:val="single" w:color="000000" w:sz="8" w:space="0"/>
              <w:right w:val="single" w:color="000000" w:sz="8" w:space="0"/>
            </w:tcBorders>
            <w:noWrap/>
            <w:vAlign w:val="center"/>
          </w:tcPr>
          <w:p w14:paraId="3610D91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single" w:color="000000" w:sz="8" w:space="0"/>
              <w:left w:val="single" w:color="000000" w:sz="8" w:space="0"/>
              <w:bottom w:val="single" w:color="000000" w:sz="8" w:space="0"/>
              <w:right w:val="single" w:color="000000" w:sz="8" w:space="0"/>
            </w:tcBorders>
            <w:noWrap/>
            <w:vAlign w:val="center"/>
          </w:tcPr>
          <w:p w14:paraId="514903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single" w:color="000000" w:sz="8" w:space="0"/>
              <w:left w:val="single" w:color="000000" w:sz="8" w:space="0"/>
              <w:bottom w:val="single" w:color="000000" w:sz="8" w:space="0"/>
              <w:right w:val="single" w:color="000000" w:sz="8" w:space="0"/>
            </w:tcBorders>
            <w:noWrap/>
            <w:vAlign w:val="center"/>
          </w:tcPr>
          <w:p w14:paraId="307813E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27F39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single" w:color="000000" w:sz="8" w:space="0"/>
              <w:left w:val="single" w:color="000000" w:sz="8" w:space="0"/>
              <w:bottom w:val="single" w:color="000000" w:sz="8" w:space="0"/>
              <w:right w:val="single" w:color="000000" w:sz="8" w:space="0"/>
            </w:tcBorders>
            <w:noWrap/>
            <w:vAlign w:val="center"/>
          </w:tcPr>
          <w:p w14:paraId="2D9DA08B"/>
        </w:tc>
        <w:tc>
          <w:tcPr>
            <w:tcW w:w="266" w:type="pct"/>
            <w:vMerge w:val="continue"/>
            <w:tcBorders>
              <w:top w:val="single" w:color="000000" w:sz="8" w:space="0"/>
              <w:left w:val="single" w:color="000000" w:sz="8" w:space="0"/>
              <w:bottom w:val="single" w:color="000000" w:sz="8" w:space="0"/>
              <w:right w:val="single" w:color="000000" w:sz="8" w:space="0"/>
            </w:tcBorders>
            <w:noWrap/>
            <w:vAlign w:val="center"/>
          </w:tcPr>
          <w:p w14:paraId="766937DA"/>
        </w:tc>
        <w:tc>
          <w:tcPr>
            <w:tcW w:w="609" w:type="pct"/>
            <w:vMerge w:val="continue"/>
            <w:tcBorders>
              <w:top w:val="single" w:color="000000" w:sz="8" w:space="0"/>
              <w:left w:val="single" w:color="000000" w:sz="8" w:space="0"/>
              <w:bottom w:val="single" w:color="000000" w:sz="8" w:space="0"/>
              <w:right w:val="single" w:color="000000" w:sz="8" w:space="0"/>
            </w:tcBorders>
            <w:noWrap/>
            <w:vAlign w:val="center"/>
          </w:tcPr>
          <w:p w14:paraId="53EFA905"/>
        </w:tc>
        <w:tc>
          <w:tcPr>
            <w:tcW w:w="895"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203A1AB9"/>
        </w:tc>
        <w:tc>
          <w:tcPr>
            <w:tcW w:w="266" w:type="pct"/>
            <w:vMerge w:val="continue"/>
            <w:tcBorders>
              <w:top w:val="single" w:color="000000" w:sz="8" w:space="0"/>
              <w:left w:val="single" w:color="000000" w:sz="8" w:space="0"/>
              <w:bottom w:val="single" w:color="000000" w:sz="8" w:space="0"/>
              <w:right w:val="single" w:color="000000" w:sz="8" w:space="0"/>
            </w:tcBorders>
            <w:noWrap/>
            <w:vAlign w:val="center"/>
          </w:tcPr>
          <w:p w14:paraId="0E5F2387"/>
        </w:tc>
        <w:tc>
          <w:tcPr>
            <w:tcW w:w="552"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77BE9EBE"/>
        </w:tc>
        <w:tc>
          <w:tcPr>
            <w:tcW w:w="520" w:type="pct"/>
            <w:vMerge w:val="continue"/>
            <w:tcBorders>
              <w:top w:val="single" w:color="000000" w:sz="8" w:space="0"/>
              <w:left w:val="single" w:color="000000" w:sz="8" w:space="0"/>
              <w:bottom w:val="single" w:color="000000" w:sz="8" w:space="0"/>
              <w:right w:val="single" w:color="000000" w:sz="8" w:space="0"/>
            </w:tcBorders>
            <w:noWrap/>
            <w:vAlign w:val="center"/>
          </w:tcPr>
          <w:p w14:paraId="6840DBE9"/>
        </w:tc>
        <w:tc>
          <w:tcPr>
            <w:tcW w:w="520" w:type="pct"/>
            <w:vMerge w:val="continue"/>
            <w:tcBorders>
              <w:top w:val="single" w:color="000000" w:sz="8" w:space="0"/>
              <w:left w:val="single" w:color="000000" w:sz="8" w:space="0"/>
              <w:bottom w:val="single" w:color="000000" w:sz="8" w:space="0"/>
              <w:right w:val="single" w:color="000000" w:sz="8" w:space="0"/>
            </w:tcBorders>
            <w:noWrap/>
            <w:vAlign w:val="center"/>
          </w:tcPr>
          <w:p w14:paraId="4B7C63FF"/>
        </w:tc>
        <w:tc>
          <w:tcPr>
            <w:tcW w:w="520" w:type="pct"/>
            <w:vMerge w:val="continue"/>
            <w:tcBorders>
              <w:top w:val="single" w:color="000000" w:sz="8" w:space="0"/>
              <w:left w:val="single" w:color="000000" w:sz="8" w:space="0"/>
              <w:bottom w:val="single" w:color="000000" w:sz="8" w:space="0"/>
              <w:right w:val="single" w:color="000000" w:sz="8" w:space="0"/>
            </w:tcBorders>
            <w:noWrap/>
            <w:vAlign w:val="center"/>
          </w:tcPr>
          <w:p w14:paraId="4375690B"/>
        </w:tc>
      </w:tr>
      <w:tr w14:paraId="14FB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E06F4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    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D8336F5">
            <w:pPr>
              <w:jc w:val="center"/>
              <w:rPr>
                <w:rFonts w:hint="eastAsia" w:ascii="宋体" w:hAnsi="宋体" w:eastAsia="宋体" w:cs="宋体"/>
                <w:i w:val="0"/>
                <w:iCs w:val="0"/>
                <w:color w:val="000000"/>
                <w:sz w:val="20"/>
                <w:szCs w:val="20"/>
                <w:highlight w:val="none"/>
                <w:u w:val="none"/>
              </w:rPr>
            </w:pP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10798B9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1</w:t>
            </w: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598E678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    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238E2BE">
            <w:pPr>
              <w:jc w:val="center"/>
              <w:rPr>
                <w:rFonts w:hint="eastAsia" w:ascii="宋体" w:hAnsi="宋体" w:eastAsia="宋体" w:cs="宋体"/>
                <w:i w:val="0"/>
                <w:iCs w:val="0"/>
                <w:color w:val="000000"/>
                <w:sz w:val="20"/>
                <w:szCs w:val="20"/>
                <w:highlight w:val="none"/>
                <w:u w:val="none"/>
              </w:rPr>
            </w:pP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1845708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2</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660A51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3</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0FC111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4</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7A4A8C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rPr>
              <w:t>5</w:t>
            </w:r>
          </w:p>
        </w:tc>
      </w:tr>
      <w:tr w14:paraId="1E1D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B8D9C3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一、一般公共预算财政拨款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25E08F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2A635D90">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1,981.36</w:t>
            </w: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7019BF4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一、一般公共服务支出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71357BE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33</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2B8B8ED9">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41BFB6B">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E0CB25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6B37970">
            <w:pPr>
              <w:jc w:val="right"/>
              <w:rPr>
                <w:rFonts w:ascii="Times New Roman" w:hAnsi="Times New Roman" w:eastAsia="宋体" w:cs="Times New Roman"/>
                <w:i w:val="0"/>
                <w:iCs w:val="0"/>
                <w:color w:val="000000"/>
                <w:sz w:val="20"/>
                <w:szCs w:val="20"/>
                <w:highlight w:val="none"/>
                <w:u w:val="none"/>
              </w:rPr>
            </w:pPr>
          </w:p>
        </w:tc>
      </w:tr>
      <w:tr w14:paraId="459C5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21011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二、政府性基金预算财政拨款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01FCF1B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0C335A00">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611568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二、外交支出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D6CA1A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34</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41E57CE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2E5DA9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3C4D8D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B18FD0B">
            <w:pPr>
              <w:jc w:val="right"/>
              <w:rPr>
                <w:rFonts w:ascii="Times New Roman" w:hAnsi="Times New Roman" w:eastAsia="宋体" w:cs="Times New Roman"/>
                <w:i w:val="0"/>
                <w:iCs w:val="0"/>
                <w:color w:val="000000"/>
                <w:sz w:val="20"/>
                <w:szCs w:val="20"/>
                <w:highlight w:val="none"/>
                <w:u w:val="none"/>
              </w:rPr>
            </w:pPr>
          </w:p>
        </w:tc>
      </w:tr>
      <w:tr w14:paraId="66CBF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292B41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三、国有资本经营预算财政拨款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0D0B9A9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7ABB707C">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5C8A5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三、国防支出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73E7282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35</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41F9D22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3107E1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E4F5BB3">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E7D31AC">
            <w:pPr>
              <w:jc w:val="right"/>
              <w:rPr>
                <w:rFonts w:ascii="Times New Roman" w:hAnsi="Times New Roman" w:eastAsia="宋体" w:cs="Times New Roman"/>
                <w:i w:val="0"/>
                <w:iCs w:val="0"/>
                <w:color w:val="000000"/>
                <w:sz w:val="20"/>
                <w:szCs w:val="20"/>
                <w:highlight w:val="none"/>
                <w:u w:val="none"/>
              </w:rPr>
            </w:pPr>
          </w:p>
        </w:tc>
      </w:tr>
      <w:tr w14:paraId="7087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030AA07">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46F271A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0F2DDFB5">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4B5730C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四、公共安全支出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847714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36</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335D4E6F">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AF6ED0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005FC5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268D705">
            <w:pPr>
              <w:jc w:val="right"/>
              <w:rPr>
                <w:rFonts w:ascii="Times New Roman" w:hAnsi="Times New Roman" w:eastAsia="宋体" w:cs="Times New Roman"/>
                <w:i w:val="0"/>
                <w:iCs w:val="0"/>
                <w:color w:val="000000"/>
                <w:sz w:val="20"/>
                <w:szCs w:val="20"/>
                <w:highlight w:val="none"/>
                <w:u w:val="none"/>
              </w:rPr>
            </w:pPr>
          </w:p>
        </w:tc>
      </w:tr>
      <w:tr w14:paraId="6E054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7F53E5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6DD28C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36E35FAF">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12B08A8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五、教育支出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4971FCD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37</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6E7EB6D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ACFCF0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B55667E">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607C7F4">
            <w:pPr>
              <w:jc w:val="right"/>
              <w:rPr>
                <w:rFonts w:ascii="Times New Roman" w:hAnsi="Times New Roman" w:eastAsia="宋体" w:cs="Times New Roman"/>
                <w:i w:val="0"/>
                <w:iCs w:val="0"/>
                <w:color w:val="000000"/>
                <w:sz w:val="20"/>
                <w:szCs w:val="20"/>
                <w:highlight w:val="none"/>
                <w:u w:val="none"/>
              </w:rPr>
            </w:pPr>
          </w:p>
        </w:tc>
      </w:tr>
      <w:tr w14:paraId="2F192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0A48E25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8A8DFC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18A442AA">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689E40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六、科学技术支出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9886C3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38</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51964CFF">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80.00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BB97BD6">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80.00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06FB766">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A70B7BD">
            <w:pPr>
              <w:jc w:val="right"/>
              <w:rPr>
                <w:rFonts w:ascii="Times New Roman" w:hAnsi="Times New Roman" w:eastAsia="宋体" w:cs="Times New Roman"/>
                <w:i w:val="0"/>
                <w:iCs w:val="0"/>
                <w:color w:val="000000"/>
                <w:sz w:val="20"/>
                <w:szCs w:val="20"/>
                <w:highlight w:val="none"/>
                <w:u w:val="none"/>
              </w:rPr>
            </w:pPr>
          </w:p>
        </w:tc>
      </w:tr>
      <w:tr w14:paraId="0334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0B974D8C">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C3FD7A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7</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8283C73">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072A16D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七、文化旅游体育与传媒支出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1BE7DC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39</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59E65918">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3E418A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B0DE5B9">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C2DEDAB">
            <w:pPr>
              <w:jc w:val="right"/>
              <w:rPr>
                <w:rFonts w:ascii="Times New Roman" w:hAnsi="Times New Roman" w:eastAsia="宋体" w:cs="Times New Roman"/>
                <w:i w:val="0"/>
                <w:iCs w:val="0"/>
                <w:color w:val="000000"/>
                <w:sz w:val="20"/>
                <w:szCs w:val="20"/>
                <w:highlight w:val="none"/>
                <w:u w:val="none"/>
              </w:rPr>
            </w:pPr>
          </w:p>
        </w:tc>
      </w:tr>
      <w:tr w14:paraId="0ED4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663B4E75">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9ADBB2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8</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24CA06FC">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4AA921C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八、社会保障和就业支出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E8B1FD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40</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7CAF9A7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10.40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3F373FB">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10.40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E27E35A">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F434D12">
            <w:pPr>
              <w:jc w:val="right"/>
              <w:rPr>
                <w:rFonts w:ascii="Times New Roman" w:hAnsi="Times New Roman" w:eastAsia="宋体" w:cs="Times New Roman"/>
                <w:i w:val="0"/>
                <w:iCs w:val="0"/>
                <w:color w:val="000000"/>
                <w:sz w:val="20"/>
                <w:szCs w:val="20"/>
                <w:highlight w:val="none"/>
                <w:u w:val="none"/>
              </w:rPr>
            </w:pPr>
          </w:p>
        </w:tc>
      </w:tr>
      <w:tr w14:paraId="0CD76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0C01C9F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99B5DE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9</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5C6DFE59">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5F96ADA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九、卫生健康支出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702513D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41</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19DD4EE1">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3.55</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30DC1F0">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3.55</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6CEA17C">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0E735F7">
            <w:pPr>
              <w:jc w:val="right"/>
              <w:rPr>
                <w:rFonts w:ascii="Times New Roman" w:hAnsi="Times New Roman" w:eastAsia="宋体" w:cs="Times New Roman"/>
                <w:i w:val="0"/>
                <w:iCs w:val="0"/>
                <w:color w:val="000000"/>
                <w:sz w:val="20"/>
                <w:szCs w:val="20"/>
                <w:highlight w:val="none"/>
                <w:u w:val="none"/>
              </w:rPr>
            </w:pPr>
          </w:p>
        </w:tc>
      </w:tr>
      <w:tr w14:paraId="60EB9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035849A5">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2C9B94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10</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21489A3E">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13D9C11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十、节能环保支出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8E0BCB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42</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23C992E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77B911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795384C">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526684F">
            <w:pPr>
              <w:jc w:val="right"/>
              <w:rPr>
                <w:rFonts w:ascii="Times New Roman" w:hAnsi="Times New Roman" w:eastAsia="宋体" w:cs="Times New Roman"/>
                <w:i w:val="0"/>
                <w:iCs w:val="0"/>
                <w:color w:val="000000"/>
                <w:sz w:val="20"/>
                <w:szCs w:val="20"/>
                <w:highlight w:val="none"/>
                <w:u w:val="none"/>
              </w:rPr>
            </w:pPr>
          </w:p>
        </w:tc>
      </w:tr>
      <w:tr w14:paraId="7D329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3E5847F">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D6B009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11</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74F83753">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63F1002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十一、城乡社区支出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C31F2A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43</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68C0DCFE">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8BF247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2541DE6">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4BBEC1A">
            <w:pPr>
              <w:jc w:val="right"/>
              <w:rPr>
                <w:rFonts w:ascii="Times New Roman" w:hAnsi="Times New Roman" w:eastAsia="宋体" w:cs="Times New Roman"/>
                <w:i w:val="0"/>
                <w:iCs w:val="0"/>
                <w:color w:val="000000"/>
                <w:sz w:val="20"/>
                <w:szCs w:val="20"/>
                <w:highlight w:val="none"/>
                <w:u w:val="none"/>
              </w:rPr>
            </w:pPr>
          </w:p>
        </w:tc>
      </w:tr>
      <w:tr w14:paraId="42DD9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1D5D42F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3F5580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12</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726B943A">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7E81F3D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十二、农林水支出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011D4EB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44</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19FB4754">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1,879.32</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5F1AAB5">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1,879.32</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99E79A5">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6169C10">
            <w:pPr>
              <w:jc w:val="right"/>
              <w:rPr>
                <w:rFonts w:ascii="Times New Roman" w:hAnsi="Times New Roman" w:eastAsia="宋体" w:cs="Times New Roman"/>
                <w:i w:val="0"/>
                <w:iCs w:val="0"/>
                <w:color w:val="000000"/>
                <w:sz w:val="20"/>
                <w:szCs w:val="20"/>
                <w:highlight w:val="none"/>
                <w:u w:val="none"/>
              </w:rPr>
            </w:pPr>
          </w:p>
        </w:tc>
      </w:tr>
      <w:tr w14:paraId="07204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6E3201F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69F799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13</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542E71EC">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64B0228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十三、交通运输支出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D8411C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45</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36354A0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16AA3EA">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3E0045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57FA121">
            <w:pPr>
              <w:jc w:val="right"/>
              <w:rPr>
                <w:rFonts w:ascii="Times New Roman" w:hAnsi="Times New Roman" w:eastAsia="宋体" w:cs="Times New Roman"/>
                <w:i w:val="0"/>
                <w:iCs w:val="0"/>
                <w:color w:val="000000"/>
                <w:sz w:val="20"/>
                <w:szCs w:val="20"/>
                <w:highlight w:val="none"/>
                <w:u w:val="none"/>
              </w:rPr>
            </w:pPr>
          </w:p>
        </w:tc>
      </w:tr>
      <w:tr w14:paraId="05014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4D3D2197">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1A41E3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14</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7A792DC">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6BD4B7D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十四、资源勘探工业信息等支出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870D24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46</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5CDE7BA3">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1DE61B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0556A9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F8D29E1">
            <w:pPr>
              <w:jc w:val="right"/>
              <w:rPr>
                <w:rFonts w:ascii="Times New Roman" w:hAnsi="Times New Roman" w:eastAsia="宋体" w:cs="Times New Roman"/>
                <w:i w:val="0"/>
                <w:iCs w:val="0"/>
                <w:color w:val="000000"/>
                <w:sz w:val="20"/>
                <w:szCs w:val="20"/>
                <w:highlight w:val="none"/>
                <w:u w:val="none"/>
              </w:rPr>
            </w:pPr>
          </w:p>
        </w:tc>
      </w:tr>
      <w:tr w14:paraId="68861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0603D01">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5AEE25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15</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71D6521D">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01A5473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十五、商业服务业等支出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48BDEE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47</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472AEF6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0DDE5FF">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A9EC86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1335379">
            <w:pPr>
              <w:jc w:val="right"/>
              <w:rPr>
                <w:rFonts w:ascii="Times New Roman" w:hAnsi="Times New Roman" w:eastAsia="宋体" w:cs="Times New Roman"/>
                <w:i w:val="0"/>
                <w:iCs w:val="0"/>
                <w:color w:val="000000"/>
                <w:sz w:val="20"/>
                <w:szCs w:val="20"/>
                <w:highlight w:val="none"/>
                <w:u w:val="none"/>
              </w:rPr>
            </w:pPr>
          </w:p>
        </w:tc>
      </w:tr>
      <w:tr w14:paraId="0E9B5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7C2136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4FEF319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16</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34D178C8">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58CB1D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十六、金融支出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05D897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48</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18A41963">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EDEBC96">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15AE30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F6A6B82">
            <w:pPr>
              <w:jc w:val="right"/>
              <w:rPr>
                <w:rFonts w:ascii="Times New Roman" w:hAnsi="Times New Roman" w:eastAsia="宋体" w:cs="Times New Roman"/>
                <w:i w:val="0"/>
                <w:iCs w:val="0"/>
                <w:color w:val="000000"/>
                <w:sz w:val="20"/>
                <w:szCs w:val="20"/>
                <w:highlight w:val="none"/>
                <w:u w:val="none"/>
              </w:rPr>
            </w:pPr>
          </w:p>
        </w:tc>
      </w:tr>
      <w:tr w14:paraId="24E4D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DE90236">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18E6E9A">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17</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2FB32E97">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388C8BB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十七、援助其他地区支出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9E398A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49</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51BF6EF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7BCF29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C83847E">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BBB8B16">
            <w:pPr>
              <w:jc w:val="right"/>
              <w:rPr>
                <w:rFonts w:ascii="Times New Roman" w:hAnsi="Times New Roman" w:eastAsia="宋体" w:cs="Times New Roman"/>
                <w:i w:val="0"/>
                <w:iCs w:val="0"/>
                <w:color w:val="000000"/>
                <w:sz w:val="20"/>
                <w:szCs w:val="20"/>
                <w:highlight w:val="none"/>
                <w:u w:val="none"/>
              </w:rPr>
            </w:pPr>
          </w:p>
        </w:tc>
      </w:tr>
      <w:tr w14:paraId="2A773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5D912558">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9033D2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18</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17632579">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161741F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十八、自然资源海洋气象等支出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A9D9E3B">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50</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756B13E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BDE66C1">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D36593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AA4F710">
            <w:pPr>
              <w:jc w:val="right"/>
              <w:rPr>
                <w:rFonts w:ascii="Times New Roman" w:hAnsi="Times New Roman" w:eastAsia="宋体" w:cs="Times New Roman"/>
                <w:i w:val="0"/>
                <w:iCs w:val="0"/>
                <w:color w:val="000000"/>
                <w:sz w:val="20"/>
                <w:szCs w:val="20"/>
                <w:highlight w:val="none"/>
                <w:u w:val="none"/>
              </w:rPr>
            </w:pPr>
          </w:p>
        </w:tc>
      </w:tr>
      <w:tr w14:paraId="691B4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6C6AE7F9">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4CC8DC8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19</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428978C8">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4850FC4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十九、住房保障支出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C6F9B4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51</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32E9E107">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8.10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43B626A">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8.10</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DD7C0D1">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174244B">
            <w:pPr>
              <w:jc w:val="right"/>
              <w:rPr>
                <w:rFonts w:ascii="Times New Roman" w:hAnsi="Times New Roman" w:eastAsia="宋体" w:cs="Times New Roman"/>
                <w:i w:val="0"/>
                <w:iCs w:val="0"/>
                <w:color w:val="000000"/>
                <w:sz w:val="20"/>
                <w:szCs w:val="20"/>
                <w:highlight w:val="none"/>
                <w:u w:val="none"/>
              </w:rPr>
            </w:pPr>
          </w:p>
        </w:tc>
      </w:tr>
      <w:tr w14:paraId="3B70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CE1EE0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A1CD0C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20</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36494EA9">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19DCBA2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二十、粮油物资储备支出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E8302A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52</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606617A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7272FF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A6B0949">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3F1C6F2">
            <w:pPr>
              <w:jc w:val="right"/>
              <w:rPr>
                <w:rFonts w:ascii="Times New Roman" w:hAnsi="Times New Roman" w:eastAsia="宋体" w:cs="Times New Roman"/>
                <w:i w:val="0"/>
                <w:iCs w:val="0"/>
                <w:color w:val="000000"/>
                <w:sz w:val="20"/>
                <w:szCs w:val="20"/>
                <w:highlight w:val="none"/>
                <w:u w:val="none"/>
              </w:rPr>
            </w:pPr>
          </w:p>
        </w:tc>
      </w:tr>
      <w:tr w14:paraId="6A60A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91DBA42">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37DE02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21</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3FAA1413">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3A73E4A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二十一、国有资本经营预算支出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4A843CE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53</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7BD2166F">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CC4AD2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E2946F8">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D429903">
            <w:pPr>
              <w:jc w:val="right"/>
              <w:rPr>
                <w:rFonts w:ascii="Times New Roman" w:hAnsi="Times New Roman" w:eastAsia="宋体" w:cs="Times New Roman"/>
                <w:i w:val="0"/>
                <w:iCs w:val="0"/>
                <w:color w:val="000000"/>
                <w:sz w:val="20"/>
                <w:szCs w:val="20"/>
                <w:highlight w:val="none"/>
                <w:u w:val="none"/>
              </w:rPr>
            </w:pPr>
          </w:p>
        </w:tc>
      </w:tr>
      <w:tr w14:paraId="10168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217517A">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C0A3B8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22</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A5B06C7">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73917E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二十二、灾害防治及应急管理支出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BDBC31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54</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7F309B58">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A271E7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259B7DC">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E3C9E9B">
            <w:pPr>
              <w:jc w:val="right"/>
              <w:rPr>
                <w:rFonts w:ascii="Times New Roman" w:hAnsi="Times New Roman" w:eastAsia="宋体" w:cs="Times New Roman"/>
                <w:i w:val="0"/>
                <w:iCs w:val="0"/>
                <w:color w:val="000000"/>
                <w:sz w:val="20"/>
                <w:szCs w:val="20"/>
                <w:highlight w:val="none"/>
                <w:u w:val="none"/>
              </w:rPr>
            </w:pPr>
          </w:p>
        </w:tc>
      </w:tr>
      <w:tr w14:paraId="006DE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345577F0">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CED46A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23</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8704D35">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BF1B27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二十三、其他支出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FA085C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55</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0CDD0E91">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579BE1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721307B">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E3704EB">
            <w:pPr>
              <w:jc w:val="right"/>
              <w:rPr>
                <w:rFonts w:ascii="Times New Roman" w:hAnsi="Times New Roman" w:eastAsia="宋体" w:cs="Times New Roman"/>
                <w:i w:val="0"/>
                <w:iCs w:val="0"/>
                <w:color w:val="000000"/>
                <w:sz w:val="20"/>
                <w:szCs w:val="20"/>
                <w:highlight w:val="none"/>
                <w:u w:val="none"/>
              </w:rPr>
            </w:pPr>
          </w:p>
        </w:tc>
      </w:tr>
      <w:tr w14:paraId="0D7BA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3DAA27DE">
            <w:pPr>
              <w:jc w:val="left"/>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7F1F1190">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24</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82C4BCA">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7597066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二十四、债务还本支出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9E369B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56</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03D22E4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17C9BC4">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2E96E0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33A72E9">
            <w:pPr>
              <w:jc w:val="right"/>
              <w:rPr>
                <w:rFonts w:ascii="Times New Roman" w:hAnsi="Times New Roman" w:eastAsia="宋体" w:cs="Times New Roman"/>
                <w:i w:val="0"/>
                <w:iCs w:val="0"/>
                <w:color w:val="000000"/>
                <w:sz w:val="20"/>
                <w:szCs w:val="20"/>
                <w:highlight w:val="none"/>
                <w:u w:val="none"/>
              </w:rPr>
            </w:pPr>
          </w:p>
        </w:tc>
      </w:tr>
      <w:tr w14:paraId="7189F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66364910">
            <w:pPr>
              <w:jc w:val="center"/>
              <w:rPr>
                <w:rFonts w:hint="eastAsia" w:ascii="宋体" w:hAnsi="宋体" w:eastAsia="宋体" w:cs="宋体"/>
                <w:b/>
                <w:bCs/>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D1442D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25</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1759530E">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3092E3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二十五、债务付息支出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729FDDCE">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57</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10302471">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255C3D5">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E38CDEC">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50102A0">
            <w:pPr>
              <w:jc w:val="right"/>
              <w:rPr>
                <w:rFonts w:ascii="Times New Roman" w:hAnsi="Times New Roman" w:eastAsia="宋体" w:cs="Times New Roman"/>
                <w:i w:val="0"/>
                <w:iCs w:val="0"/>
                <w:color w:val="000000"/>
                <w:sz w:val="20"/>
                <w:szCs w:val="20"/>
                <w:highlight w:val="none"/>
                <w:u w:val="none"/>
              </w:rPr>
            </w:pPr>
          </w:p>
        </w:tc>
      </w:tr>
      <w:tr w14:paraId="3F601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33EE7E1E">
            <w:pPr>
              <w:jc w:val="center"/>
              <w:rPr>
                <w:rFonts w:hint="eastAsia" w:ascii="宋体" w:hAnsi="宋体" w:eastAsia="宋体" w:cs="宋体"/>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6420B1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26</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065CE08B">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0BDCDF0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二十六、抗疫特别国债安排的支出</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2D9928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58</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0F5ACAD1">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89FFF5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FF0751B">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4609EC5">
            <w:pPr>
              <w:jc w:val="right"/>
              <w:rPr>
                <w:rFonts w:ascii="Times New Roman" w:hAnsi="Times New Roman" w:eastAsia="宋体" w:cs="Times New Roman"/>
                <w:i w:val="0"/>
                <w:iCs w:val="0"/>
                <w:color w:val="000000"/>
                <w:sz w:val="20"/>
                <w:szCs w:val="20"/>
                <w:highlight w:val="none"/>
                <w:u w:val="none"/>
              </w:rPr>
            </w:pPr>
          </w:p>
        </w:tc>
      </w:tr>
      <w:tr w14:paraId="371A3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3776C93">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本年收入合计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1DD4E9F">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27</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4420D4F7">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4C05165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本年支出合计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0E1B12A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59</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5C12E8CE">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4C75613">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1,981.36</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D34F036">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769B10DD">
            <w:pPr>
              <w:jc w:val="right"/>
              <w:rPr>
                <w:rFonts w:ascii="Times New Roman" w:hAnsi="Times New Roman" w:eastAsia="宋体" w:cs="Times New Roman"/>
                <w:i w:val="0"/>
                <w:iCs w:val="0"/>
                <w:color w:val="000000"/>
                <w:sz w:val="20"/>
                <w:szCs w:val="20"/>
                <w:highlight w:val="none"/>
                <w:u w:val="none"/>
              </w:rPr>
            </w:pPr>
          </w:p>
        </w:tc>
      </w:tr>
      <w:tr w14:paraId="4A70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29EC3A4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年初财政拨款结转和结余</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A2FFBF7">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28</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0D4A6131">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19DF51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年末财政拨款结转和结余</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2AA6325">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60</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2A00C20F">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D93B5D2">
            <w:pPr>
              <w:jc w:val="both"/>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ADD66A7">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326DFAEE">
            <w:pPr>
              <w:jc w:val="both"/>
              <w:rPr>
                <w:rFonts w:ascii="Times New Roman" w:hAnsi="Times New Roman" w:eastAsia="宋体" w:cs="Times New Roman"/>
                <w:i w:val="0"/>
                <w:iCs w:val="0"/>
                <w:color w:val="000000"/>
                <w:sz w:val="20"/>
                <w:szCs w:val="20"/>
                <w:highlight w:val="none"/>
                <w:u w:val="none"/>
              </w:rPr>
            </w:pPr>
          </w:p>
        </w:tc>
      </w:tr>
      <w:tr w14:paraId="5339B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1ACD2B3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一、一般公共预算财政拨款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2C27457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29</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2ACCDA87">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3B285F53">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E72B94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61</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28BE1EA5">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0A5F9DCD">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ED83FF0">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28B43E89">
            <w:pPr>
              <w:jc w:val="left"/>
              <w:rPr>
                <w:rFonts w:ascii="Times New Roman" w:hAnsi="Times New Roman" w:eastAsia="宋体" w:cs="Times New Roman"/>
                <w:i w:val="0"/>
                <w:iCs w:val="0"/>
                <w:color w:val="000000"/>
                <w:sz w:val="20"/>
                <w:szCs w:val="20"/>
                <w:highlight w:val="none"/>
                <w:u w:val="none"/>
              </w:rPr>
            </w:pPr>
          </w:p>
        </w:tc>
      </w:tr>
      <w:tr w14:paraId="72D85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7E3D470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二、政府性基金预算财政拨款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9C7A273">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30</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7EA20B43">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01550572">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0837F58">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62</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4D5246AB">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33142A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63983A5">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F59D6D7">
            <w:pPr>
              <w:jc w:val="left"/>
              <w:rPr>
                <w:rFonts w:ascii="Times New Roman" w:hAnsi="Times New Roman" w:eastAsia="宋体" w:cs="Times New Roman"/>
                <w:i w:val="0"/>
                <w:iCs w:val="0"/>
                <w:color w:val="000000"/>
                <w:sz w:val="20"/>
                <w:szCs w:val="20"/>
                <w:highlight w:val="none"/>
                <w:u w:val="none"/>
              </w:rPr>
            </w:pPr>
          </w:p>
        </w:tc>
      </w:tr>
      <w:tr w14:paraId="69AE2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4058193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三、国有资本经营预算财政拨款</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17ED7C61">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31</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6A45672B">
            <w:pPr>
              <w:jc w:val="right"/>
              <w:rPr>
                <w:rFonts w:ascii="Times New Roman" w:hAnsi="Times New Roman" w:eastAsia="宋体" w:cs="Times New Roman"/>
                <w:i w:val="0"/>
                <w:iCs w:val="0"/>
                <w:color w:val="000000"/>
                <w:sz w:val="20"/>
                <w:szCs w:val="20"/>
                <w:highlight w:val="none"/>
                <w:u w:val="none"/>
              </w:rPr>
            </w:pP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2EEE7A5D">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6C8973D9">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63</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207B6BB2">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66BAA4EC">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FE910B5">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B9A313A">
            <w:pPr>
              <w:jc w:val="left"/>
              <w:rPr>
                <w:rFonts w:ascii="Times New Roman" w:hAnsi="Times New Roman" w:eastAsia="宋体" w:cs="Times New Roman"/>
                <w:i w:val="0"/>
                <w:iCs w:val="0"/>
                <w:color w:val="000000"/>
                <w:sz w:val="20"/>
                <w:szCs w:val="20"/>
                <w:highlight w:val="none"/>
                <w:u w:val="none"/>
              </w:rPr>
            </w:pPr>
          </w:p>
        </w:tc>
      </w:tr>
      <w:tr w14:paraId="4E754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000000" w:sz="8" w:space="0"/>
              <w:left w:val="single" w:color="000000" w:sz="8" w:space="0"/>
              <w:bottom w:val="single" w:color="000000" w:sz="8" w:space="0"/>
              <w:right w:val="single" w:color="000000" w:sz="8" w:space="0"/>
            </w:tcBorders>
            <w:noWrap/>
            <w:vAlign w:val="center"/>
          </w:tcPr>
          <w:p w14:paraId="18235CEB">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总计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3904A302">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32</w:t>
            </w:r>
          </w:p>
        </w:tc>
        <w:tc>
          <w:tcPr>
            <w:tcW w:w="609" w:type="pct"/>
            <w:tcBorders>
              <w:top w:val="single" w:color="000000" w:sz="8" w:space="0"/>
              <w:left w:val="single" w:color="000000" w:sz="8" w:space="0"/>
              <w:bottom w:val="single" w:color="000000" w:sz="8" w:space="0"/>
              <w:right w:val="single" w:color="000000" w:sz="8" w:space="0"/>
            </w:tcBorders>
            <w:noWrap/>
            <w:vAlign w:val="center"/>
          </w:tcPr>
          <w:p w14:paraId="44E49D7C">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895" w:type="pct"/>
            <w:gridSpan w:val="2"/>
            <w:tcBorders>
              <w:top w:val="single" w:color="000000" w:sz="8" w:space="0"/>
              <w:left w:val="single" w:color="000000" w:sz="8" w:space="0"/>
              <w:bottom w:val="single" w:color="000000" w:sz="8" w:space="0"/>
              <w:right w:val="single" w:color="000000" w:sz="8" w:space="0"/>
            </w:tcBorders>
            <w:noWrap/>
            <w:vAlign w:val="center"/>
          </w:tcPr>
          <w:p w14:paraId="0C70DB98">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rPr>
              <w:t>总计</w:t>
            </w:r>
          </w:p>
        </w:tc>
        <w:tc>
          <w:tcPr>
            <w:tcW w:w="266" w:type="pct"/>
            <w:tcBorders>
              <w:top w:val="single" w:color="000000" w:sz="8" w:space="0"/>
              <w:left w:val="single" w:color="000000" w:sz="8" w:space="0"/>
              <w:bottom w:val="single" w:color="000000" w:sz="8" w:space="0"/>
              <w:right w:val="single" w:color="000000" w:sz="8" w:space="0"/>
            </w:tcBorders>
            <w:noWrap/>
            <w:vAlign w:val="center"/>
          </w:tcPr>
          <w:p w14:paraId="5216CE46">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kern w:val="0"/>
                <w:sz w:val="20"/>
                <w:szCs w:val="20"/>
                <w:highlight w:val="none"/>
                <w:u w:val="none"/>
                <w:lang w:val="en-US" w:eastAsia="zh-CN"/>
              </w:rPr>
              <w:t>64</w:t>
            </w:r>
          </w:p>
        </w:tc>
        <w:tc>
          <w:tcPr>
            <w:tcW w:w="552" w:type="pct"/>
            <w:gridSpan w:val="2"/>
            <w:tcBorders>
              <w:top w:val="single" w:color="000000" w:sz="8" w:space="0"/>
              <w:left w:val="single" w:color="000000" w:sz="8" w:space="0"/>
              <w:bottom w:val="single" w:color="000000" w:sz="8" w:space="0"/>
              <w:right w:val="single" w:color="000000" w:sz="8" w:space="0"/>
            </w:tcBorders>
            <w:noWrap/>
            <w:vAlign w:val="center"/>
          </w:tcPr>
          <w:p w14:paraId="38C2F608">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2,042.93</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5E7AB2BE">
            <w:pPr>
              <w:jc w:val="right"/>
              <w:rPr>
                <w:rFonts w:ascii="Times New Roman" w:hAnsi="Times New Roman" w:cs="Times New Roman"/>
                <w:sz w:val="20"/>
                <w:szCs w:val="20"/>
                <w:highlight w:val="none"/>
              </w:rPr>
            </w:pPr>
          </w:p>
          <w:p w14:paraId="3502CE98">
            <w:pPr>
              <w:jc w:val="right"/>
              <w:rPr>
                <w:rFonts w:ascii="Times New Roman" w:hAnsi="Times New Roman" w:cs="Times New Roman"/>
                <w:sz w:val="20"/>
                <w:szCs w:val="20"/>
                <w:highlight w:val="none"/>
              </w:rPr>
            </w:pPr>
            <w:r>
              <w:rPr>
                <w:rFonts w:ascii="Times New Roman" w:hAnsi="Times New Roman" w:cs="Times New Roman"/>
                <w:sz w:val="20"/>
                <w:szCs w:val="20"/>
                <w:highlight w:val="none"/>
              </w:rPr>
              <w:t>1,981.36</w:t>
            </w:r>
          </w:p>
          <w:p w14:paraId="690FADBE">
            <w:pPr>
              <w:jc w:val="right"/>
              <w:rPr>
                <w:rFonts w:ascii="Times New Roman" w:hAnsi="Times New Roman" w:eastAsia="宋体" w:cs="Times New Roman"/>
                <w:i w:val="0"/>
                <w:iCs w:val="0"/>
                <w:color w:val="000000"/>
                <w:sz w:val="20"/>
                <w:szCs w:val="20"/>
                <w:highlight w:val="none"/>
                <w:u w:val="none"/>
              </w:rPr>
            </w:pP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4CBE34C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61.57</w:t>
            </w:r>
          </w:p>
        </w:tc>
        <w:tc>
          <w:tcPr>
            <w:tcW w:w="520" w:type="pct"/>
            <w:tcBorders>
              <w:top w:val="single" w:color="000000" w:sz="8" w:space="0"/>
              <w:left w:val="single" w:color="000000" w:sz="8" w:space="0"/>
              <w:bottom w:val="single" w:color="000000" w:sz="8" w:space="0"/>
              <w:right w:val="single" w:color="000000" w:sz="8" w:space="0"/>
            </w:tcBorders>
            <w:noWrap/>
            <w:vAlign w:val="center"/>
          </w:tcPr>
          <w:p w14:paraId="1C6FB015">
            <w:pPr>
              <w:jc w:val="right"/>
              <w:rPr>
                <w:rFonts w:ascii="Times New Roman" w:hAnsi="Times New Roman" w:eastAsia="宋体" w:cs="Times New Roman"/>
                <w:i w:val="0"/>
                <w:iCs w:val="0"/>
                <w:color w:val="000000"/>
                <w:sz w:val="20"/>
                <w:szCs w:val="20"/>
                <w:highlight w:val="none"/>
                <w:u w:val="none"/>
              </w:rPr>
            </w:pPr>
          </w:p>
        </w:tc>
      </w:tr>
      <w:tr w14:paraId="46E7F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single" w:color="000000" w:sz="8" w:space="0"/>
              <w:left w:val="nil"/>
              <w:bottom w:val="nil"/>
              <w:right w:val="nil"/>
            </w:tcBorders>
            <w:noWrap/>
            <w:vAlign w:val="center"/>
          </w:tcPr>
          <w:p w14:paraId="5397E7CE">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注：本表反映单位本年度一般公共预算财政拨款、政府性基金预算财政拨款和国有资本经营预算财政拨款的总收支和年末结转结余情况。</w:t>
            </w:r>
          </w:p>
        </w:tc>
      </w:tr>
    </w:tbl>
    <w:p w14:paraId="6F57441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BAD6D87">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348"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6"/>
        <w:gridCol w:w="3416"/>
        <w:gridCol w:w="321"/>
        <w:gridCol w:w="812"/>
        <w:gridCol w:w="1002"/>
        <w:gridCol w:w="378"/>
        <w:gridCol w:w="1655"/>
      </w:tblGrid>
      <w:tr w14:paraId="5104A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5000" w:type="pct"/>
            <w:gridSpan w:val="7"/>
            <w:tcBorders>
              <w:top w:val="nil"/>
              <w:left w:val="nil"/>
              <w:bottom w:val="nil"/>
              <w:right w:val="nil"/>
            </w:tcBorders>
            <w:noWrap/>
            <w:vAlign w:val="bottom"/>
          </w:tcPr>
          <w:p w14:paraId="476BB8D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4649A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5000" w:type="pct"/>
            <w:gridSpan w:val="7"/>
            <w:tcBorders>
              <w:top w:val="nil"/>
              <w:left w:val="nil"/>
              <w:bottom w:val="nil"/>
              <w:right w:val="nil"/>
            </w:tcBorders>
            <w:noWrap/>
            <w:vAlign w:val="bottom"/>
          </w:tcPr>
          <w:p w14:paraId="6BFCC91C">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ascii="Times New Roman" w:hAnsi="Times New Roman" w:eastAsia="方正仿宋_GB2312" w:cs="Times New Roman"/>
                <w:i w:val="0"/>
                <w:iCs w:val="0"/>
                <w:color w:val="000000"/>
                <w:kern w:val="0"/>
                <w:sz w:val="20"/>
                <w:szCs w:val="20"/>
                <w:highlight w:val="none"/>
                <w:u w:val="none"/>
                <w:lang w:val="en-US" w:eastAsia="zh-CN"/>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462FE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868" w:type="pct"/>
            <w:gridSpan w:val="3"/>
            <w:tcBorders>
              <w:top w:val="nil"/>
              <w:left w:val="nil"/>
              <w:bottom w:val="single" w:color="000000" w:sz="8" w:space="0"/>
              <w:right w:val="nil"/>
            </w:tcBorders>
            <w:noWrap/>
            <w:vAlign w:val="bottom"/>
          </w:tcPr>
          <w:p w14:paraId="3CACB2D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单位：行唐县农业机械管理局（本级）</w:t>
            </w:r>
          </w:p>
        </w:tc>
        <w:tc>
          <w:tcPr>
            <w:tcW w:w="1541" w:type="pct"/>
            <w:gridSpan w:val="2"/>
            <w:tcBorders>
              <w:top w:val="nil"/>
              <w:left w:val="nil"/>
              <w:bottom w:val="single" w:color="000000" w:sz="8" w:space="0"/>
              <w:right w:val="nil"/>
            </w:tcBorders>
            <w:noWrap/>
            <w:vAlign w:val="bottom"/>
          </w:tcPr>
          <w:p w14:paraId="35A087D9">
            <w:pPr>
              <w:keepNext w:val="0"/>
              <w:keepLines w:val="0"/>
              <w:widowControl/>
              <w:suppressLineNumbers w:val="0"/>
              <w:jc w:val="center"/>
              <w:textAlignment w:val="bottom"/>
              <w:rPr>
                <w:rFonts w:ascii="宋体" w:eastAsia="宋体" w:cs="宋体"/>
                <w:i w:val="0"/>
                <w:iCs w:val="0"/>
                <w:color w:val="000000"/>
                <w:kern w:val="0"/>
                <w:sz w:val="20"/>
                <w:szCs w:val="20"/>
                <w:highlight w:val="none"/>
                <w:u w:val="none"/>
                <w:lang w:val="en-US" w:eastAsia="zh-CN"/>
              </w:rPr>
            </w:pPr>
            <w:r>
              <w:rPr>
                <w:rFonts w:ascii="Times New Roman" w:hAnsi="Times New Roman" w:cs="Times New Roman"/>
                <w:i w:val="0"/>
                <w:iCs w:val="0"/>
                <w:color w:val="000000"/>
                <w:kern w:val="0"/>
                <w:sz w:val="20"/>
                <w:szCs w:val="20"/>
                <w:highlight w:val="none"/>
                <w:u w:val="none"/>
                <w:lang w:val="en-US" w:eastAsia="zh-CN"/>
              </w:rPr>
              <w:t>202</w:t>
            </w:r>
            <w:r>
              <w:rPr>
                <w:rFonts w:hint="eastAsia" w:ascii="Times New Roman" w:hAnsi="Times New Roman" w:cs="Times New Roman"/>
                <w:i w:val="0"/>
                <w:iCs w:val="0"/>
                <w:color w:val="000000"/>
                <w:kern w:val="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590" w:type="pct"/>
            <w:gridSpan w:val="2"/>
            <w:tcBorders>
              <w:top w:val="nil"/>
              <w:left w:val="nil"/>
              <w:bottom w:val="single" w:color="000000" w:sz="8" w:space="0"/>
              <w:right w:val="nil"/>
            </w:tcBorders>
            <w:noWrap/>
            <w:vAlign w:val="bottom"/>
          </w:tcPr>
          <w:p w14:paraId="4AF66673">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7A0E7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461" w:type="pct"/>
            <w:gridSpan w:val="2"/>
            <w:tcBorders>
              <w:top w:val="single" w:color="000000" w:sz="8" w:space="0"/>
              <w:left w:val="single" w:color="auto" w:sz="8" w:space="0"/>
              <w:bottom w:val="single" w:color="000000" w:sz="8" w:space="0"/>
              <w:right w:val="single" w:color="000000" w:sz="8" w:space="0"/>
            </w:tcBorders>
            <w:noWrap/>
            <w:vAlign w:val="center"/>
          </w:tcPr>
          <w:p w14:paraId="4BC05C1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3538" w:type="pct"/>
            <w:gridSpan w:val="5"/>
            <w:tcBorders>
              <w:top w:val="single" w:color="000000" w:sz="8" w:space="0"/>
              <w:left w:val="single" w:color="000000" w:sz="8" w:space="0"/>
              <w:bottom w:val="single" w:color="000000" w:sz="8" w:space="0"/>
              <w:right w:val="single" w:color="auto" w:sz="8" w:space="0"/>
            </w:tcBorders>
            <w:noWrap/>
            <w:vAlign w:val="center"/>
          </w:tcPr>
          <w:p w14:paraId="569861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本年支出</w:t>
            </w:r>
          </w:p>
        </w:tc>
      </w:tr>
      <w:tr w14:paraId="1160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restart"/>
            <w:tcBorders>
              <w:top w:val="single" w:color="000000" w:sz="8" w:space="0"/>
              <w:left w:val="single" w:color="auto" w:sz="8" w:space="0"/>
              <w:bottom w:val="single" w:color="000000" w:sz="8" w:space="0"/>
              <w:right w:val="single" w:color="000000" w:sz="8" w:space="0"/>
            </w:tcBorders>
            <w:noWrap/>
            <w:vAlign w:val="center"/>
          </w:tcPr>
          <w:p w14:paraId="5E348F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科目代码</w:t>
            </w:r>
          </w:p>
        </w:tc>
        <w:tc>
          <w:tcPr>
            <w:tcW w:w="756" w:type="pct"/>
            <w:vMerge w:val="restart"/>
            <w:tcBorders>
              <w:top w:val="single" w:color="000000" w:sz="8" w:space="0"/>
              <w:left w:val="single" w:color="000000" w:sz="8" w:space="0"/>
              <w:bottom w:val="single" w:color="000000" w:sz="8" w:space="0"/>
              <w:right w:val="single" w:color="000000" w:sz="8" w:space="0"/>
            </w:tcBorders>
            <w:noWrap/>
            <w:vAlign w:val="center"/>
          </w:tcPr>
          <w:p w14:paraId="5E6D72A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科目名称</w:t>
            </w:r>
          </w:p>
        </w:tc>
        <w:tc>
          <w:tcPr>
            <w:tcW w:w="1160"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4E79069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0"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34E9057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基本支出</w:t>
            </w:r>
          </w:p>
        </w:tc>
        <w:tc>
          <w:tcPr>
            <w:tcW w:w="1218" w:type="pct"/>
            <w:vMerge w:val="restart"/>
            <w:tcBorders>
              <w:top w:val="single" w:color="000000" w:sz="8" w:space="0"/>
              <w:left w:val="single" w:color="000000" w:sz="8" w:space="0"/>
              <w:bottom w:val="single" w:color="000000" w:sz="8" w:space="0"/>
              <w:right w:val="single" w:color="auto" w:sz="8" w:space="0"/>
            </w:tcBorders>
            <w:noWrap/>
            <w:vAlign w:val="center"/>
          </w:tcPr>
          <w:p w14:paraId="0B71715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项目支出</w:t>
            </w:r>
          </w:p>
        </w:tc>
      </w:tr>
      <w:tr w14:paraId="55AAF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704" w:type="pct"/>
            <w:vMerge w:val="continue"/>
            <w:tcBorders>
              <w:top w:val="single" w:color="000000" w:sz="8" w:space="0"/>
              <w:left w:val="single" w:color="auto" w:sz="8" w:space="0"/>
              <w:bottom w:val="single" w:color="000000" w:sz="8" w:space="0"/>
              <w:right w:val="single" w:color="000000" w:sz="8" w:space="0"/>
            </w:tcBorders>
            <w:noWrap/>
            <w:vAlign w:val="center"/>
          </w:tcPr>
          <w:p w14:paraId="24731D15"/>
        </w:tc>
        <w:tc>
          <w:tcPr>
            <w:tcW w:w="756" w:type="pct"/>
            <w:vMerge w:val="continue"/>
            <w:tcBorders>
              <w:top w:val="single" w:color="000000" w:sz="8" w:space="0"/>
              <w:left w:val="single" w:color="000000" w:sz="8" w:space="0"/>
              <w:bottom w:val="single" w:color="000000" w:sz="8" w:space="0"/>
              <w:right w:val="single" w:color="000000" w:sz="8" w:space="0"/>
            </w:tcBorders>
            <w:noWrap/>
            <w:vAlign w:val="center"/>
          </w:tcPr>
          <w:p w14:paraId="208FA8D7"/>
        </w:tc>
        <w:tc>
          <w:tcPr>
            <w:tcW w:w="1160"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7969F2D1"/>
        </w:tc>
        <w:tc>
          <w:tcPr>
            <w:tcW w:w="1160"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7466D081"/>
        </w:tc>
        <w:tc>
          <w:tcPr>
            <w:tcW w:w="1218" w:type="pct"/>
            <w:vMerge w:val="continue"/>
            <w:tcBorders>
              <w:top w:val="single" w:color="000000" w:sz="8" w:space="0"/>
              <w:left w:val="single" w:color="000000" w:sz="8" w:space="0"/>
              <w:bottom w:val="single" w:color="000000" w:sz="8" w:space="0"/>
              <w:right w:val="single" w:color="auto" w:sz="8" w:space="0"/>
            </w:tcBorders>
            <w:noWrap/>
            <w:vAlign w:val="center"/>
          </w:tcPr>
          <w:p w14:paraId="3DCC8462"/>
        </w:tc>
      </w:tr>
      <w:tr w14:paraId="41F24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704" w:type="pct"/>
            <w:vMerge w:val="continue"/>
            <w:tcBorders>
              <w:top w:val="single" w:color="000000" w:sz="8" w:space="0"/>
              <w:left w:val="single" w:color="auto" w:sz="8" w:space="0"/>
              <w:bottom w:val="single" w:color="000000" w:sz="8" w:space="0"/>
              <w:right w:val="single" w:color="000000" w:sz="8" w:space="0"/>
            </w:tcBorders>
            <w:noWrap/>
            <w:vAlign w:val="center"/>
          </w:tcPr>
          <w:p w14:paraId="777C448E"/>
        </w:tc>
        <w:tc>
          <w:tcPr>
            <w:tcW w:w="756" w:type="pct"/>
            <w:vMerge w:val="continue"/>
            <w:tcBorders>
              <w:top w:val="single" w:color="000000" w:sz="8" w:space="0"/>
              <w:left w:val="single" w:color="000000" w:sz="8" w:space="0"/>
              <w:bottom w:val="single" w:color="000000" w:sz="8" w:space="0"/>
              <w:right w:val="single" w:color="000000" w:sz="8" w:space="0"/>
            </w:tcBorders>
            <w:noWrap/>
            <w:vAlign w:val="center"/>
          </w:tcPr>
          <w:p w14:paraId="263C604F"/>
        </w:tc>
        <w:tc>
          <w:tcPr>
            <w:tcW w:w="1160"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35BDA45"/>
        </w:tc>
        <w:tc>
          <w:tcPr>
            <w:tcW w:w="1160"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0E8D0751"/>
        </w:tc>
        <w:tc>
          <w:tcPr>
            <w:tcW w:w="1218" w:type="pct"/>
            <w:vMerge w:val="continue"/>
            <w:tcBorders>
              <w:top w:val="single" w:color="000000" w:sz="8" w:space="0"/>
              <w:left w:val="single" w:color="000000" w:sz="8" w:space="0"/>
              <w:bottom w:val="single" w:color="000000" w:sz="8" w:space="0"/>
              <w:right w:val="single" w:color="auto" w:sz="8" w:space="0"/>
            </w:tcBorders>
            <w:noWrap/>
            <w:vAlign w:val="center"/>
          </w:tcPr>
          <w:p w14:paraId="02BB359A"/>
        </w:tc>
      </w:tr>
      <w:tr w14:paraId="42702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69" w:hRule="atLeast"/>
        </w:trPr>
        <w:tc>
          <w:tcPr>
            <w:tcW w:w="1461" w:type="pct"/>
            <w:gridSpan w:val="2"/>
            <w:tcBorders>
              <w:top w:val="single" w:color="000000" w:sz="8" w:space="0"/>
              <w:left w:val="single" w:color="auto" w:sz="8" w:space="0"/>
              <w:bottom w:val="single" w:color="000000" w:sz="8" w:space="0"/>
              <w:right w:val="single" w:color="000000" w:sz="8" w:space="0"/>
            </w:tcBorders>
            <w:noWrap/>
            <w:vAlign w:val="center"/>
          </w:tcPr>
          <w:p w14:paraId="2BA969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C5500E4">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1</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7C00BCC">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2</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5661525D">
            <w:pPr>
              <w:keepNext w:val="0"/>
              <w:keepLines w:val="0"/>
              <w:widowControl/>
              <w:suppressLineNumbers w:val="0"/>
              <w:jc w:val="center"/>
              <w:textAlignment w:val="center"/>
              <w:rPr>
                <w:rFonts w:ascii="Times New Roman" w:hAnsi="Times New Roman" w:eastAsia="宋体" w:cs="Times New Roman"/>
                <w:i w:val="0"/>
                <w:iCs w:val="0"/>
                <w:color w:val="000000"/>
                <w:sz w:val="20"/>
                <w:szCs w:val="20"/>
                <w:highlight w:val="none"/>
                <w:u w:val="none"/>
                <w:lang w:val="en-US" w:eastAsia="zh-CN"/>
              </w:rPr>
            </w:pPr>
            <w:r>
              <w:rPr>
                <w:rFonts w:ascii="Times New Roman" w:hAnsi="Times New Roman" w:eastAsia="宋体" w:cs="Times New Roman"/>
                <w:i w:val="0"/>
                <w:iCs w:val="0"/>
                <w:color w:val="000000"/>
                <w:sz w:val="20"/>
                <w:szCs w:val="20"/>
                <w:highlight w:val="none"/>
                <w:u w:val="none"/>
                <w:lang w:val="en-US" w:eastAsia="zh-CN"/>
              </w:rPr>
              <w:t>3</w:t>
            </w:r>
          </w:p>
        </w:tc>
      </w:tr>
      <w:tr w14:paraId="573FF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461" w:type="pct"/>
            <w:gridSpan w:val="2"/>
            <w:tcBorders>
              <w:top w:val="single" w:color="000000" w:sz="8" w:space="0"/>
              <w:left w:val="single" w:color="auto" w:sz="8" w:space="0"/>
              <w:bottom w:val="single" w:color="000000" w:sz="8" w:space="0"/>
              <w:right w:val="single" w:color="000000" w:sz="8" w:space="0"/>
            </w:tcBorders>
            <w:noWrap/>
            <w:vAlign w:val="center"/>
          </w:tcPr>
          <w:p w14:paraId="67E64C1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合计</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CC818FF">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1,981.36</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3D5657C2">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196.58</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7CFF0C14">
            <w:pPr>
              <w:jc w:val="right"/>
              <w:rPr>
                <w:rFonts w:ascii="Times New Roman" w:hAnsi="Times New Roman" w:eastAsia="宋体" w:cs="Times New Roman"/>
                <w:i w:val="0"/>
                <w:iCs w:val="0"/>
                <w:color w:val="000000"/>
                <w:sz w:val="20"/>
                <w:szCs w:val="20"/>
                <w:highlight w:val="none"/>
                <w:u w:val="none"/>
              </w:rPr>
            </w:pPr>
            <w:r>
              <w:rPr>
                <w:rFonts w:ascii="Times New Roman" w:hAnsi="Times New Roman" w:cs="Times New Roman"/>
                <w:sz w:val="20"/>
                <w:szCs w:val="20"/>
                <w:highlight w:val="none"/>
              </w:rPr>
              <w:t>1,784.78</w:t>
            </w:r>
          </w:p>
        </w:tc>
      </w:tr>
      <w:tr w14:paraId="57A8B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1FB65080">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59CFF3B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科学技术支出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C7E7EC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6B24AA56">
            <w:pPr>
              <w:jc w:val="right"/>
              <w:rPr>
                <w:rFonts w:ascii="Times New Roman" w:hAnsi="Times New Roman" w:eastAsia="宋体" w:cs="Times New Roman"/>
                <w:i w:val="0"/>
                <w:iCs w:val="0"/>
                <w:color w:val="000000"/>
                <w:sz w:val="20"/>
                <w:szCs w:val="20"/>
                <w:highlight w:val="none"/>
                <w:u w:val="none"/>
              </w:rPr>
            </w:pPr>
          </w:p>
        </w:tc>
        <w:tc>
          <w:tcPr>
            <w:tcW w:w="1218" w:type="pct"/>
            <w:tcBorders>
              <w:top w:val="single" w:color="000000" w:sz="8" w:space="0"/>
              <w:left w:val="single" w:color="000000" w:sz="8" w:space="0"/>
              <w:bottom w:val="single" w:color="000000" w:sz="8" w:space="0"/>
              <w:right w:val="single" w:color="auto" w:sz="8" w:space="0"/>
            </w:tcBorders>
            <w:noWrap/>
            <w:vAlign w:val="center"/>
          </w:tcPr>
          <w:p w14:paraId="6745633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r>
      <w:tr w14:paraId="24EC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34A6879E">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20604</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4D8189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技术研究与开发</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73C21EA">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1A8E024">
            <w:pPr>
              <w:jc w:val="right"/>
              <w:rPr>
                <w:rFonts w:ascii="Times New Roman" w:hAnsi="Times New Roman" w:eastAsia="宋体" w:cs="Times New Roman"/>
                <w:i w:val="0"/>
                <w:iCs w:val="0"/>
                <w:color w:val="000000"/>
                <w:sz w:val="20"/>
                <w:szCs w:val="20"/>
                <w:highlight w:val="none"/>
                <w:u w:val="none"/>
              </w:rPr>
            </w:pPr>
          </w:p>
        </w:tc>
        <w:tc>
          <w:tcPr>
            <w:tcW w:w="1218" w:type="pct"/>
            <w:tcBorders>
              <w:top w:val="single" w:color="000000" w:sz="8" w:space="0"/>
              <w:left w:val="single" w:color="000000" w:sz="8" w:space="0"/>
              <w:bottom w:val="single" w:color="000000" w:sz="8" w:space="0"/>
              <w:right w:val="single" w:color="auto" w:sz="8" w:space="0"/>
            </w:tcBorders>
            <w:noWrap/>
            <w:vAlign w:val="center"/>
          </w:tcPr>
          <w:p w14:paraId="7F0BE05B">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r>
      <w:tr w14:paraId="05C3F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0F40A3FB">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2060404</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0776DA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科技成果转化与扩散</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20CACBA">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3FF4E3A">
            <w:pPr>
              <w:jc w:val="right"/>
              <w:rPr>
                <w:rFonts w:ascii="Times New Roman" w:hAnsi="Times New Roman" w:eastAsia="宋体" w:cs="Times New Roman"/>
                <w:i w:val="0"/>
                <w:iCs w:val="0"/>
                <w:color w:val="000000"/>
                <w:sz w:val="20"/>
                <w:szCs w:val="20"/>
                <w:highlight w:val="none"/>
                <w:u w:val="none"/>
              </w:rPr>
            </w:pPr>
          </w:p>
        </w:tc>
        <w:tc>
          <w:tcPr>
            <w:tcW w:w="1218" w:type="pct"/>
            <w:tcBorders>
              <w:top w:val="single" w:color="000000" w:sz="8" w:space="0"/>
              <w:left w:val="single" w:color="000000" w:sz="8" w:space="0"/>
              <w:bottom w:val="single" w:color="000000" w:sz="8" w:space="0"/>
              <w:right w:val="single" w:color="auto" w:sz="8" w:space="0"/>
            </w:tcBorders>
            <w:noWrap/>
            <w:vAlign w:val="center"/>
          </w:tcPr>
          <w:p w14:paraId="5AB6289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80.00</w:t>
            </w:r>
          </w:p>
        </w:tc>
      </w:tr>
      <w:tr w14:paraId="7460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68FCB2F0">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3D0C653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5D6CFD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59BD2E2">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39D2C27B">
            <w:pPr>
              <w:jc w:val="right"/>
              <w:rPr>
                <w:rFonts w:ascii="Times New Roman" w:hAnsi="Times New Roman" w:eastAsia="宋体" w:cs="Times New Roman"/>
                <w:i w:val="0"/>
                <w:iCs w:val="0"/>
                <w:color w:val="000000"/>
                <w:sz w:val="20"/>
                <w:szCs w:val="20"/>
                <w:highlight w:val="none"/>
                <w:u w:val="none"/>
              </w:rPr>
            </w:pPr>
          </w:p>
        </w:tc>
      </w:tr>
      <w:tr w14:paraId="6A1E9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17876C14">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20805</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5B9AE7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行政事业单位养老支出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16E2DFE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7250962E">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154DCEB5">
            <w:pPr>
              <w:jc w:val="right"/>
              <w:rPr>
                <w:rFonts w:ascii="Times New Roman" w:hAnsi="Times New Roman" w:eastAsia="宋体" w:cs="Times New Roman"/>
                <w:i w:val="0"/>
                <w:iCs w:val="0"/>
                <w:color w:val="000000"/>
                <w:sz w:val="20"/>
                <w:szCs w:val="20"/>
                <w:highlight w:val="none"/>
                <w:u w:val="none"/>
              </w:rPr>
            </w:pPr>
          </w:p>
        </w:tc>
      </w:tr>
      <w:tr w14:paraId="399E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602AAF97">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2080505</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0B6914D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机关事业单位基本养老保险缴费支出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6750099">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667730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10.40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0F7C09C5">
            <w:pPr>
              <w:jc w:val="right"/>
              <w:rPr>
                <w:rFonts w:ascii="Times New Roman" w:hAnsi="Times New Roman" w:eastAsia="宋体" w:cs="Times New Roman"/>
                <w:i w:val="0"/>
                <w:iCs w:val="0"/>
                <w:color w:val="000000"/>
                <w:sz w:val="20"/>
                <w:szCs w:val="20"/>
                <w:highlight w:val="none"/>
                <w:u w:val="none"/>
              </w:rPr>
            </w:pPr>
          </w:p>
        </w:tc>
      </w:tr>
      <w:tr w14:paraId="54DF6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66295B2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78AEADE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28C8641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BBBD59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08018B51">
            <w:pPr>
              <w:jc w:val="right"/>
              <w:rPr>
                <w:rFonts w:ascii="Times New Roman" w:hAnsi="Times New Roman" w:eastAsia="宋体" w:cs="Times New Roman"/>
                <w:i w:val="0"/>
                <w:iCs w:val="0"/>
                <w:color w:val="000000"/>
                <w:sz w:val="20"/>
                <w:szCs w:val="20"/>
                <w:highlight w:val="none"/>
                <w:u w:val="none"/>
              </w:rPr>
            </w:pPr>
          </w:p>
        </w:tc>
      </w:tr>
      <w:tr w14:paraId="17036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4550F4FD">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21011</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2F9C323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行政事业单位医疗</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461547B">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77FF48E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2A3FFBC1">
            <w:pPr>
              <w:jc w:val="right"/>
              <w:rPr>
                <w:rFonts w:ascii="Times New Roman" w:hAnsi="Times New Roman" w:eastAsia="宋体" w:cs="Times New Roman"/>
                <w:i w:val="0"/>
                <w:iCs w:val="0"/>
                <w:color w:val="000000"/>
                <w:sz w:val="20"/>
                <w:szCs w:val="20"/>
                <w:highlight w:val="none"/>
                <w:u w:val="none"/>
              </w:rPr>
            </w:pPr>
          </w:p>
        </w:tc>
      </w:tr>
      <w:tr w14:paraId="70511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73EC9E0D">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2101102</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338CE1E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事业单位医疗</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32EA177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6AC75EA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3.55</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49F016AD">
            <w:pPr>
              <w:jc w:val="right"/>
              <w:rPr>
                <w:rFonts w:ascii="Times New Roman" w:hAnsi="Times New Roman" w:eastAsia="宋体" w:cs="Times New Roman"/>
                <w:i w:val="0"/>
                <w:iCs w:val="0"/>
                <w:color w:val="000000"/>
                <w:sz w:val="20"/>
                <w:szCs w:val="20"/>
                <w:highlight w:val="none"/>
                <w:u w:val="none"/>
              </w:rPr>
            </w:pPr>
          </w:p>
        </w:tc>
      </w:tr>
      <w:tr w14:paraId="1A2C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69F0E3C1">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4FB5872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农林水支出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53745C6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1,879.32</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CB3BE5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6E9017FE">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1,704.78</w:t>
            </w:r>
          </w:p>
        </w:tc>
      </w:tr>
      <w:tr w14:paraId="09B48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722A18AF">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4CCBF70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农业农村</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2587CF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1,879.32</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6F4BECD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2562A6C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1,704.78</w:t>
            </w:r>
          </w:p>
        </w:tc>
      </w:tr>
      <w:tr w14:paraId="72D58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1F2A36D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2130101</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29EB7E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644C81F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08CAF54F">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174.53</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75683EEE">
            <w:pPr>
              <w:jc w:val="right"/>
              <w:rPr>
                <w:rFonts w:ascii="Times New Roman" w:hAnsi="Times New Roman" w:eastAsia="宋体" w:cs="Times New Roman"/>
                <w:i w:val="0"/>
                <w:iCs w:val="0"/>
                <w:color w:val="000000"/>
                <w:sz w:val="20"/>
                <w:szCs w:val="20"/>
                <w:highlight w:val="none"/>
                <w:u w:val="none"/>
              </w:rPr>
            </w:pPr>
          </w:p>
        </w:tc>
      </w:tr>
      <w:tr w14:paraId="79ED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3475403C">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2130102</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5B5EDF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一般行政管理事务</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720CF08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159.38</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168FF87B">
            <w:pPr>
              <w:jc w:val="right"/>
              <w:rPr>
                <w:rFonts w:ascii="Times New Roman" w:hAnsi="Times New Roman" w:eastAsia="宋体" w:cs="Times New Roman"/>
                <w:i w:val="0"/>
                <w:iCs w:val="0"/>
                <w:color w:val="000000"/>
                <w:sz w:val="20"/>
                <w:szCs w:val="20"/>
                <w:highlight w:val="none"/>
                <w:u w:val="none"/>
              </w:rPr>
            </w:pPr>
          </w:p>
        </w:tc>
        <w:tc>
          <w:tcPr>
            <w:tcW w:w="1218" w:type="pct"/>
            <w:tcBorders>
              <w:top w:val="single" w:color="000000" w:sz="8" w:space="0"/>
              <w:left w:val="single" w:color="000000" w:sz="8" w:space="0"/>
              <w:bottom w:val="single" w:color="000000" w:sz="8" w:space="0"/>
              <w:right w:val="single" w:color="auto" w:sz="8" w:space="0"/>
            </w:tcBorders>
            <w:noWrap/>
            <w:vAlign w:val="center"/>
          </w:tcPr>
          <w:p w14:paraId="25237924">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159.38</w:t>
            </w:r>
          </w:p>
        </w:tc>
      </w:tr>
      <w:tr w14:paraId="64BAD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4E3F831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2130122</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785AF03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农业生产发展</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1443C316">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1,545.40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3AFCA3D4">
            <w:pPr>
              <w:jc w:val="right"/>
              <w:rPr>
                <w:rFonts w:ascii="Times New Roman" w:hAnsi="Times New Roman" w:eastAsia="宋体" w:cs="Times New Roman"/>
                <w:i w:val="0"/>
                <w:iCs w:val="0"/>
                <w:color w:val="000000"/>
                <w:sz w:val="20"/>
                <w:szCs w:val="20"/>
                <w:highlight w:val="none"/>
                <w:u w:val="none"/>
              </w:rPr>
            </w:pPr>
          </w:p>
        </w:tc>
        <w:tc>
          <w:tcPr>
            <w:tcW w:w="1218" w:type="pct"/>
            <w:tcBorders>
              <w:top w:val="single" w:color="000000" w:sz="8" w:space="0"/>
              <w:left w:val="single" w:color="000000" w:sz="8" w:space="0"/>
              <w:bottom w:val="single" w:color="000000" w:sz="8" w:space="0"/>
              <w:right w:val="single" w:color="auto" w:sz="8" w:space="0"/>
            </w:tcBorders>
            <w:noWrap/>
            <w:vAlign w:val="center"/>
          </w:tcPr>
          <w:p w14:paraId="3BA291B6">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1,545.40</w:t>
            </w:r>
          </w:p>
        </w:tc>
      </w:tr>
      <w:tr w14:paraId="46EC4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4E48C03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6E8AA35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6B4875B7">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4CE104A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6F85DEC3">
            <w:pPr>
              <w:jc w:val="right"/>
              <w:rPr>
                <w:rFonts w:ascii="Times New Roman" w:hAnsi="Times New Roman" w:eastAsia="宋体" w:cs="Times New Roman"/>
                <w:i w:val="0"/>
                <w:iCs w:val="0"/>
                <w:color w:val="000000"/>
                <w:sz w:val="20"/>
                <w:szCs w:val="20"/>
                <w:highlight w:val="none"/>
                <w:u w:val="none"/>
              </w:rPr>
            </w:pPr>
          </w:p>
        </w:tc>
      </w:tr>
      <w:tr w14:paraId="157B6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0966B155">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22102</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05F4870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15866F2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7A9C26A6">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2D048F7F">
            <w:pPr>
              <w:jc w:val="right"/>
              <w:rPr>
                <w:rFonts w:ascii="Times New Roman" w:hAnsi="Times New Roman" w:eastAsia="宋体" w:cs="Times New Roman"/>
                <w:i w:val="0"/>
                <w:iCs w:val="0"/>
                <w:color w:val="000000"/>
                <w:sz w:val="20"/>
                <w:szCs w:val="20"/>
                <w:highlight w:val="none"/>
                <w:u w:val="none"/>
              </w:rPr>
            </w:pPr>
          </w:p>
        </w:tc>
      </w:tr>
      <w:tr w14:paraId="315F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704" w:type="pct"/>
            <w:tcBorders>
              <w:top w:val="single" w:color="000000" w:sz="8" w:space="0"/>
              <w:left w:val="single" w:color="auto" w:sz="8" w:space="0"/>
              <w:bottom w:val="single" w:color="000000" w:sz="8" w:space="0"/>
              <w:right w:val="single" w:color="000000" w:sz="8" w:space="0"/>
            </w:tcBorders>
            <w:noWrap/>
            <w:vAlign w:val="center"/>
          </w:tcPr>
          <w:p w14:paraId="57D74361">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2210201</w:t>
            </w:r>
          </w:p>
        </w:tc>
        <w:tc>
          <w:tcPr>
            <w:tcW w:w="756" w:type="pct"/>
            <w:tcBorders>
              <w:top w:val="single" w:color="000000" w:sz="8" w:space="0"/>
              <w:left w:val="single" w:color="000000" w:sz="8" w:space="0"/>
              <w:bottom w:val="single" w:color="000000" w:sz="8" w:space="0"/>
              <w:right w:val="single" w:color="000000" w:sz="8" w:space="0"/>
            </w:tcBorders>
            <w:noWrap/>
            <w:vAlign w:val="center"/>
          </w:tcPr>
          <w:p w14:paraId="1DF55BE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037F9D2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160" w:type="pct"/>
            <w:gridSpan w:val="2"/>
            <w:tcBorders>
              <w:top w:val="single" w:color="000000" w:sz="8" w:space="0"/>
              <w:left w:val="single" w:color="000000" w:sz="8" w:space="0"/>
              <w:bottom w:val="single" w:color="000000" w:sz="8" w:space="0"/>
              <w:right w:val="single" w:color="000000" w:sz="8" w:space="0"/>
            </w:tcBorders>
            <w:noWrap/>
            <w:vAlign w:val="center"/>
          </w:tcPr>
          <w:p w14:paraId="00164DB1">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lang w:val="en-US" w:eastAsia="zh-CN"/>
              </w:rPr>
              <w:t>8.10</w:t>
            </w:r>
          </w:p>
        </w:tc>
        <w:tc>
          <w:tcPr>
            <w:tcW w:w="1218" w:type="pct"/>
            <w:tcBorders>
              <w:top w:val="single" w:color="000000" w:sz="8" w:space="0"/>
              <w:left w:val="single" w:color="000000" w:sz="8" w:space="0"/>
              <w:bottom w:val="single" w:color="000000" w:sz="8" w:space="0"/>
              <w:right w:val="single" w:color="auto" w:sz="8" w:space="0"/>
            </w:tcBorders>
            <w:noWrap/>
            <w:vAlign w:val="center"/>
          </w:tcPr>
          <w:p w14:paraId="7EC73969">
            <w:pPr>
              <w:jc w:val="right"/>
              <w:rPr>
                <w:rFonts w:ascii="Times New Roman" w:hAnsi="Times New Roman" w:eastAsia="宋体" w:cs="Times New Roman"/>
                <w:i w:val="0"/>
                <w:iCs w:val="0"/>
                <w:color w:val="000000"/>
                <w:sz w:val="20"/>
                <w:szCs w:val="20"/>
                <w:highlight w:val="none"/>
                <w:u w:val="none"/>
              </w:rPr>
            </w:pPr>
          </w:p>
        </w:tc>
      </w:tr>
      <w:tr w14:paraId="448B4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5000" w:type="pct"/>
            <w:gridSpan w:val="7"/>
            <w:tcBorders>
              <w:top w:val="single" w:color="000000" w:sz="8" w:space="0"/>
              <w:left w:val="nil"/>
              <w:bottom w:val="nil"/>
              <w:right w:val="nil"/>
            </w:tcBorders>
            <w:noWrap/>
            <w:vAlign w:val="center"/>
          </w:tcPr>
          <w:p w14:paraId="156B47C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注：本表反映单位本年度一般公共预算财政拨款支出情况。</w:t>
            </w:r>
          </w:p>
        </w:tc>
      </w:tr>
    </w:tbl>
    <w:p w14:paraId="0D30AF3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6645F1AC">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116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332"/>
        <w:gridCol w:w="1896"/>
        <w:gridCol w:w="666"/>
        <w:gridCol w:w="933"/>
        <w:gridCol w:w="122"/>
        <w:gridCol w:w="1774"/>
        <w:gridCol w:w="666"/>
        <w:gridCol w:w="1650"/>
        <w:gridCol w:w="1896"/>
      </w:tblGrid>
      <w:tr w14:paraId="41A21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1601" w:type="dxa"/>
            <w:gridSpan w:val="10"/>
            <w:tcBorders>
              <w:top w:val="nil"/>
              <w:left w:val="nil"/>
              <w:bottom w:val="nil"/>
              <w:right w:val="nil"/>
            </w:tcBorders>
            <w:shd w:val="clear" w:color="auto" w:fill="auto"/>
            <w:noWrap/>
            <w:vAlign w:val="bottom"/>
          </w:tcPr>
          <w:p w14:paraId="1BF19689">
            <w:pPr>
              <w:keepNext w:val="0"/>
              <w:keepLines w:val="0"/>
              <w:widowControl/>
              <w:suppressLineNumbers w:val="0"/>
              <w:snapToGrid w:val="0"/>
              <w:jc w:val="center"/>
              <w:textAlignment w:val="bottom"/>
              <w:rPr>
                <w:rFonts w:ascii="方正仿宋_GB2312" w:hAnsi="方正仿宋_GB2312" w:eastAsia="方正仿宋_GB2312" w:cs="方正仿宋_GB2312"/>
                <w:i w:val="0"/>
                <w:iCs w:val="0"/>
                <w:color w:val="000000"/>
                <w:sz w:val="32"/>
                <w:szCs w:val="32"/>
                <w:u w:val="none"/>
              </w:rPr>
            </w:pPr>
            <w:r>
              <w:rPr>
                <w:rFonts w:hint="eastAsia" w:ascii="方正仿宋_GB2312" w:hAnsi="方正仿宋_GB2312" w:eastAsia="方正仿宋_GB2312" w:cs="方正仿宋_GB2312"/>
                <w:i w:val="0"/>
                <w:iCs w:val="0"/>
                <w:color w:val="000000"/>
                <w:kern w:val="0"/>
                <w:sz w:val="32"/>
                <w:szCs w:val="32"/>
                <w:u w:val="none"/>
                <w:lang w:val="en-US" w:eastAsia="zh-CN"/>
              </w:rPr>
              <w:t>一般公共预算财政拨款基本支出决算明细表</w:t>
            </w:r>
          </w:p>
        </w:tc>
      </w:tr>
      <w:tr w14:paraId="148C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1601" w:type="dxa"/>
            <w:gridSpan w:val="10"/>
            <w:tcBorders>
              <w:top w:val="nil"/>
              <w:left w:val="nil"/>
              <w:bottom w:val="nil"/>
              <w:right w:val="nil"/>
            </w:tcBorders>
            <w:shd w:val="clear" w:color="auto" w:fill="auto"/>
            <w:noWrap/>
            <w:vAlign w:val="bottom"/>
          </w:tcPr>
          <w:p w14:paraId="59F83019">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公开</w:t>
            </w:r>
            <w:r>
              <w:rPr>
                <w:rFonts w:ascii="Times New Roman" w:hAnsi="Times New Roman" w:eastAsia="方正仿宋_GB2312" w:cs="Times New Roman"/>
                <w:i w:val="0"/>
                <w:iCs w:val="0"/>
                <w:color w:val="000000"/>
                <w:kern w:val="0"/>
                <w:sz w:val="18"/>
                <w:szCs w:val="18"/>
                <w:u w:val="none"/>
                <w:lang w:val="en-US" w:eastAsia="zh-CN"/>
              </w:rPr>
              <w:t>06</w:t>
            </w:r>
            <w:r>
              <w:rPr>
                <w:rStyle w:val="20"/>
                <w:lang w:val="en-US" w:eastAsia="zh-CN"/>
              </w:rPr>
              <w:t>表</w:t>
            </w:r>
          </w:p>
        </w:tc>
      </w:tr>
      <w:tr w14:paraId="05323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615" w:type="dxa"/>
            <w:gridSpan w:val="6"/>
            <w:tcBorders>
              <w:top w:val="nil"/>
              <w:left w:val="nil"/>
              <w:bottom w:val="single" w:color="000000" w:sz="8" w:space="0"/>
              <w:right w:val="nil"/>
            </w:tcBorders>
            <w:shd w:val="clear" w:color="auto" w:fill="auto"/>
            <w:noWrap/>
            <w:vAlign w:val="bottom"/>
          </w:tcPr>
          <w:p w14:paraId="35677DC1">
            <w:pPr>
              <w:keepNext w:val="0"/>
              <w:keepLines w:val="0"/>
              <w:widowControl/>
              <w:suppressLineNumbers w:val="0"/>
              <w:snapToGrid w:val="0"/>
              <w:jc w:val="both"/>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单位：行唐县农业机械管理局（本级） </w:t>
            </w:r>
            <w:r>
              <w:rPr>
                <w:rFonts w:hint="eastAsia" w:ascii="宋体" w:hAnsi="宋体" w:eastAsia="宋体" w:cs="宋体"/>
                <w:i w:val="0"/>
                <w:iCs w:val="0"/>
                <w:color w:val="000000"/>
                <w:kern w:val="0"/>
                <w:sz w:val="18"/>
                <w:szCs w:val="18"/>
                <w:u w:val="none"/>
                <w:lang w:val="en-US" w:eastAsia="zh-CN"/>
              </w:rPr>
              <w:t xml:space="preserve">                                                                   </w:t>
            </w:r>
          </w:p>
        </w:tc>
        <w:tc>
          <w:tcPr>
            <w:tcW w:w="1774" w:type="dxa"/>
            <w:tcBorders>
              <w:top w:val="nil"/>
              <w:left w:val="nil"/>
              <w:bottom w:val="single" w:color="000000" w:sz="8" w:space="0"/>
              <w:right w:val="nil"/>
            </w:tcBorders>
            <w:shd w:val="clear" w:color="auto" w:fill="auto"/>
            <w:noWrap/>
            <w:vAlign w:val="bottom"/>
          </w:tcPr>
          <w:p w14:paraId="34B77EC9">
            <w:pPr>
              <w:keepNext w:val="0"/>
              <w:keepLines w:val="0"/>
              <w:widowControl/>
              <w:suppressLineNumbers w:val="0"/>
              <w:snapToGrid w:val="0"/>
              <w:jc w:val="center"/>
              <w:textAlignment w:val="bottom"/>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2025</w:t>
            </w:r>
            <w:r>
              <w:rPr>
                <w:rStyle w:val="20"/>
                <w:lang w:val="en-US" w:eastAsia="zh-CN"/>
              </w:rPr>
              <w:t>年度</w:t>
            </w:r>
          </w:p>
        </w:tc>
        <w:tc>
          <w:tcPr>
            <w:tcW w:w="4212" w:type="dxa"/>
            <w:gridSpan w:val="3"/>
            <w:tcBorders>
              <w:top w:val="nil"/>
              <w:left w:val="nil"/>
              <w:bottom w:val="single" w:color="000000" w:sz="8" w:space="0"/>
              <w:right w:val="nil"/>
            </w:tcBorders>
            <w:shd w:val="clear" w:color="auto" w:fill="auto"/>
            <w:noWrap/>
            <w:vAlign w:val="bottom"/>
          </w:tcPr>
          <w:p w14:paraId="47DFCE10">
            <w:pPr>
              <w:keepNext w:val="0"/>
              <w:keepLines w:val="0"/>
              <w:widowControl/>
              <w:suppressLineNumbers w:val="0"/>
              <w:snapToGrid w:val="0"/>
              <w:jc w:val="right"/>
              <w:textAlignment w:val="bottom"/>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金额单位：万元</w:t>
            </w:r>
          </w:p>
        </w:tc>
      </w:tr>
      <w:tr w14:paraId="6ED3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3894" w:type="dxa"/>
            <w:gridSpan w:val="3"/>
            <w:tcBorders>
              <w:top w:val="nil"/>
              <w:left w:val="single" w:color="000000" w:sz="8" w:space="0"/>
              <w:bottom w:val="single" w:color="000000" w:sz="8" w:space="0"/>
              <w:right w:val="single" w:color="000000" w:sz="8" w:space="0"/>
            </w:tcBorders>
            <w:shd w:val="clear" w:color="auto" w:fill="auto"/>
            <w:noWrap/>
            <w:vAlign w:val="center"/>
          </w:tcPr>
          <w:p w14:paraId="3DA0166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人员经费</w:t>
            </w:r>
          </w:p>
        </w:tc>
        <w:tc>
          <w:tcPr>
            <w:tcW w:w="7707" w:type="dxa"/>
            <w:gridSpan w:val="7"/>
            <w:tcBorders>
              <w:top w:val="nil"/>
              <w:left w:val="nil"/>
              <w:bottom w:val="single" w:color="000000" w:sz="8" w:space="0"/>
              <w:right w:val="single" w:color="000000" w:sz="8" w:space="0"/>
            </w:tcBorders>
            <w:shd w:val="clear" w:color="auto" w:fill="auto"/>
            <w:noWrap/>
            <w:vAlign w:val="center"/>
          </w:tcPr>
          <w:p w14:paraId="435E9C4B">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公用经费</w:t>
            </w:r>
          </w:p>
        </w:tc>
      </w:tr>
      <w:tr w14:paraId="53A2D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vAlign w:val="center"/>
          </w:tcPr>
          <w:p w14:paraId="6ED12BEF">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科目代码</w:t>
            </w:r>
          </w:p>
        </w:tc>
        <w:tc>
          <w:tcPr>
            <w:tcW w:w="1332" w:type="dxa"/>
            <w:tcBorders>
              <w:top w:val="nil"/>
              <w:left w:val="nil"/>
              <w:bottom w:val="single" w:color="000000" w:sz="8" w:space="0"/>
              <w:right w:val="single" w:color="000000" w:sz="8" w:space="0"/>
            </w:tcBorders>
            <w:shd w:val="clear" w:color="auto" w:fill="auto"/>
            <w:noWrap/>
            <w:vAlign w:val="center"/>
          </w:tcPr>
          <w:p w14:paraId="38E2A79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0C29E036">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12B47ADE">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科目代码</w:t>
            </w:r>
          </w:p>
        </w:tc>
        <w:tc>
          <w:tcPr>
            <w:tcW w:w="1055" w:type="dxa"/>
            <w:gridSpan w:val="2"/>
            <w:tcBorders>
              <w:top w:val="single" w:color="000000" w:sz="8" w:space="0"/>
              <w:left w:val="nil"/>
              <w:bottom w:val="single" w:color="000000" w:sz="8" w:space="0"/>
              <w:right w:val="single" w:color="000000" w:sz="8" w:space="0"/>
            </w:tcBorders>
            <w:shd w:val="clear" w:color="auto" w:fill="auto"/>
            <w:noWrap/>
            <w:vAlign w:val="center"/>
          </w:tcPr>
          <w:p w14:paraId="4103657C">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科目名称</w:t>
            </w:r>
          </w:p>
        </w:tc>
        <w:tc>
          <w:tcPr>
            <w:tcW w:w="1774" w:type="dxa"/>
            <w:tcBorders>
              <w:top w:val="single" w:color="000000" w:sz="8" w:space="0"/>
              <w:left w:val="nil"/>
              <w:bottom w:val="single" w:color="000000" w:sz="8" w:space="0"/>
              <w:right w:val="single" w:color="000000" w:sz="8" w:space="0"/>
            </w:tcBorders>
            <w:shd w:val="clear" w:color="auto" w:fill="auto"/>
            <w:noWrap/>
            <w:vAlign w:val="center"/>
          </w:tcPr>
          <w:p w14:paraId="09ACC97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金额</w:t>
            </w:r>
          </w:p>
        </w:tc>
        <w:tc>
          <w:tcPr>
            <w:tcW w:w="666" w:type="dxa"/>
            <w:tcBorders>
              <w:top w:val="single" w:color="000000" w:sz="8" w:space="0"/>
              <w:left w:val="nil"/>
              <w:bottom w:val="single" w:color="000000" w:sz="8" w:space="0"/>
              <w:right w:val="single" w:color="000000" w:sz="8" w:space="0"/>
            </w:tcBorders>
            <w:shd w:val="clear" w:color="auto" w:fill="auto"/>
            <w:vAlign w:val="center"/>
          </w:tcPr>
          <w:p w14:paraId="0CF1BCFA">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科目代码</w:t>
            </w:r>
          </w:p>
        </w:tc>
        <w:tc>
          <w:tcPr>
            <w:tcW w:w="1650" w:type="dxa"/>
            <w:tcBorders>
              <w:top w:val="single" w:color="000000" w:sz="8" w:space="0"/>
              <w:left w:val="nil"/>
              <w:bottom w:val="single" w:color="000000" w:sz="8" w:space="0"/>
              <w:right w:val="single" w:color="000000" w:sz="8" w:space="0"/>
            </w:tcBorders>
            <w:shd w:val="clear" w:color="auto" w:fill="auto"/>
            <w:noWrap/>
            <w:vAlign w:val="center"/>
          </w:tcPr>
          <w:p w14:paraId="370E3384">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科目名称</w:t>
            </w:r>
          </w:p>
        </w:tc>
        <w:tc>
          <w:tcPr>
            <w:tcW w:w="1896" w:type="dxa"/>
            <w:tcBorders>
              <w:top w:val="single" w:color="000000" w:sz="8" w:space="0"/>
              <w:left w:val="nil"/>
              <w:bottom w:val="single" w:color="000000" w:sz="8" w:space="0"/>
              <w:right w:val="single" w:color="000000" w:sz="8" w:space="0"/>
            </w:tcBorders>
            <w:shd w:val="clear" w:color="auto" w:fill="auto"/>
            <w:noWrap/>
            <w:vAlign w:val="center"/>
          </w:tcPr>
          <w:p w14:paraId="7C35D9BE">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金额</w:t>
            </w:r>
          </w:p>
        </w:tc>
      </w:tr>
      <w:tr w14:paraId="45582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D59D8B2">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w:t>
            </w:r>
          </w:p>
        </w:tc>
        <w:tc>
          <w:tcPr>
            <w:tcW w:w="1332" w:type="dxa"/>
            <w:tcBorders>
              <w:top w:val="nil"/>
              <w:left w:val="nil"/>
              <w:bottom w:val="single" w:color="000000" w:sz="8" w:space="0"/>
              <w:right w:val="single" w:color="000000" w:sz="8" w:space="0"/>
            </w:tcBorders>
            <w:shd w:val="clear" w:color="auto" w:fill="auto"/>
            <w:noWrap/>
            <w:vAlign w:val="center"/>
          </w:tcPr>
          <w:p w14:paraId="56CF3E4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20E9289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100.80</w:t>
            </w:r>
          </w:p>
        </w:tc>
        <w:tc>
          <w:tcPr>
            <w:tcW w:w="666" w:type="dxa"/>
            <w:tcBorders>
              <w:top w:val="nil"/>
              <w:left w:val="nil"/>
              <w:bottom w:val="single" w:color="000000" w:sz="8" w:space="0"/>
              <w:right w:val="single" w:color="000000" w:sz="8" w:space="0"/>
            </w:tcBorders>
            <w:shd w:val="clear" w:color="auto" w:fill="auto"/>
            <w:noWrap/>
            <w:vAlign w:val="center"/>
          </w:tcPr>
          <w:p w14:paraId="52F809C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429A2D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商品和服务支出</w:t>
            </w:r>
          </w:p>
        </w:tc>
        <w:tc>
          <w:tcPr>
            <w:tcW w:w="1774" w:type="dxa"/>
            <w:tcBorders>
              <w:top w:val="nil"/>
              <w:left w:val="nil"/>
              <w:bottom w:val="single" w:color="000000" w:sz="8" w:space="0"/>
              <w:right w:val="single" w:color="000000" w:sz="8" w:space="0"/>
            </w:tcBorders>
            <w:shd w:val="clear" w:color="auto" w:fill="auto"/>
            <w:noWrap/>
            <w:vAlign w:val="center"/>
          </w:tcPr>
          <w:p w14:paraId="719B332B">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11.27</w:t>
            </w:r>
          </w:p>
        </w:tc>
        <w:tc>
          <w:tcPr>
            <w:tcW w:w="666" w:type="dxa"/>
            <w:tcBorders>
              <w:top w:val="nil"/>
              <w:left w:val="nil"/>
              <w:bottom w:val="single" w:color="000000" w:sz="8" w:space="0"/>
              <w:right w:val="single" w:color="000000" w:sz="8" w:space="0"/>
            </w:tcBorders>
            <w:shd w:val="clear" w:color="auto" w:fill="auto"/>
            <w:noWrap/>
            <w:vAlign w:val="center"/>
          </w:tcPr>
          <w:p w14:paraId="2B2816CB">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307</w:t>
            </w:r>
          </w:p>
        </w:tc>
        <w:tc>
          <w:tcPr>
            <w:tcW w:w="1650" w:type="dxa"/>
            <w:tcBorders>
              <w:top w:val="nil"/>
              <w:left w:val="nil"/>
              <w:bottom w:val="single" w:color="000000" w:sz="8" w:space="0"/>
              <w:right w:val="single" w:color="000000" w:sz="8" w:space="0"/>
            </w:tcBorders>
            <w:shd w:val="clear" w:color="auto" w:fill="auto"/>
            <w:noWrap/>
            <w:vAlign w:val="center"/>
          </w:tcPr>
          <w:p w14:paraId="114933B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债务利息及费用支出</w:t>
            </w:r>
          </w:p>
        </w:tc>
        <w:tc>
          <w:tcPr>
            <w:tcW w:w="1896" w:type="dxa"/>
            <w:tcBorders>
              <w:top w:val="nil"/>
              <w:left w:val="nil"/>
              <w:bottom w:val="single" w:color="000000" w:sz="8" w:space="0"/>
              <w:right w:val="single" w:color="000000" w:sz="8" w:space="0"/>
            </w:tcBorders>
            <w:shd w:val="clear" w:color="auto" w:fill="auto"/>
            <w:noWrap/>
            <w:vAlign w:val="center"/>
          </w:tcPr>
          <w:p w14:paraId="6ED3EC77">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F15D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9F6D2C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30101</w:t>
            </w:r>
          </w:p>
        </w:tc>
        <w:tc>
          <w:tcPr>
            <w:tcW w:w="1332" w:type="dxa"/>
            <w:tcBorders>
              <w:top w:val="nil"/>
              <w:left w:val="nil"/>
              <w:bottom w:val="single" w:color="000000" w:sz="8" w:space="0"/>
              <w:right w:val="single" w:color="000000" w:sz="8" w:space="0"/>
            </w:tcBorders>
            <w:shd w:val="clear" w:color="auto" w:fill="auto"/>
            <w:noWrap/>
            <w:vAlign w:val="center"/>
          </w:tcPr>
          <w:p w14:paraId="066253E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基本工资</w:t>
            </w:r>
          </w:p>
        </w:tc>
        <w:tc>
          <w:tcPr>
            <w:tcW w:w="1896" w:type="dxa"/>
            <w:tcBorders>
              <w:top w:val="nil"/>
              <w:left w:val="nil"/>
              <w:bottom w:val="single" w:color="000000" w:sz="8" w:space="0"/>
              <w:right w:val="single" w:color="000000" w:sz="8" w:space="0"/>
            </w:tcBorders>
            <w:shd w:val="clear" w:color="auto" w:fill="auto"/>
            <w:noWrap/>
            <w:vAlign w:val="center"/>
          </w:tcPr>
          <w:p w14:paraId="7DD69060">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52.50</w:t>
            </w:r>
          </w:p>
        </w:tc>
        <w:tc>
          <w:tcPr>
            <w:tcW w:w="666" w:type="dxa"/>
            <w:tcBorders>
              <w:top w:val="nil"/>
              <w:left w:val="nil"/>
              <w:bottom w:val="single" w:color="000000" w:sz="8" w:space="0"/>
              <w:right w:val="single" w:color="000000" w:sz="8" w:space="0"/>
            </w:tcBorders>
            <w:shd w:val="clear" w:color="auto" w:fill="auto"/>
            <w:noWrap/>
            <w:vAlign w:val="center"/>
          </w:tcPr>
          <w:p w14:paraId="5496334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05F2038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办公费</w:t>
            </w:r>
          </w:p>
        </w:tc>
        <w:tc>
          <w:tcPr>
            <w:tcW w:w="1774" w:type="dxa"/>
            <w:tcBorders>
              <w:top w:val="nil"/>
              <w:left w:val="nil"/>
              <w:bottom w:val="single" w:color="000000" w:sz="8" w:space="0"/>
              <w:right w:val="single" w:color="000000" w:sz="8" w:space="0"/>
            </w:tcBorders>
            <w:shd w:val="clear" w:color="auto" w:fill="auto"/>
            <w:noWrap/>
            <w:vAlign w:val="center"/>
          </w:tcPr>
          <w:p w14:paraId="282CDE6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0.81</w:t>
            </w:r>
          </w:p>
        </w:tc>
        <w:tc>
          <w:tcPr>
            <w:tcW w:w="666" w:type="dxa"/>
            <w:tcBorders>
              <w:top w:val="nil"/>
              <w:left w:val="nil"/>
              <w:bottom w:val="single" w:color="000000" w:sz="8" w:space="0"/>
              <w:right w:val="single" w:color="000000" w:sz="8" w:space="0"/>
            </w:tcBorders>
            <w:shd w:val="clear" w:color="auto" w:fill="auto"/>
            <w:noWrap/>
            <w:vAlign w:val="center"/>
          </w:tcPr>
          <w:p w14:paraId="08C6E38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30701</w:t>
            </w:r>
          </w:p>
        </w:tc>
        <w:tc>
          <w:tcPr>
            <w:tcW w:w="1650" w:type="dxa"/>
            <w:tcBorders>
              <w:top w:val="nil"/>
              <w:left w:val="nil"/>
              <w:bottom w:val="single" w:color="000000" w:sz="8" w:space="0"/>
              <w:right w:val="single" w:color="000000" w:sz="8" w:space="0"/>
            </w:tcBorders>
            <w:shd w:val="clear" w:color="auto" w:fill="auto"/>
            <w:noWrap/>
            <w:vAlign w:val="center"/>
          </w:tcPr>
          <w:p w14:paraId="1FC723E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国内债务付息</w:t>
            </w:r>
          </w:p>
        </w:tc>
        <w:tc>
          <w:tcPr>
            <w:tcW w:w="1896" w:type="dxa"/>
            <w:tcBorders>
              <w:top w:val="nil"/>
              <w:left w:val="nil"/>
              <w:bottom w:val="single" w:color="000000" w:sz="8" w:space="0"/>
              <w:right w:val="single" w:color="000000" w:sz="8" w:space="0"/>
            </w:tcBorders>
            <w:shd w:val="clear" w:color="auto" w:fill="auto"/>
            <w:noWrap/>
            <w:vAlign w:val="center"/>
          </w:tcPr>
          <w:p w14:paraId="35AAF7D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19D9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0D53D3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30102</w:t>
            </w:r>
          </w:p>
        </w:tc>
        <w:tc>
          <w:tcPr>
            <w:tcW w:w="1332" w:type="dxa"/>
            <w:tcBorders>
              <w:top w:val="nil"/>
              <w:left w:val="nil"/>
              <w:bottom w:val="single" w:color="000000" w:sz="8" w:space="0"/>
              <w:right w:val="single" w:color="000000" w:sz="8" w:space="0"/>
            </w:tcBorders>
            <w:shd w:val="clear" w:color="auto" w:fill="auto"/>
            <w:noWrap/>
            <w:vAlign w:val="center"/>
          </w:tcPr>
          <w:p w14:paraId="7AC069E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津贴补贴</w:t>
            </w:r>
          </w:p>
        </w:tc>
        <w:tc>
          <w:tcPr>
            <w:tcW w:w="1896" w:type="dxa"/>
            <w:tcBorders>
              <w:top w:val="nil"/>
              <w:left w:val="nil"/>
              <w:bottom w:val="single" w:color="000000" w:sz="8" w:space="0"/>
              <w:right w:val="single" w:color="000000" w:sz="8" w:space="0"/>
            </w:tcBorders>
            <w:shd w:val="clear" w:color="auto" w:fill="auto"/>
            <w:noWrap/>
            <w:vAlign w:val="center"/>
          </w:tcPr>
          <w:p w14:paraId="7735DD4B">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3.31</w:t>
            </w:r>
          </w:p>
        </w:tc>
        <w:tc>
          <w:tcPr>
            <w:tcW w:w="666" w:type="dxa"/>
            <w:tcBorders>
              <w:top w:val="nil"/>
              <w:left w:val="nil"/>
              <w:bottom w:val="single" w:color="000000" w:sz="8" w:space="0"/>
              <w:right w:val="single" w:color="000000" w:sz="8" w:space="0"/>
            </w:tcBorders>
            <w:shd w:val="clear" w:color="auto" w:fill="auto"/>
            <w:noWrap/>
            <w:vAlign w:val="center"/>
          </w:tcPr>
          <w:p w14:paraId="3918963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1D8188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印刷费</w:t>
            </w:r>
          </w:p>
        </w:tc>
        <w:tc>
          <w:tcPr>
            <w:tcW w:w="1774" w:type="dxa"/>
            <w:tcBorders>
              <w:top w:val="nil"/>
              <w:left w:val="nil"/>
              <w:bottom w:val="single" w:color="000000" w:sz="8" w:space="0"/>
              <w:right w:val="single" w:color="000000" w:sz="8" w:space="0"/>
            </w:tcBorders>
            <w:shd w:val="clear" w:color="auto" w:fill="auto"/>
            <w:noWrap/>
            <w:vAlign w:val="center"/>
          </w:tcPr>
          <w:p w14:paraId="02C5DA8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1FF803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30702</w:t>
            </w:r>
          </w:p>
        </w:tc>
        <w:tc>
          <w:tcPr>
            <w:tcW w:w="1650" w:type="dxa"/>
            <w:tcBorders>
              <w:top w:val="nil"/>
              <w:left w:val="nil"/>
              <w:bottom w:val="single" w:color="000000" w:sz="8" w:space="0"/>
              <w:right w:val="single" w:color="000000" w:sz="8" w:space="0"/>
            </w:tcBorders>
            <w:shd w:val="clear" w:color="auto" w:fill="auto"/>
            <w:noWrap/>
            <w:vAlign w:val="center"/>
          </w:tcPr>
          <w:p w14:paraId="190DC1E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国外债务付息</w:t>
            </w:r>
          </w:p>
        </w:tc>
        <w:tc>
          <w:tcPr>
            <w:tcW w:w="1896" w:type="dxa"/>
            <w:tcBorders>
              <w:top w:val="nil"/>
              <w:left w:val="nil"/>
              <w:bottom w:val="single" w:color="000000" w:sz="8" w:space="0"/>
              <w:right w:val="single" w:color="000000" w:sz="8" w:space="0"/>
            </w:tcBorders>
            <w:shd w:val="clear" w:color="auto" w:fill="auto"/>
            <w:noWrap/>
            <w:vAlign w:val="center"/>
          </w:tcPr>
          <w:p w14:paraId="02249FB0">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50E40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F16DBE9">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30103</w:t>
            </w:r>
          </w:p>
        </w:tc>
        <w:tc>
          <w:tcPr>
            <w:tcW w:w="1332" w:type="dxa"/>
            <w:tcBorders>
              <w:top w:val="nil"/>
              <w:left w:val="nil"/>
              <w:bottom w:val="single" w:color="000000" w:sz="8" w:space="0"/>
              <w:right w:val="single" w:color="000000" w:sz="8" w:space="0"/>
            </w:tcBorders>
            <w:shd w:val="clear" w:color="auto" w:fill="auto"/>
            <w:noWrap/>
            <w:vAlign w:val="center"/>
          </w:tcPr>
          <w:p w14:paraId="3F27AF8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奖金</w:t>
            </w:r>
          </w:p>
        </w:tc>
        <w:tc>
          <w:tcPr>
            <w:tcW w:w="1896" w:type="dxa"/>
            <w:tcBorders>
              <w:top w:val="nil"/>
              <w:left w:val="nil"/>
              <w:bottom w:val="single" w:color="000000" w:sz="8" w:space="0"/>
              <w:right w:val="single" w:color="000000" w:sz="8" w:space="0"/>
            </w:tcBorders>
            <w:shd w:val="clear" w:color="auto" w:fill="auto"/>
            <w:noWrap/>
            <w:vAlign w:val="center"/>
          </w:tcPr>
          <w:p w14:paraId="6482199F">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DA4AE3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AE7358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手续费</w:t>
            </w:r>
          </w:p>
        </w:tc>
        <w:tc>
          <w:tcPr>
            <w:tcW w:w="1774" w:type="dxa"/>
            <w:tcBorders>
              <w:top w:val="nil"/>
              <w:left w:val="nil"/>
              <w:bottom w:val="single" w:color="000000" w:sz="8" w:space="0"/>
              <w:right w:val="single" w:color="000000" w:sz="8" w:space="0"/>
            </w:tcBorders>
            <w:shd w:val="clear" w:color="auto" w:fill="auto"/>
            <w:noWrap/>
            <w:vAlign w:val="center"/>
          </w:tcPr>
          <w:p w14:paraId="316636D2">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00055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w:t>
            </w:r>
          </w:p>
        </w:tc>
        <w:tc>
          <w:tcPr>
            <w:tcW w:w="1650" w:type="dxa"/>
            <w:tcBorders>
              <w:top w:val="nil"/>
              <w:left w:val="nil"/>
              <w:bottom w:val="single" w:color="000000" w:sz="8" w:space="0"/>
              <w:right w:val="single" w:color="000000" w:sz="8" w:space="0"/>
            </w:tcBorders>
            <w:shd w:val="clear" w:color="auto" w:fill="auto"/>
            <w:noWrap/>
            <w:vAlign w:val="center"/>
          </w:tcPr>
          <w:p w14:paraId="4A7A3AA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资本性支出</w:t>
            </w:r>
          </w:p>
        </w:tc>
        <w:tc>
          <w:tcPr>
            <w:tcW w:w="1896" w:type="dxa"/>
            <w:tcBorders>
              <w:top w:val="nil"/>
              <w:left w:val="nil"/>
              <w:bottom w:val="single" w:color="000000" w:sz="8" w:space="0"/>
              <w:right w:val="single" w:color="000000" w:sz="8" w:space="0"/>
            </w:tcBorders>
            <w:shd w:val="clear" w:color="auto" w:fill="auto"/>
            <w:noWrap/>
            <w:vAlign w:val="center"/>
          </w:tcPr>
          <w:p w14:paraId="7DDD8F3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1DF4B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009C60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30106</w:t>
            </w:r>
          </w:p>
        </w:tc>
        <w:tc>
          <w:tcPr>
            <w:tcW w:w="1332" w:type="dxa"/>
            <w:tcBorders>
              <w:top w:val="nil"/>
              <w:left w:val="nil"/>
              <w:bottom w:val="single" w:color="000000" w:sz="8" w:space="0"/>
              <w:right w:val="single" w:color="000000" w:sz="8" w:space="0"/>
            </w:tcBorders>
            <w:shd w:val="clear" w:color="auto" w:fill="auto"/>
            <w:noWrap/>
            <w:vAlign w:val="center"/>
          </w:tcPr>
          <w:p w14:paraId="2821A99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伙食补助费</w:t>
            </w:r>
          </w:p>
        </w:tc>
        <w:tc>
          <w:tcPr>
            <w:tcW w:w="1896" w:type="dxa"/>
            <w:tcBorders>
              <w:top w:val="nil"/>
              <w:left w:val="nil"/>
              <w:bottom w:val="single" w:color="000000" w:sz="8" w:space="0"/>
              <w:right w:val="single" w:color="000000" w:sz="8" w:space="0"/>
            </w:tcBorders>
            <w:shd w:val="clear" w:color="auto" w:fill="auto"/>
            <w:noWrap/>
            <w:vAlign w:val="center"/>
          </w:tcPr>
          <w:p w14:paraId="5C41F8B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367AB6E">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AB710E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水费</w:t>
            </w:r>
          </w:p>
        </w:tc>
        <w:tc>
          <w:tcPr>
            <w:tcW w:w="1774" w:type="dxa"/>
            <w:tcBorders>
              <w:top w:val="nil"/>
              <w:left w:val="nil"/>
              <w:bottom w:val="single" w:color="000000" w:sz="8" w:space="0"/>
              <w:right w:val="single" w:color="000000" w:sz="8" w:space="0"/>
            </w:tcBorders>
            <w:shd w:val="clear" w:color="auto" w:fill="auto"/>
            <w:noWrap/>
            <w:vAlign w:val="center"/>
          </w:tcPr>
          <w:p w14:paraId="7C970A53">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B5C61D2">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31001</w:t>
            </w:r>
          </w:p>
        </w:tc>
        <w:tc>
          <w:tcPr>
            <w:tcW w:w="1650" w:type="dxa"/>
            <w:tcBorders>
              <w:top w:val="nil"/>
              <w:left w:val="nil"/>
              <w:bottom w:val="single" w:color="000000" w:sz="8" w:space="0"/>
              <w:right w:val="single" w:color="000000" w:sz="8" w:space="0"/>
            </w:tcBorders>
            <w:shd w:val="clear" w:color="auto" w:fill="auto"/>
            <w:noWrap/>
            <w:vAlign w:val="center"/>
          </w:tcPr>
          <w:p w14:paraId="06C6627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房屋建筑物购建</w:t>
            </w:r>
          </w:p>
        </w:tc>
        <w:tc>
          <w:tcPr>
            <w:tcW w:w="1896" w:type="dxa"/>
            <w:tcBorders>
              <w:top w:val="nil"/>
              <w:left w:val="nil"/>
              <w:bottom w:val="single" w:color="000000" w:sz="8" w:space="0"/>
              <w:right w:val="single" w:color="000000" w:sz="8" w:space="0"/>
            </w:tcBorders>
            <w:shd w:val="clear" w:color="auto" w:fill="auto"/>
            <w:noWrap/>
            <w:vAlign w:val="center"/>
          </w:tcPr>
          <w:p w14:paraId="5F06BEE7">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CC16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8ADB7CC">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30107</w:t>
            </w:r>
          </w:p>
        </w:tc>
        <w:tc>
          <w:tcPr>
            <w:tcW w:w="1332" w:type="dxa"/>
            <w:tcBorders>
              <w:top w:val="nil"/>
              <w:left w:val="nil"/>
              <w:bottom w:val="single" w:color="000000" w:sz="8" w:space="0"/>
              <w:right w:val="single" w:color="000000" w:sz="8" w:space="0"/>
            </w:tcBorders>
            <w:shd w:val="clear" w:color="auto" w:fill="auto"/>
            <w:noWrap/>
            <w:vAlign w:val="center"/>
          </w:tcPr>
          <w:p w14:paraId="7601755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绩效工资</w:t>
            </w:r>
          </w:p>
        </w:tc>
        <w:tc>
          <w:tcPr>
            <w:tcW w:w="1896" w:type="dxa"/>
            <w:tcBorders>
              <w:top w:val="nil"/>
              <w:left w:val="nil"/>
              <w:bottom w:val="single" w:color="000000" w:sz="8" w:space="0"/>
              <w:right w:val="single" w:color="000000" w:sz="8" w:space="0"/>
            </w:tcBorders>
            <w:shd w:val="clear" w:color="auto" w:fill="auto"/>
            <w:noWrap/>
            <w:vAlign w:val="center"/>
          </w:tcPr>
          <w:p w14:paraId="3604BFE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22.68</w:t>
            </w:r>
          </w:p>
        </w:tc>
        <w:tc>
          <w:tcPr>
            <w:tcW w:w="666" w:type="dxa"/>
            <w:tcBorders>
              <w:top w:val="nil"/>
              <w:left w:val="nil"/>
              <w:bottom w:val="single" w:color="000000" w:sz="8" w:space="0"/>
              <w:right w:val="single" w:color="000000" w:sz="8" w:space="0"/>
            </w:tcBorders>
            <w:shd w:val="clear" w:color="auto" w:fill="auto"/>
            <w:noWrap/>
            <w:vAlign w:val="center"/>
          </w:tcPr>
          <w:p w14:paraId="5803B23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0988C5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电费</w:t>
            </w:r>
          </w:p>
        </w:tc>
        <w:tc>
          <w:tcPr>
            <w:tcW w:w="1774" w:type="dxa"/>
            <w:tcBorders>
              <w:top w:val="nil"/>
              <w:left w:val="nil"/>
              <w:bottom w:val="single" w:color="000000" w:sz="8" w:space="0"/>
              <w:right w:val="single" w:color="000000" w:sz="8" w:space="0"/>
            </w:tcBorders>
            <w:shd w:val="clear" w:color="auto" w:fill="auto"/>
            <w:noWrap/>
            <w:vAlign w:val="center"/>
          </w:tcPr>
          <w:p w14:paraId="16AB651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1.48</w:t>
            </w:r>
          </w:p>
        </w:tc>
        <w:tc>
          <w:tcPr>
            <w:tcW w:w="666" w:type="dxa"/>
            <w:tcBorders>
              <w:top w:val="nil"/>
              <w:left w:val="nil"/>
              <w:bottom w:val="single" w:color="000000" w:sz="8" w:space="0"/>
              <w:right w:val="single" w:color="000000" w:sz="8" w:space="0"/>
            </w:tcBorders>
            <w:shd w:val="clear" w:color="auto" w:fill="auto"/>
            <w:noWrap/>
            <w:vAlign w:val="center"/>
          </w:tcPr>
          <w:p w14:paraId="4063AF53">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31002</w:t>
            </w:r>
          </w:p>
        </w:tc>
        <w:tc>
          <w:tcPr>
            <w:tcW w:w="1650" w:type="dxa"/>
            <w:tcBorders>
              <w:top w:val="nil"/>
              <w:left w:val="nil"/>
              <w:bottom w:val="single" w:color="000000" w:sz="8" w:space="0"/>
              <w:right w:val="single" w:color="000000" w:sz="8" w:space="0"/>
            </w:tcBorders>
            <w:shd w:val="clear" w:color="auto" w:fill="auto"/>
            <w:noWrap/>
            <w:vAlign w:val="center"/>
          </w:tcPr>
          <w:p w14:paraId="6A69F9C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办公设备购置</w:t>
            </w:r>
          </w:p>
        </w:tc>
        <w:tc>
          <w:tcPr>
            <w:tcW w:w="1896" w:type="dxa"/>
            <w:tcBorders>
              <w:top w:val="nil"/>
              <w:left w:val="nil"/>
              <w:bottom w:val="single" w:color="000000" w:sz="8" w:space="0"/>
              <w:right w:val="single" w:color="000000" w:sz="8" w:space="0"/>
            </w:tcBorders>
            <w:shd w:val="clear" w:color="auto" w:fill="auto"/>
            <w:noWrap/>
            <w:vAlign w:val="center"/>
          </w:tcPr>
          <w:p w14:paraId="12000753">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57847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5AB78F3">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30108</w:t>
            </w:r>
          </w:p>
        </w:tc>
        <w:tc>
          <w:tcPr>
            <w:tcW w:w="1332" w:type="dxa"/>
            <w:tcBorders>
              <w:top w:val="nil"/>
              <w:left w:val="nil"/>
              <w:bottom w:val="single" w:color="000000" w:sz="8" w:space="0"/>
              <w:right w:val="single" w:color="000000" w:sz="8" w:space="0"/>
            </w:tcBorders>
            <w:shd w:val="clear" w:color="auto" w:fill="auto"/>
            <w:noWrap/>
            <w:vAlign w:val="center"/>
          </w:tcPr>
          <w:p w14:paraId="1467B7F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机关事业单位基本养老保险缴费</w:t>
            </w:r>
          </w:p>
        </w:tc>
        <w:tc>
          <w:tcPr>
            <w:tcW w:w="1896" w:type="dxa"/>
            <w:tcBorders>
              <w:top w:val="nil"/>
              <w:left w:val="nil"/>
              <w:bottom w:val="single" w:color="000000" w:sz="8" w:space="0"/>
              <w:right w:val="single" w:color="000000" w:sz="8" w:space="0"/>
            </w:tcBorders>
            <w:shd w:val="clear" w:color="auto" w:fill="auto"/>
            <w:noWrap/>
            <w:vAlign w:val="center"/>
          </w:tcPr>
          <w:p w14:paraId="2A29986B">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10.40</w:t>
            </w:r>
          </w:p>
        </w:tc>
        <w:tc>
          <w:tcPr>
            <w:tcW w:w="666" w:type="dxa"/>
            <w:tcBorders>
              <w:top w:val="nil"/>
              <w:left w:val="nil"/>
              <w:bottom w:val="single" w:color="000000" w:sz="8" w:space="0"/>
              <w:right w:val="single" w:color="000000" w:sz="8" w:space="0"/>
            </w:tcBorders>
            <w:shd w:val="clear" w:color="auto" w:fill="auto"/>
            <w:noWrap/>
            <w:vAlign w:val="center"/>
          </w:tcPr>
          <w:p w14:paraId="1880F83C">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4A0907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邮电费</w:t>
            </w:r>
          </w:p>
        </w:tc>
        <w:tc>
          <w:tcPr>
            <w:tcW w:w="1774" w:type="dxa"/>
            <w:tcBorders>
              <w:top w:val="nil"/>
              <w:left w:val="nil"/>
              <w:bottom w:val="single" w:color="000000" w:sz="8" w:space="0"/>
              <w:right w:val="single" w:color="000000" w:sz="8" w:space="0"/>
            </w:tcBorders>
            <w:shd w:val="clear" w:color="auto" w:fill="auto"/>
            <w:noWrap/>
            <w:vAlign w:val="center"/>
          </w:tcPr>
          <w:p w14:paraId="6FF01F3D">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0.58</w:t>
            </w:r>
          </w:p>
        </w:tc>
        <w:tc>
          <w:tcPr>
            <w:tcW w:w="666" w:type="dxa"/>
            <w:tcBorders>
              <w:top w:val="nil"/>
              <w:left w:val="nil"/>
              <w:bottom w:val="single" w:color="000000" w:sz="8" w:space="0"/>
              <w:right w:val="single" w:color="000000" w:sz="8" w:space="0"/>
            </w:tcBorders>
            <w:shd w:val="clear" w:color="auto" w:fill="auto"/>
            <w:noWrap/>
            <w:vAlign w:val="center"/>
          </w:tcPr>
          <w:p w14:paraId="0333529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31003</w:t>
            </w:r>
          </w:p>
        </w:tc>
        <w:tc>
          <w:tcPr>
            <w:tcW w:w="1650" w:type="dxa"/>
            <w:tcBorders>
              <w:top w:val="nil"/>
              <w:left w:val="nil"/>
              <w:bottom w:val="single" w:color="000000" w:sz="8" w:space="0"/>
              <w:right w:val="single" w:color="000000" w:sz="8" w:space="0"/>
            </w:tcBorders>
            <w:shd w:val="clear" w:color="auto" w:fill="auto"/>
            <w:noWrap/>
            <w:vAlign w:val="center"/>
          </w:tcPr>
          <w:p w14:paraId="7BFFFA3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专用设备购置</w:t>
            </w:r>
          </w:p>
        </w:tc>
        <w:tc>
          <w:tcPr>
            <w:tcW w:w="1896" w:type="dxa"/>
            <w:tcBorders>
              <w:top w:val="nil"/>
              <w:left w:val="nil"/>
              <w:bottom w:val="single" w:color="000000" w:sz="8" w:space="0"/>
              <w:right w:val="single" w:color="000000" w:sz="8" w:space="0"/>
            </w:tcBorders>
            <w:shd w:val="clear" w:color="auto" w:fill="auto"/>
            <w:noWrap/>
            <w:vAlign w:val="center"/>
          </w:tcPr>
          <w:p w14:paraId="152DAB7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1AB63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C890C74">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30109</w:t>
            </w:r>
          </w:p>
        </w:tc>
        <w:tc>
          <w:tcPr>
            <w:tcW w:w="1332" w:type="dxa"/>
            <w:tcBorders>
              <w:top w:val="nil"/>
              <w:left w:val="nil"/>
              <w:bottom w:val="single" w:color="000000" w:sz="8" w:space="0"/>
              <w:right w:val="single" w:color="000000" w:sz="8" w:space="0"/>
            </w:tcBorders>
            <w:shd w:val="clear" w:color="auto" w:fill="auto"/>
            <w:noWrap/>
            <w:vAlign w:val="center"/>
          </w:tcPr>
          <w:p w14:paraId="3D8901F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职业年金缴费</w:t>
            </w:r>
          </w:p>
        </w:tc>
        <w:tc>
          <w:tcPr>
            <w:tcW w:w="1896" w:type="dxa"/>
            <w:tcBorders>
              <w:top w:val="nil"/>
              <w:left w:val="nil"/>
              <w:bottom w:val="single" w:color="000000" w:sz="8" w:space="0"/>
              <w:right w:val="single" w:color="000000" w:sz="8" w:space="0"/>
            </w:tcBorders>
            <w:shd w:val="clear" w:color="auto" w:fill="auto"/>
            <w:noWrap/>
            <w:vAlign w:val="center"/>
          </w:tcPr>
          <w:p w14:paraId="2B5CA33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93174F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364771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取暖费</w:t>
            </w:r>
          </w:p>
        </w:tc>
        <w:tc>
          <w:tcPr>
            <w:tcW w:w="1774" w:type="dxa"/>
            <w:tcBorders>
              <w:top w:val="nil"/>
              <w:left w:val="nil"/>
              <w:bottom w:val="single" w:color="000000" w:sz="8" w:space="0"/>
              <w:right w:val="single" w:color="000000" w:sz="8" w:space="0"/>
            </w:tcBorders>
            <w:shd w:val="clear" w:color="auto" w:fill="auto"/>
            <w:noWrap/>
            <w:vAlign w:val="center"/>
          </w:tcPr>
          <w:p w14:paraId="1904B31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2.32</w:t>
            </w:r>
          </w:p>
        </w:tc>
        <w:tc>
          <w:tcPr>
            <w:tcW w:w="666" w:type="dxa"/>
            <w:tcBorders>
              <w:top w:val="nil"/>
              <w:left w:val="nil"/>
              <w:bottom w:val="single" w:color="000000" w:sz="8" w:space="0"/>
              <w:right w:val="single" w:color="000000" w:sz="8" w:space="0"/>
            </w:tcBorders>
            <w:shd w:val="clear" w:color="auto" w:fill="auto"/>
            <w:noWrap/>
            <w:vAlign w:val="center"/>
          </w:tcPr>
          <w:p w14:paraId="57A1A418">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31005</w:t>
            </w:r>
          </w:p>
        </w:tc>
        <w:tc>
          <w:tcPr>
            <w:tcW w:w="1650" w:type="dxa"/>
            <w:tcBorders>
              <w:top w:val="nil"/>
              <w:left w:val="nil"/>
              <w:bottom w:val="single" w:color="000000" w:sz="8" w:space="0"/>
              <w:right w:val="single" w:color="000000" w:sz="8" w:space="0"/>
            </w:tcBorders>
            <w:shd w:val="clear" w:color="auto" w:fill="auto"/>
            <w:noWrap/>
            <w:vAlign w:val="center"/>
          </w:tcPr>
          <w:p w14:paraId="429C3B3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基础设施建设</w:t>
            </w:r>
          </w:p>
        </w:tc>
        <w:tc>
          <w:tcPr>
            <w:tcW w:w="1896" w:type="dxa"/>
            <w:tcBorders>
              <w:top w:val="nil"/>
              <w:left w:val="nil"/>
              <w:bottom w:val="single" w:color="000000" w:sz="8" w:space="0"/>
              <w:right w:val="single" w:color="000000" w:sz="8" w:space="0"/>
            </w:tcBorders>
            <w:shd w:val="clear" w:color="auto" w:fill="auto"/>
            <w:noWrap/>
            <w:vAlign w:val="center"/>
          </w:tcPr>
          <w:p w14:paraId="61A7B9A7">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4857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4969F3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30110</w:t>
            </w:r>
          </w:p>
        </w:tc>
        <w:tc>
          <w:tcPr>
            <w:tcW w:w="1332" w:type="dxa"/>
            <w:tcBorders>
              <w:top w:val="nil"/>
              <w:left w:val="nil"/>
              <w:bottom w:val="single" w:color="000000" w:sz="8" w:space="0"/>
              <w:right w:val="single" w:color="000000" w:sz="8" w:space="0"/>
            </w:tcBorders>
            <w:shd w:val="clear" w:color="auto" w:fill="auto"/>
            <w:noWrap/>
            <w:vAlign w:val="center"/>
          </w:tcPr>
          <w:p w14:paraId="354279D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职工基本医疗保险缴费</w:t>
            </w:r>
          </w:p>
        </w:tc>
        <w:tc>
          <w:tcPr>
            <w:tcW w:w="1896" w:type="dxa"/>
            <w:tcBorders>
              <w:top w:val="nil"/>
              <w:left w:val="nil"/>
              <w:bottom w:val="single" w:color="000000" w:sz="8" w:space="0"/>
              <w:right w:val="single" w:color="000000" w:sz="8" w:space="0"/>
            </w:tcBorders>
            <w:shd w:val="clear" w:color="auto" w:fill="auto"/>
            <w:noWrap/>
            <w:vAlign w:val="center"/>
          </w:tcPr>
          <w:p w14:paraId="2B8454E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3.55</w:t>
            </w:r>
          </w:p>
        </w:tc>
        <w:tc>
          <w:tcPr>
            <w:tcW w:w="666" w:type="dxa"/>
            <w:tcBorders>
              <w:top w:val="nil"/>
              <w:left w:val="nil"/>
              <w:bottom w:val="single" w:color="000000" w:sz="8" w:space="0"/>
              <w:right w:val="single" w:color="000000" w:sz="8" w:space="0"/>
            </w:tcBorders>
            <w:shd w:val="clear" w:color="auto" w:fill="auto"/>
            <w:noWrap/>
            <w:vAlign w:val="center"/>
          </w:tcPr>
          <w:p w14:paraId="019B44F2">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30209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9A80B1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物业管理费</w:t>
            </w:r>
          </w:p>
        </w:tc>
        <w:tc>
          <w:tcPr>
            <w:tcW w:w="1774" w:type="dxa"/>
            <w:tcBorders>
              <w:top w:val="nil"/>
              <w:left w:val="nil"/>
              <w:bottom w:val="single" w:color="000000" w:sz="8" w:space="0"/>
              <w:right w:val="single" w:color="000000" w:sz="8" w:space="0"/>
            </w:tcBorders>
            <w:shd w:val="clear" w:color="auto" w:fill="auto"/>
            <w:noWrap/>
            <w:vAlign w:val="center"/>
          </w:tcPr>
          <w:p w14:paraId="1C8B071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C90461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31006</w:t>
            </w:r>
          </w:p>
        </w:tc>
        <w:tc>
          <w:tcPr>
            <w:tcW w:w="1650" w:type="dxa"/>
            <w:tcBorders>
              <w:top w:val="nil"/>
              <w:left w:val="nil"/>
              <w:bottom w:val="single" w:color="000000" w:sz="8" w:space="0"/>
              <w:right w:val="single" w:color="000000" w:sz="8" w:space="0"/>
            </w:tcBorders>
            <w:shd w:val="clear" w:color="auto" w:fill="auto"/>
            <w:noWrap/>
            <w:vAlign w:val="center"/>
          </w:tcPr>
          <w:p w14:paraId="63CEB82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大型修缮</w:t>
            </w:r>
          </w:p>
        </w:tc>
        <w:tc>
          <w:tcPr>
            <w:tcW w:w="1896" w:type="dxa"/>
            <w:tcBorders>
              <w:top w:val="nil"/>
              <w:left w:val="nil"/>
              <w:bottom w:val="single" w:color="000000" w:sz="8" w:space="0"/>
              <w:right w:val="single" w:color="000000" w:sz="8" w:space="0"/>
            </w:tcBorders>
            <w:shd w:val="clear" w:color="auto" w:fill="auto"/>
            <w:noWrap/>
            <w:vAlign w:val="center"/>
          </w:tcPr>
          <w:p w14:paraId="063F09FC">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F6A6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4E85EB9">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30111</w:t>
            </w:r>
          </w:p>
        </w:tc>
        <w:tc>
          <w:tcPr>
            <w:tcW w:w="1332" w:type="dxa"/>
            <w:tcBorders>
              <w:top w:val="nil"/>
              <w:left w:val="nil"/>
              <w:bottom w:val="single" w:color="000000" w:sz="8" w:space="0"/>
              <w:right w:val="single" w:color="000000" w:sz="8" w:space="0"/>
            </w:tcBorders>
            <w:shd w:val="clear" w:color="auto" w:fill="auto"/>
            <w:noWrap/>
            <w:vAlign w:val="center"/>
          </w:tcPr>
          <w:p w14:paraId="361E258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公务员医疗补助缴费</w:t>
            </w:r>
          </w:p>
        </w:tc>
        <w:tc>
          <w:tcPr>
            <w:tcW w:w="1896" w:type="dxa"/>
            <w:tcBorders>
              <w:top w:val="nil"/>
              <w:left w:val="nil"/>
              <w:bottom w:val="single" w:color="000000" w:sz="8" w:space="0"/>
              <w:right w:val="single" w:color="000000" w:sz="8" w:space="0"/>
            </w:tcBorders>
            <w:shd w:val="clear" w:color="auto" w:fill="auto"/>
            <w:noWrap/>
            <w:vAlign w:val="center"/>
          </w:tcPr>
          <w:p w14:paraId="61BF13FA">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BEBF3D6">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30211</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C63896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差旅费</w:t>
            </w:r>
          </w:p>
        </w:tc>
        <w:tc>
          <w:tcPr>
            <w:tcW w:w="1774" w:type="dxa"/>
            <w:tcBorders>
              <w:top w:val="nil"/>
              <w:left w:val="nil"/>
              <w:bottom w:val="single" w:color="000000" w:sz="8" w:space="0"/>
              <w:right w:val="single" w:color="000000" w:sz="8" w:space="0"/>
            </w:tcBorders>
            <w:shd w:val="clear" w:color="auto" w:fill="auto"/>
            <w:noWrap/>
            <w:vAlign w:val="center"/>
          </w:tcPr>
          <w:p w14:paraId="48B64610">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0.30</w:t>
            </w:r>
          </w:p>
        </w:tc>
        <w:tc>
          <w:tcPr>
            <w:tcW w:w="666" w:type="dxa"/>
            <w:tcBorders>
              <w:top w:val="nil"/>
              <w:left w:val="nil"/>
              <w:bottom w:val="single" w:color="000000" w:sz="8" w:space="0"/>
              <w:right w:val="single" w:color="000000" w:sz="8" w:space="0"/>
            </w:tcBorders>
            <w:shd w:val="clear" w:color="auto" w:fill="auto"/>
            <w:noWrap/>
            <w:vAlign w:val="center"/>
          </w:tcPr>
          <w:p w14:paraId="4BD4B393">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31007</w:t>
            </w:r>
          </w:p>
        </w:tc>
        <w:tc>
          <w:tcPr>
            <w:tcW w:w="1650" w:type="dxa"/>
            <w:tcBorders>
              <w:top w:val="nil"/>
              <w:left w:val="nil"/>
              <w:bottom w:val="single" w:color="000000" w:sz="8" w:space="0"/>
              <w:right w:val="single" w:color="000000" w:sz="8" w:space="0"/>
            </w:tcBorders>
            <w:shd w:val="clear" w:color="auto" w:fill="auto"/>
            <w:noWrap/>
            <w:vAlign w:val="center"/>
          </w:tcPr>
          <w:p w14:paraId="5179E39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信息网络及软件购置更新</w:t>
            </w:r>
          </w:p>
        </w:tc>
        <w:tc>
          <w:tcPr>
            <w:tcW w:w="1896" w:type="dxa"/>
            <w:tcBorders>
              <w:top w:val="nil"/>
              <w:left w:val="nil"/>
              <w:bottom w:val="single" w:color="000000" w:sz="8" w:space="0"/>
              <w:right w:val="single" w:color="000000" w:sz="8" w:space="0"/>
            </w:tcBorders>
            <w:shd w:val="clear" w:color="auto" w:fill="auto"/>
            <w:noWrap/>
            <w:vAlign w:val="center"/>
          </w:tcPr>
          <w:p w14:paraId="77AF25C1">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D287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0895E168">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30112</w:t>
            </w:r>
          </w:p>
        </w:tc>
        <w:tc>
          <w:tcPr>
            <w:tcW w:w="1332" w:type="dxa"/>
            <w:tcBorders>
              <w:top w:val="nil"/>
              <w:left w:val="nil"/>
              <w:bottom w:val="single" w:color="000000" w:sz="8" w:space="0"/>
              <w:right w:val="single" w:color="000000" w:sz="8" w:space="0"/>
            </w:tcBorders>
            <w:shd w:val="clear" w:color="auto" w:fill="auto"/>
            <w:noWrap/>
            <w:vAlign w:val="center"/>
          </w:tcPr>
          <w:p w14:paraId="46DD671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其他社会保障缴费</w:t>
            </w:r>
          </w:p>
        </w:tc>
        <w:tc>
          <w:tcPr>
            <w:tcW w:w="1896" w:type="dxa"/>
            <w:tcBorders>
              <w:top w:val="nil"/>
              <w:left w:val="nil"/>
              <w:bottom w:val="single" w:color="000000" w:sz="8" w:space="0"/>
              <w:right w:val="single" w:color="000000" w:sz="8" w:space="0"/>
            </w:tcBorders>
            <w:shd w:val="clear" w:color="auto" w:fill="auto"/>
            <w:noWrap/>
            <w:vAlign w:val="center"/>
          </w:tcPr>
          <w:p w14:paraId="36A3349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0.26</w:t>
            </w:r>
          </w:p>
        </w:tc>
        <w:tc>
          <w:tcPr>
            <w:tcW w:w="666" w:type="dxa"/>
            <w:tcBorders>
              <w:top w:val="nil"/>
              <w:left w:val="nil"/>
              <w:bottom w:val="single" w:color="000000" w:sz="8" w:space="0"/>
              <w:right w:val="single" w:color="000000" w:sz="8" w:space="0"/>
            </w:tcBorders>
            <w:shd w:val="clear" w:color="auto" w:fill="auto"/>
            <w:noWrap/>
            <w:vAlign w:val="center"/>
          </w:tcPr>
          <w:p w14:paraId="03CFD12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30212</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9A12BC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因公出国（境）费用</w:t>
            </w:r>
          </w:p>
        </w:tc>
        <w:tc>
          <w:tcPr>
            <w:tcW w:w="1774" w:type="dxa"/>
            <w:tcBorders>
              <w:top w:val="nil"/>
              <w:left w:val="nil"/>
              <w:bottom w:val="single" w:color="000000" w:sz="8" w:space="0"/>
              <w:right w:val="single" w:color="000000" w:sz="8" w:space="0"/>
            </w:tcBorders>
            <w:shd w:val="clear" w:color="auto" w:fill="auto"/>
            <w:noWrap/>
            <w:vAlign w:val="center"/>
          </w:tcPr>
          <w:p w14:paraId="33904F7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75AFF86">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31008</w:t>
            </w:r>
          </w:p>
        </w:tc>
        <w:tc>
          <w:tcPr>
            <w:tcW w:w="1650" w:type="dxa"/>
            <w:tcBorders>
              <w:top w:val="nil"/>
              <w:left w:val="nil"/>
              <w:bottom w:val="single" w:color="000000" w:sz="8" w:space="0"/>
              <w:right w:val="single" w:color="000000" w:sz="8" w:space="0"/>
            </w:tcBorders>
            <w:shd w:val="clear" w:color="auto" w:fill="auto"/>
            <w:noWrap/>
            <w:vAlign w:val="center"/>
          </w:tcPr>
          <w:p w14:paraId="2063300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物资储备</w:t>
            </w:r>
          </w:p>
        </w:tc>
        <w:tc>
          <w:tcPr>
            <w:tcW w:w="1896" w:type="dxa"/>
            <w:tcBorders>
              <w:top w:val="nil"/>
              <w:left w:val="nil"/>
              <w:bottom w:val="single" w:color="000000" w:sz="8" w:space="0"/>
              <w:right w:val="single" w:color="000000" w:sz="8" w:space="0"/>
            </w:tcBorders>
            <w:shd w:val="clear" w:color="auto" w:fill="auto"/>
            <w:noWrap/>
            <w:vAlign w:val="center"/>
          </w:tcPr>
          <w:p w14:paraId="4F7D40D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421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35B93A39">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30113</w:t>
            </w:r>
          </w:p>
        </w:tc>
        <w:tc>
          <w:tcPr>
            <w:tcW w:w="1332" w:type="dxa"/>
            <w:tcBorders>
              <w:top w:val="nil"/>
              <w:left w:val="nil"/>
              <w:bottom w:val="single" w:color="000000" w:sz="8" w:space="0"/>
              <w:right w:val="single" w:color="000000" w:sz="8" w:space="0"/>
            </w:tcBorders>
            <w:shd w:val="clear" w:color="auto" w:fill="auto"/>
            <w:noWrap/>
            <w:vAlign w:val="center"/>
          </w:tcPr>
          <w:p w14:paraId="5EC2B01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住房公积金</w:t>
            </w:r>
          </w:p>
        </w:tc>
        <w:tc>
          <w:tcPr>
            <w:tcW w:w="1896" w:type="dxa"/>
            <w:tcBorders>
              <w:top w:val="nil"/>
              <w:left w:val="nil"/>
              <w:bottom w:val="single" w:color="000000" w:sz="8" w:space="0"/>
              <w:right w:val="single" w:color="000000" w:sz="8" w:space="0"/>
            </w:tcBorders>
            <w:shd w:val="clear" w:color="auto" w:fill="auto"/>
            <w:noWrap/>
            <w:vAlign w:val="center"/>
          </w:tcPr>
          <w:p w14:paraId="1F7FCA2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8.10</w:t>
            </w:r>
          </w:p>
        </w:tc>
        <w:tc>
          <w:tcPr>
            <w:tcW w:w="666" w:type="dxa"/>
            <w:tcBorders>
              <w:top w:val="nil"/>
              <w:left w:val="nil"/>
              <w:bottom w:val="single" w:color="000000" w:sz="8" w:space="0"/>
              <w:right w:val="single" w:color="000000" w:sz="8" w:space="0"/>
            </w:tcBorders>
            <w:shd w:val="clear" w:color="auto" w:fill="auto"/>
            <w:noWrap/>
            <w:vAlign w:val="center"/>
          </w:tcPr>
          <w:p w14:paraId="679D81E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30213</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B3560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维修（护）费</w:t>
            </w:r>
          </w:p>
        </w:tc>
        <w:tc>
          <w:tcPr>
            <w:tcW w:w="1774" w:type="dxa"/>
            <w:tcBorders>
              <w:top w:val="nil"/>
              <w:left w:val="nil"/>
              <w:bottom w:val="single" w:color="000000" w:sz="8" w:space="0"/>
              <w:right w:val="single" w:color="000000" w:sz="8" w:space="0"/>
            </w:tcBorders>
            <w:shd w:val="clear" w:color="auto" w:fill="auto"/>
            <w:noWrap/>
            <w:vAlign w:val="center"/>
          </w:tcPr>
          <w:p w14:paraId="7CCDE3B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0.10</w:t>
            </w:r>
          </w:p>
        </w:tc>
        <w:tc>
          <w:tcPr>
            <w:tcW w:w="666" w:type="dxa"/>
            <w:tcBorders>
              <w:top w:val="nil"/>
              <w:left w:val="nil"/>
              <w:bottom w:val="single" w:color="000000" w:sz="8" w:space="0"/>
              <w:right w:val="single" w:color="000000" w:sz="8" w:space="0"/>
            </w:tcBorders>
            <w:shd w:val="clear" w:color="auto" w:fill="auto"/>
            <w:noWrap/>
            <w:vAlign w:val="center"/>
          </w:tcPr>
          <w:p w14:paraId="2A4ADBE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31009</w:t>
            </w:r>
          </w:p>
        </w:tc>
        <w:tc>
          <w:tcPr>
            <w:tcW w:w="1650" w:type="dxa"/>
            <w:tcBorders>
              <w:top w:val="nil"/>
              <w:left w:val="nil"/>
              <w:bottom w:val="single" w:color="000000" w:sz="8" w:space="0"/>
              <w:right w:val="single" w:color="000000" w:sz="8" w:space="0"/>
            </w:tcBorders>
            <w:shd w:val="clear" w:color="auto" w:fill="auto"/>
            <w:noWrap/>
            <w:vAlign w:val="center"/>
          </w:tcPr>
          <w:p w14:paraId="3DF1A7E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土地补偿</w:t>
            </w:r>
          </w:p>
        </w:tc>
        <w:tc>
          <w:tcPr>
            <w:tcW w:w="1896" w:type="dxa"/>
            <w:tcBorders>
              <w:top w:val="nil"/>
              <w:left w:val="nil"/>
              <w:bottom w:val="single" w:color="000000" w:sz="8" w:space="0"/>
              <w:right w:val="single" w:color="000000" w:sz="8" w:space="0"/>
            </w:tcBorders>
            <w:shd w:val="clear" w:color="auto" w:fill="auto"/>
            <w:noWrap/>
            <w:vAlign w:val="center"/>
          </w:tcPr>
          <w:p w14:paraId="1C65DBB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6063F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7"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298E30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30114</w:t>
            </w:r>
          </w:p>
        </w:tc>
        <w:tc>
          <w:tcPr>
            <w:tcW w:w="1332" w:type="dxa"/>
            <w:tcBorders>
              <w:top w:val="nil"/>
              <w:left w:val="nil"/>
              <w:bottom w:val="single" w:color="000000" w:sz="8" w:space="0"/>
              <w:right w:val="single" w:color="000000" w:sz="8" w:space="0"/>
            </w:tcBorders>
            <w:shd w:val="clear" w:color="auto" w:fill="auto"/>
            <w:noWrap/>
            <w:vAlign w:val="center"/>
          </w:tcPr>
          <w:p w14:paraId="3BC74DC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医疗费</w:t>
            </w:r>
          </w:p>
        </w:tc>
        <w:tc>
          <w:tcPr>
            <w:tcW w:w="1896" w:type="dxa"/>
            <w:tcBorders>
              <w:top w:val="nil"/>
              <w:left w:val="nil"/>
              <w:bottom w:val="single" w:color="000000" w:sz="8" w:space="0"/>
              <w:right w:val="single" w:color="000000" w:sz="8" w:space="0"/>
            </w:tcBorders>
            <w:shd w:val="clear" w:color="auto" w:fill="auto"/>
            <w:noWrap/>
            <w:vAlign w:val="center"/>
          </w:tcPr>
          <w:p w14:paraId="41C164BE">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40B9F0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E843A3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 xml:space="preserve">  </w:t>
            </w:r>
            <w:r>
              <w:rPr>
                <w:rStyle w:val="20"/>
                <w:lang w:val="en-US" w:eastAsia="zh-CN"/>
              </w:rPr>
              <w:t>租赁费</w:t>
            </w:r>
          </w:p>
        </w:tc>
        <w:tc>
          <w:tcPr>
            <w:tcW w:w="1774" w:type="dxa"/>
            <w:tcBorders>
              <w:top w:val="nil"/>
              <w:left w:val="nil"/>
              <w:bottom w:val="single" w:color="000000" w:sz="8" w:space="0"/>
              <w:right w:val="single" w:color="000000" w:sz="8" w:space="0"/>
            </w:tcBorders>
            <w:shd w:val="clear" w:color="auto" w:fill="auto"/>
            <w:noWrap/>
            <w:vAlign w:val="center"/>
          </w:tcPr>
          <w:p w14:paraId="10215761">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D122F39">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31010</w:t>
            </w:r>
          </w:p>
        </w:tc>
        <w:tc>
          <w:tcPr>
            <w:tcW w:w="1650" w:type="dxa"/>
            <w:tcBorders>
              <w:top w:val="nil"/>
              <w:left w:val="nil"/>
              <w:bottom w:val="single" w:color="000000" w:sz="8" w:space="0"/>
              <w:right w:val="single" w:color="000000" w:sz="8" w:space="0"/>
            </w:tcBorders>
            <w:shd w:val="clear" w:color="auto" w:fill="auto"/>
            <w:noWrap/>
            <w:vAlign w:val="center"/>
          </w:tcPr>
          <w:p w14:paraId="1981A1F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安置补助</w:t>
            </w:r>
          </w:p>
        </w:tc>
        <w:tc>
          <w:tcPr>
            <w:tcW w:w="1896" w:type="dxa"/>
            <w:tcBorders>
              <w:top w:val="nil"/>
              <w:left w:val="nil"/>
              <w:bottom w:val="single" w:color="000000" w:sz="8" w:space="0"/>
              <w:right w:val="single" w:color="000000" w:sz="8" w:space="0"/>
            </w:tcBorders>
            <w:shd w:val="clear" w:color="auto" w:fill="auto"/>
            <w:noWrap/>
            <w:vAlign w:val="center"/>
          </w:tcPr>
          <w:p w14:paraId="0C344A8E">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7C9E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5B1D5A4C">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30199</w:t>
            </w:r>
          </w:p>
        </w:tc>
        <w:tc>
          <w:tcPr>
            <w:tcW w:w="1332" w:type="dxa"/>
            <w:tcBorders>
              <w:top w:val="nil"/>
              <w:left w:val="nil"/>
              <w:bottom w:val="single" w:color="000000" w:sz="8" w:space="0"/>
              <w:right w:val="single" w:color="000000" w:sz="8" w:space="0"/>
            </w:tcBorders>
            <w:shd w:val="clear" w:color="auto" w:fill="auto"/>
            <w:noWrap/>
            <w:vAlign w:val="center"/>
          </w:tcPr>
          <w:p w14:paraId="4968B0B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其他工资福利支出</w:t>
            </w:r>
          </w:p>
        </w:tc>
        <w:tc>
          <w:tcPr>
            <w:tcW w:w="1896" w:type="dxa"/>
            <w:tcBorders>
              <w:top w:val="nil"/>
              <w:left w:val="nil"/>
              <w:bottom w:val="single" w:color="000000" w:sz="8" w:space="0"/>
              <w:right w:val="single" w:color="000000" w:sz="8" w:space="0"/>
            </w:tcBorders>
            <w:shd w:val="clear" w:color="auto" w:fill="auto"/>
            <w:noWrap/>
            <w:vAlign w:val="center"/>
          </w:tcPr>
          <w:p w14:paraId="4D329840">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A05DCCB">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43D759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会议费</w:t>
            </w:r>
          </w:p>
        </w:tc>
        <w:tc>
          <w:tcPr>
            <w:tcW w:w="1774" w:type="dxa"/>
            <w:tcBorders>
              <w:top w:val="nil"/>
              <w:left w:val="nil"/>
              <w:bottom w:val="single" w:color="000000" w:sz="8" w:space="0"/>
              <w:right w:val="single" w:color="000000" w:sz="8" w:space="0"/>
            </w:tcBorders>
            <w:shd w:val="clear" w:color="auto" w:fill="auto"/>
            <w:noWrap/>
            <w:vAlign w:val="center"/>
          </w:tcPr>
          <w:p w14:paraId="4ED37F7E">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169216A8">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31011</w:t>
            </w:r>
          </w:p>
        </w:tc>
        <w:tc>
          <w:tcPr>
            <w:tcW w:w="1650" w:type="dxa"/>
            <w:tcBorders>
              <w:top w:val="nil"/>
              <w:left w:val="nil"/>
              <w:bottom w:val="single" w:color="000000" w:sz="8" w:space="0"/>
              <w:right w:val="single" w:color="000000" w:sz="8" w:space="0"/>
            </w:tcBorders>
            <w:shd w:val="clear" w:color="auto" w:fill="auto"/>
            <w:noWrap/>
            <w:vAlign w:val="center"/>
          </w:tcPr>
          <w:p w14:paraId="17FD4EF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地上附着物和青苗补偿</w:t>
            </w:r>
          </w:p>
        </w:tc>
        <w:tc>
          <w:tcPr>
            <w:tcW w:w="1896" w:type="dxa"/>
            <w:tcBorders>
              <w:top w:val="nil"/>
              <w:left w:val="nil"/>
              <w:bottom w:val="single" w:color="000000" w:sz="8" w:space="0"/>
              <w:right w:val="single" w:color="000000" w:sz="8" w:space="0"/>
            </w:tcBorders>
            <w:shd w:val="clear" w:color="auto" w:fill="auto"/>
            <w:noWrap/>
            <w:vAlign w:val="center"/>
          </w:tcPr>
          <w:p w14:paraId="3D7FAC9A">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6438A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67AB8F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w:t>
            </w:r>
          </w:p>
        </w:tc>
        <w:tc>
          <w:tcPr>
            <w:tcW w:w="1332" w:type="dxa"/>
            <w:tcBorders>
              <w:top w:val="nil"/>
              <w:left w:val="nil"/>
              <w:bottom w:val="single" w:color="000000" w:sz="8" w:space="0"/>
              <w:right w:val="single" w:color="000000" w:sz="8" w:space="0"/>
            </w:tcBorders>
            <w:shd w:val="clear" w:color="auto" w:fill="auto"/>
            <w:noWrap/>
            <w:vAlign w:val="center"/>
          </w:tcPr>
          <w:p w14:paraId="610655B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2124C3DA">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84.51</w:t>
            </w:r>
          </w:p>
        </w:tc>
        <w:tc>
          <w:tcPr>
            <w:tcW w:w="666" w:type="dxa"/>
            <w:tcBorders>
              <w:top w:val="nil"/>
              <w:left w:val="nil"/>
              <w:bottom w:val="single" w:color="000000" w:sz="8" w:space="0"/>
              <w:right w:val="single" w:color="000000" w:sz="8" w:space="0"/>
            </w:tcBorders>
            <w:shd w:val="clear" w:color="auto" w:fill="auto"/>
            <w:noWrap/>
            <w:vAlign w:val="center"/>
          </w:tcPr>
          <w:p w14:paraId="6343CEE3">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773306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培训费</w:t>
            </w:r>
          </w:p>
        </w:tc>
        <w:tc>
          <w:tcPr>
            <w:tcW w:w="1774" w:type="dxa"/>
            <w:tcBorders>
              <w:top w:val="nil"/>
              <w:left w:val="nil"/>
              <w:bottom w:val="single" w:color="000000" w:sz="8" w:space="0"/>
              <w:right w:val="single" w:color="000000" w:sz="8" w:space="0"/>
            </w:tcBorders>
            <w:shd w:val="clear" w:color="auto" w:fill="auto"/>
            <w:noWrap/>
            <w:vAlign w:val="center"/>
          </w:tcPr>
          <w:p w14:paraId="6613FD2D">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C190D7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31012</w:t>
            </w:r>
          </w:p>
        </w:tc>
        <w:tc>
          <w:tcPr>
            <w:tcW w:w="1650" w:type="dxa"/>
            <w:tcBorders>
              <w:top w:val="nil"/>
              <w:left w:val="nil"/>
              <w:bottom w:val="single" w:color="000000" w:sz="8" w:space="0"/>
              <w:right w:val="single" w:color="000000" w:sz="8" w:space="0"/>
            </w:tcBorders>
            <w:shd w:val="clear" w:color="auto" w:fill="auto"/>
            <w:noWrap/>
            <w:vAlign w:val="center"/>
          </w:tcPr>
          <w:p w14:paraId="6B2AAEF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拆迁补偿</w:t>
            </w:r>
          </w:p>
        </w:tc>
        <w:tc>
          <w:tcPr>
            <w:tcW w:w="1896" w:type="dxa"/>
            <w:tcBorders>
              <w:top w:val="nil"/>
              <w:left w:val="nil"/>
              <w:bottom w:val="single" w:color="000000" w:sz="8" w:space="0"/>
              <w:right w:val="single" w:color="000000" w:sz="8" w:space="0"/>
            </w:tcBorders>
            <w:shd w:val="clear" w:color="auto" w:fill="auto"/>
            <w:noWrap/>
            <w:vAlign w:val="center"/>
          </w:tcPr>
          <w:p w14:paraId="107975DF">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57C32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0F8C3CD">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30301</w:t>
            </w:r>
          </w:p>
        </w:tc>
        <w:tc>
          <w:tcPr>
            <w:tcW w:w="1332" w:type="dxa"/>
            <w:tcBorders>
              <w:top w:val="nil"/>
              <w:left w:val="nil"/>
              <w:bottom w:val="single" w:color="000000" w:sz="8" w:space="0"/>
              <w:right w:val="single" w:color="000000" w:sz="8" w:space="0"/>
            </w:tcBorders>
            <w:shd w:val="clear" w:color="auto" w:fill="auto"/>
            <w:noWrap/>
            <w:vAlign w:val="center"/>
          </w:tcPr>
          <w:p w14:paraId="1C95125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离休费</w:t>
            </w:r>
          </w:p>
        </w:tc>
        <w:tc>
          <w:tcPr>
            <w:tcW w:w="1896" w:type="dxa"/>
            <w:tcBorders>
              <w:top w:val="nil"/>
              <w:left w:val="nil"/>
              <w:bottom w:val="single" w:color="000000" w:sz="8" w:space="0"/>
              <w:right w:val="single" w:color="000000" w:sz="8" w:space="0"/>
            </w:tcBorders>
            <w:shd w:val="clear" w:color="auto" w:fill="auto"/>
            <w:noWrap/>
            <w:vAlign w:val="center"/>
          </w:tcPr>
          <w:p w14:paraId="4828D7D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BDE68C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A6838D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公务接待费</w:t>
            </w:r>
          </w:p>
        </w:tc>
        <w:tc>
          <w:tcPr>
            <w:tcW w:w="1774" w:type="dxa"/>
            <w:tcBorders>
              <w:top w:val="nil"/>
              <w:left w:val="nil"/>
              <w:bottom w:val="single" w:color="000000" w:sz="8" w:space="0"/>
              <w:right w:val="single" w:color="000000" w:sz="8" w:space="0"/>
            </w:tcBorders>
            <w:shd w:val="clear" w:color="auto" w:fill="auto"/>
            <w:noWrap/>
            <w:vAlign w:val="center"/>
          </w:tcPr>
          <w:p w14:paraId="51CFF2A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02B313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31013</w:t>
            </w:r>
          </w:p>
        </w:tc>
        <w:tc>
          <w:tcPr>
            <w:tcW w:w="1650" w:type="dxa"/>
            <w:tcBorders>
              <w:top w:val="nil"/>
              <w:left w:val="nil"/>
              <w:bottom w:val="single" w:color="000000" w:sz="8" w:space="0"/>
              <w:right w:val="single" w:color="000000" w:sz="8" w:space="0"/>
            </w:tcBorders>
            <w:shd w:val="clear" w:color="auto" w:fill="auto"/>
            <w:noWrap/>
            <w:vAlign w:val="center"/>
          </w:tcPr>
          <w:p w14:paraId="009D712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公务用车购置</w:t>
            </w:r>
          </w:p>
        </w:tc>
        <w:tc>
          <w:tcPr>
            <w:tcW w:w="1896" w:type="dxa"/>
            <w:tcBorders>
              <w:top w:val="nil"/>
              <w:left w:val="nil"/>
              <w:bottom w:val="single" w:color="000000" w:sz="8" w:space="0"/>
              <w:right w:val="single" w:color="000000" w:sz="8" w:space="0"/>
            </w:tcBorders>
            <w:shd w:val="clear" w:color="auto" w:fill="auto"/>
            <w:noWrap/>
            <w:vAlign w:val="center"/>
          </w:tcPr>
          <w:p w14:paraId="06504A22">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48E8F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92F8E3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30302</w:t>
            </w:r>
          </w:p>
        </w:tc>
        <w:tc>
          <w:tcPr>
            <w:tcW w:w="1332" w:type="dxa"/>
            <w:tcBorders>
              <w:top w:val="nil"/>
              <w:left w:val="nil"/>
              <w:bottom w:val="single" w:color="000000" w:sz="8" w:space="0"/>
              <w:right w:val="single" w:color="000000" w:sz="8" w:space="0"/>
            </w:tcBorders>
            <w:shd w:val="clear" w:color="auto" w:fill="auto"/>
            <w:noWrap/>
            <w:vAlign w:val="center"/>
          </w:tcPr>
          <w:p w14:paraId="43C8D695">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退休费</w:t>
            </w:r>
          </w:p>
        </w:tc>
        <w:tc>
          <w:tcPr>
            <w:tcW w:w="1896" w:type="dxa"/>
            <w:tcBorders>
              <w:top w:val="nil"/>
              <w:left w:val="nil"/>
              <w:bottom w:val="single" w:color="000000" w:sz="8" w:space="0"/>
              <w:right w:val="single" w:color="000000" w:sz="8" w:space="0"/>
            </w:tcBorders>
            <w:shd w:val="clear" w:color="auto" w:fill="auto"/>
            <w:noWrap/>
            <w:vAlign w:val="center"/>
          </w:tcPr>
          <w:p w14:paraId="599914C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78.21</w:t>
            </w:r>
          </w:p>
        </w:tc>
        <w:tc>
          <w:tcPr>
            <w:tcW w:w="666" w:type="dxa"/>
            <w:tcBorders>
              <w:top w:val="nil"/>
              <w:left w:val="nil"/>
              <w:bottom w:val="single" w:color="000000" w:sz="8" w:space="0"/>
              <w:right w:val="single" w:color="000000" w:sz="8" w:space="0"/>
            </w:tcBorders>
            <w:shd w:val="clear" w:color="auto" w:fill="auto"/>
            <w:noWrap/>
            <w:vAlign w:val="center"/>
          </w:tcPr>
          <w:p w14:paraId="31076EF6">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30218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125B411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专用材料费</w:t>
            </w:r>
          </w:p>
        </w:tc>
        <w:tc>
          <w:tcPr>
            <w:tcW w:w="1774" w:type="dxa"/>
            <w:tcBorders>
              <w:top w:val="nil"/>
              <w:left w:val="nil"/>
              <w:bottom w:val="single" w:color="000000" w:sz="8" w:space="0"/>
              <w:right w:val="single" w:color="000000" w:sz="8" w:space="0"/>
            </w:tcBorders>
            <w:shd w:val="clear" w:color="auto" w:fill="auto"/>
            <w:noWrap/>
            <w:vAlign w:val="center"/>
          </w:tcPr>
          <w:p w14:paraId="55536E7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90DDF23">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31019</w:t>
            </w:r>
          </w:p>
        </w:tc>
        <w:tc>
          <w:tcPr>
            <w:tcW w:w="1650" w:type="dxa"/>
            <w:tcBorders>
              <w:top w:val="nil"/>
              <w:left w:val="nil"/>
              <w:bottom w:val="single" w:color="000000" w:sz="8" w:space="0"/>
              <w:right w:val="single" w:color="000000" w:sz="8" w:space="0"/>
            </w:tcBorders>
            <w:shd w:val="clear" w:color="auto" w:fill="auto"/>
            <w:noWrap/>
            <w:vAlign w:val="center"/>
          </w:tcPr>
          <w:p w14:paraId="1090EB7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其他交通工具购置</w:t>
            </w:r>
          </w:p>
        </w:tc>
        <w:tc>
          <w:tcPr>
            <w:tcW w:w="1896" w:type="dxa"/>
            <w:tcBorders>
              <w:top w:val="nil"/>
              <w:left w:val="nil"/>
              <w:bottom w:val="single" w:color="000000" w:sz="8" w:space="0"/>
              <w:right w:val="single" w:color="000000" w:sz="8" w:space="0"/>
            </w:tcBorders>
            <w:shd w:val="clear" w:color="auto" w:fill="auto"/>
            <w:noWrap/>
            <w:vAlign w:val="center"/>
          </w:tcPr>
          <w:p w14:paraId="5D5B5941">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EF2F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451D6C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30303</w:t>
            </w:r>
          </w:p>
        </w:tc>
        <w:tc>
          <w:tcPr>
            <w:tcW w:w="1332" w:type="dxa"/>
            <w:tcBorders>
              <w:top w:val="nil"/>
              <w:left w:val="nil"/>
              <w:bottom w:val="single" w:color="000000" w:sz="8" w:space="0"/>
              <w:right w:val="single" w:color="000000" w:sz="8" w:space="0"/>
            </w:tcBorders>
            <w:shd w:val="clear" w:color="auto" w:fill="auto"/>
            <w:noWrap/>
            <w:vAlign w:val="center"/>
          </w:tcPr>
          <w:p w14:paraId="57A39F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退职（役）费</w:t>
            </w:r>
          </w:p>
        </w:tc>
        <w:tc>
          <w:tcPr>
            <w:tcW w:w="1896" w:type="dxa"/>
            <w:tcBorders>
              <w:top w:val="nil"/>
              <w:left w:val="nil"/>
              <w:bottom w:val="single" w:color="000000" w:sz="8" w:space="0"/>
              <w:right w:val="single" w:color="000000" w:sz="8" w:space="0"/>
            </w:tcBorders>
            <w:shd w:val="clear" w:color="auto" w:fill="auto"/>
            <w:noWrap/>
            <w:vAlign w:val="center"/>
          </w:tcPr>
          <w:p w14:paraId="7CFBC84A">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4BB02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30224</w:t>
            </w:r>
          </w:p>
        </w:tc>
        <w:tc>
          <w:tcPr>
            <w:tcW w:w="1055" w:type="dxa"/>
            <w:gridSpan w:val="2"/>
            <w:tcBorders>
              <w:top w:val="nil"/>
              <w:left w:val="nil"/>
              <w:bottom w:val="single" w:color="000000" w:sz="8" w:space="0"/>
              <w:right w:val="single" w:color="000000" w:sz="8" w:space="0"/>
            </w:tcBorders>
            <w:shd w:val="clear" w:color="auto" w:fill="auto"/>
            <w:noWrap/>
            <w:vAlign w:val="center"/>
          </w:tcPr>
          <w:p w14:paraId="58792E3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被装购置费</w:t>
            </w:r>
          </w:p>
        </w:tc>
        <w:tc>
          <w:tcPr>
            <w:tcW w:w="1774" w:type="dxa"/>
            <w:tcBorders>
              <w:top w:val="nil"/>
              <w:left w:val="nil"/>
              <w:bottom w:val="single" w:color="000000" w:sz="8" w:space="0"/>
              <w:right w:val="single" w:color="000000" w:sz="8" w:space="0"/>
            </w:tcBorders>
            <w:shd w:val="clear" w:color="auto" w:fill="auto"/>
            <w:noWrap/>
            <w:vAlign w:val="center"/>
          </w:tcPr>
          <w:p w14:paraId="2D32302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F8DBB65">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31021</w:t>
            </w:r>
          </w:p>
        </w:tc>
        <w:tc>
          <w:tcPr>
            <w:tcW w:w="1650" w:type="dxa"/>
            <w:tcBorders>
              <w:top w:val="nil"/>
              <w:left w:val="nil"/>
              <w:bottom w:val="single" w:color="000000" w:sz="8" w:space="0"/>
              <w:right w:val="single" w:color="000000" w:sz="8" w:space="0"/>
            </w:tcBorders>
            <w:shd w:val="clear" w:color="auto" w:fill="auto"/>
            <w:noWrap/>
            <w:vAlign w:val="center"/>
          </w:tcPr>
          <w:p w14:paraId="134AF4D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文物和陈列品购置</w:t>
            </w:r>
          </w:p>
        </w:tc>
        <w:tc>
          <w:tcPr>
            <w:tcW w:w="1896" w:type="dxa"/>
            <w:tcBorders>
              <w:top w:val="nil"/>
              <w:left w:val="nil"/>
              <w:bottom w:val="single" w:color="000000" w:sz="8" w:space="0"/>
              <w:right w:val="single" w:color="000000" w:sz="8" w:space="0"/>
            </w:tcBorders>
            <w:shd w:val="clear" w:color="auto" w:fill="auto"/>
            <w:noWrap/>
            <w:vAlign w:val="center"/>
          </w:tcPr>
          <w:p w14:paraId="73E775D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70A5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3D011E6">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30304</w:t>
            </w:r>
          </w:p>
        </w:tc>
        <w:tc>
          <w:tcPr>
            <w:tcW w:w="1332" w:type="dxa"/>
            <w:tcBorders>
              <w:top w:val="nil"/>
              <w:left w:val="nil"/>
              <w:bottom w:val="single" w:color="000000" w:sz="8" w:space="0"/>
              <w:right w:val="single" w:color="000000" w:sz="8" w:space="0"/>
            </w:tcBorders>
            <w:shd w:val="clear" w:color="auto" w:fill="auto"/>
            <w:noWrap/>
            <w:vAlign w:val="center"/>
          </w:tcPr>
          <w:p w14:paraId="1499610D">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抚恤金</w:t>
            </w:r>
          </w:p>
        </w:tc>
        <w:tc>
          <w:tcPr>
            <w:tcW w:w="1896" w:type="dxa"/>
            <w:tcBorders>
              <w:top w:val="nil"/>
              <w:left w:val="nil"/>
              <w:bottom w:val="single" w:color="000000" w:sz="8" w:space="0"/>
              <w:right w:val="single" w:color="000000" w:sz="8" w:space="0"/>
            </w:tcBorders>
            <w:shd w:val="clear" w:color="auto" w:fill="auto"/>
            <w:noWrap/>
            <w:vAlign w:val="center"/>
          </w:tcPr>
          <w:p w14:paraId="14974E3E">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FFF65EE">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30225</w:t>
            </w:r>
          </w:p>
        </w:tc>
        <w:tc>
          <w:tcPr>
            <w:tcW w:w="1055" w:type="dxa"/>
            <w:gridSpan w:val="2"/>
            <w:tcBorders>
              <w:top w:val="nil"/>
              <w:left w:val="nil"/>
              <w:bottom w:val="single" w:color="000000" w:sz="8" w:space="0"/>
              <w:right w:val="single" w:color="000000" w:sz="8" w:space="0"/>
            </w:tcBorders>
            <w:shd w:val="clear" w:color="auto" w:fill="auto"/>
            <w:noWrap/>
            <w:vAlign w:val="center"/>
          </w:tcPr>
          <w:p w14:paraId="46EE5A4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专用燃料费</w:t>
            </w:r>
          </w:p>
        </w:tc>
        <w:tc>
          <w:tcPr>
            <w:tcW w:w="1774" w:type="dxa"/>
            <w:tcBorders>
              <w:top w:val="nil"/>
              <w:left w:val="nil"/>
              <w:bottom w:val="single" w:color="000000" w:sz="8" w:space="0"/>
              <w:right w:val="single" w:color="000000" w:sz="8" w:space="0"/>
            </w:tcBorders>
            <w:shd w:val="clear" w:color="auto" w:fill="auto"/>
            <w:noWrap/>
            <w:vAlign w:val="center"/>
          </w:tcPr>
          <w:p w14:paraId="30591C12">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0CB5BCC">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31022</w:t>
            </w:r>
          </w:p>
        </w:tc>
        <w:tc>
          <w:tcPr>
            <w:tcW w:w="1650" w:type="dxa"/>
            <w:tcBorders>
              <w:top w:val="nil"/>
              <w:left w:val="nil"/>
              <w:bottom w:val="single" w:color="000000" w:sz="8" w:space="0"/>
              <w:right w:val="single" w:color="000000" w:sz="8" w:space="0"/>
            </w:tcBorders>
            <w:shd w:val="clear" w:color="auto" w:fill="auto"/>
            <w:noWrap/>
            <w:vAlign w:val="center"/>
          </w:tcPr>
          <w:p w14:paraId="36387CC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无形资产购置</w:t>
            </w:r>
          </w:p>
        </w:tc>
        <w:tc>
          <w:tcPr>
            <w:tcW w:w="1896" w:type="dxa"/>
            <w:tcBorders>
              <w:top w:val="nil"/>
              <w:left w:val="nil"/>
              <w:bottom w:val="single" w:color="000000" w:sz="8" w:space="0"/>
              <w:right w:val="single" w:color="000000" w:sz="8" w:space="0"/>
            </w:tcBorders>
            <w:shd w:val="clear" w:color="auto" w:fill="auto"/>
            <w:noWrap/>
            <w:vAlign w:val="center"/>
          </w:tcPr>
          <w:p w14:paraId="39897E17">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3844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80BC0D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30305</w:t>
            </w:r>
          </w:p>
        </w:tc>
        <w:tc>
          <w:tcPr>
            <w:tcW w:w="1332" w:type="dxa"/>
            <w:tcBorders>
              <w:top w:val="nil"/>
              <w:left w:val="nil"/>
              <w:bottom w:val="single" w:color="000000" w:sz="8" w:space="0"/>
              <w:right w:val="single" w:color="000000" w:sz="8" w:space="0"/>
            </w:tcBorders>
            <w:shd w:val="clear" w:color="auto" w:fill="auto"/>
            <w:noWrap/>
            <w:vAlign w:val="center"/>
          </w:tcPr>
          <w:p w14:paraId="0EF1F29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生活补助</w:t>
            </w:r>
          </w:p>
        </w:tc>
        <w:tc>
          <w:tcPr>
            <w:tcW w:w="1896" w:type="dxa"/>
            <w:tcBorders>
              <w:top w:val="nil"/>
              <w:left w:val="nil"/>
              <w:bottom w:val="single" w:color="000000" w:sz="8" w:space="0"/>
              <w:right w:val="single" w:color="000000" w:sz="8" w:space="0"/>
            </w:tcBorders>
            <w:shd w:val="clear" w:color="auto" w:fill="auto"/>
            <w:noWrap/>
            <w:vAlign w:val="center"/>
          </w:tcPr>
          <w:p w14:paraId="61BA1D6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6.30</w:t>
            </w:r>
          </w:p>
        </w:tc>
        <w:tc>
          <w:tcPr>
            <w:tcW w:w="666" w:type="dxa"/>
            <w:tcBorders>
              <w:top w:val="nil"/>
              <w:left w:val="nil"/>
              <w:bottom w:val="single" w:color="000000" w:sz="8" w:space="0"/>
              <w:right w:val="single" w:color="000000" w:sz="8" w:space="0"/>
            </w:tcBorders>
            <w:shd w:val="clear" w:color="auto" w:fill="auto"/>
            <w:noWrap/>
            <w:vAlign w:val="center"/>
          </w:tcPr>
          <w:p w14:paraId="0199F47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30226</w:t>
            </w:r>
          </w:p>
        </w:tc>
        <w:tc>
          <w:tcPr>
            <w:tcW w:w="1055" w:type="dxa"/>
            <w:gridSpan w:val="2"/>
            <w:tcBorders>
              <w:top w:val="nil"/>
              <w:left w:val="nil"/>
              <w:bottom w:val="single" w:color="000000" w:sz="8" w:space="0"/>
              <w:right w:val="single" w:color="000000" w:sz="8" w:space="0"/>
            </w:tcBorders>
            <w:shd w:val="clear" w:color="auto" w:fill="auto"/>
            <w:noWrap/>
            <w:vAlign w:val="center"/>
          </w:tcPr>
          <w:p w14:paraId="22CF0921">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劳务费</w:t>
            </w:r>
          </w:p>
        </w:tc>
        <w:tc>
          <w:tcPr>
            <w:tcW w:w="1774" w:type="dxa"/>
            <w:tcBorders>
              <w:top w:val="nil"/>
              <w:left w:val="nil"/>
              <w:bottom w:val="single" w:color="000000" w:sz="8" w:space="0"/>
              <w:right w:val="single" w:color="000000" w:sz="8" w:space="0"/>
            </w:tcBorders>
            <w:shd w:val="clear" w:color="auto" w:fill="auto"/>
            <w:noWrap/>
            <w:vAlign w:val="center"/>
          </w:tcPr>
          <w:p w14:paraId="2A65DE0D">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F54CC84">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31099</w:t>
            </w:r>
          </w:p>
        </w:tc>
        <w:tc>
          <w:tcPr>
            <w:tcW w:w="1650" w:type="dxa"/>
            <w:tcBorders>
              <w:top w:val="nil"/>
              <w:left w:val="nil"/>
              <w:bottom w:val="single" w:color="000000" w:sz="8" w:space="0"/>
              <w:right w:val="single" w:color="000000" w:sz="8" w:space="0"/>
            </w:tcBorders>
            <w:shd w:val="clear" w:color="auto" w:fill="auto"/>
            <w:noWrap/>
            <w:vAlign w:val="center"/>
          </w:tcPr>
          <w:p w14:paraId="01DF705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其他资本性支出</w:t>
            </w:r>
          </w:p>
        </w:tc>
        <w:tc>
          <w:tcPr>
            <w:tcW w:w="1896" w:type="dxa"/>
            <w:tcBorders>
              <w:top w:val="nil"/>
              <w:left w:val="nil"/>
              <w:bottom w:val="single" w:color="000000" w:sz="8" w:space="0"/>
              <w:right w:val="single" w:color="000000" w:sz="8" w:space="0"/>
            </w:tcBorders>
            <w:shd w:val="clear" w:color="auto" w:fill="auto"/>
            <w:noWrap/>
            <w:vAlign w:val="center"/>
          </w:tcPr>
          <w:p w14:paraId="5952408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40AC9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72D886A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30306</w:t>
            </w:r>
          </w:p>
        </w:tc>
        <w:tc>
          <w:tcPr>
            <w:tcW w:w="1332" w:type="dxa"/>
            <w:tcBorders>
              <w:top w:val="nil"/>
              <w:left w:val="nil"/>
              <w:bottom w:val="single" w:color="000000" w:sz="8" w:space="0"/>
              <w:right w:val="single" w:color="000000" w:sz="8" w:space="0"/>
            </w:tcBorders>
            <w:shd w:val="clear" w:color="auto" w:fill="auto"/>
            <w:noWrap/>
            <w:vAlign w:val="center"/>
          </w:tcPr>
          <w:p w14:paraId="1E99284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救济费</w:t>
            </w:r>
          </w:p>
        </w:tc>
        <w:tc>
          <w:tcPr>
            <w:tcW w:w="1896" w:type="dxa"/>
            <w:tcBorders>
              <w:top w:val="nil"/>
              <w:left w:val="nil"/>
              <w:bottom w:val="single" w:color="000000" w:sz="8" w:space="0"/>
              <w:right w:val="single" w:color="000000" w:sz="8" w:space="0"/>
            </w:tcBorders>
            <w:shd w:val="clear" w:color="auto" w:fill="auto"/>
            <w:noWrap/>
            <w:vAlign w:val="center"/>
          </w:tcPr>
          <w:p w14:paraId="03D6FC5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7FFCDCEB">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30227</w:t>
            </w:r>
          </w:p>
        </w:tc>
        <w:tc>
          <w:tcPr>
            <w:tcW w:w="1055" w:type="dxa"/>
            <w:gridSpan w:val="2"/>
            <w:tcBorders>
              <w:top w:val="nil"/>
              <w:left w:val="nil"/>
              <w:bottom w:val="single" w:color="000000" w:sz="8" w:space="0"/>
              <w:right w:val="single" w:color="000000" w:sz="8" w:space="0"/>
            </w:tcBorders>
            <w:shd w:val="clear" w:color="auto" w:fill="auto"/>
            <w:noWrap/>
            <w:vAlign w:val="center"/>
          </w:tcPr>
          <w:p w14:paraId="724663F3">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委托业务费</w:t>
            </w:r>
          </w:p>
        </w:tc>
        <w:tc>
          <w:tcPr>
            <w:tcW w:w="1774" w:type="dxa"/>
            <w:tcBorders>
              <w:top w:val="nil"/>
              <w:left w:val="nil"/>
              <w:bottom w:val="single" w:color="000000" w:sz="8" w:space="0"/>
              <w:right w:val="single" w:color="000000" w:sz="8" w:space="0"/>
            </w:tcBorders>
            <w:shd w:val="clear" w:color="auto" w:fill="auto"/>
            <w:noWrap/>
            <w:vAlign w:val="center"/>
          </w:tcPr>
          <w:p w14:paraId="28EF48A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58DA1AF">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w:t>
            </w:r>
          </w:p>
        </w:tc>
        <w:tc>
          <w:tcPr>
            <w:tcW w:w="1650" w:type="dxa"/>
            <w:tcBorders>
              <w:top w:val="nil"/>
              <w:left w:val="nil"/>
              <w:bottom w:val="single" w:color="000000" w:sz="8" w:space="0"/>
              <w:right w:val="single" w:color="000000" w:sz="8" w:space="0"/>
            </w:tcBorders>
            <w:shd w:val="clear" w:color="auto" w:fill="auto"/>
            <w:noWrap/>
            <w:vAlign w:val="center"/>
          </w:tcPr>
          <w:p w14:paraId="7A27B1B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74CF04C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1ED86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9A4591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30307</w:t>
            </w:r>
          </w:p>
        </w:tc>
        <w:tc>
          <w:tcPr>
            <w:tcW w:w="1332" w:type="dxa"/>
            <w:tcBorders>
              <w:top w:val="nil"/>
              <w:left w:val="nil"/>
              <w:bottom w:val="single" w:color="000000" w:sz="8" w:space="0"/>
              <w:right w:val="single" w:color="000000" w:sz="8" w:space="0"/>
            </w:tcBorders>
            <w:shd w:val="clear" w:color="auto" w:fill="auto"/>
            <w:noWrap/>
            <w:vAlign w:val="center"/>
          </w:tcPr>
          <w:p w14:paraId="5295A76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医疗费补助</w:t>
            </w:r>
          </w:p>
        </w:tc>
        <w:tc>
          <w:tcPr>
            <w:tcW w:w="1896" w:type="dxa"/>
            <w:tcBorders>
              <w:top w:val="nil"/>
              <w:left w:val="nil"/>
              <w:bottom w:val="single" w:color="000000" w:sz="8" w:space="0"/>
              <w:right w:val="single" w:color="000000" w:sz="8" w:space="0"/>
            </w:tcBorders>
            <w:shd w:val="clear" w:color="auto" w:fill="auto"/>
            <w:noWrap/>
            <w:vAlign w:val="center"/>
          </w:tcPr>
          <w:p w14:paraId="17FF681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DFCE559">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30228</w:t>
            </w:r>
          </w:p>
        </w:tc>
        <w:tc>
          <w:tcPr>
            <w:tcW w:w="1055" w:type="dxa"/>
            <w:gridSpan w:val="2"/>
            <w:tcBorders>
              <w:top w:val="nil"/>
              <w:left w:val="nil"/>
              <w:bottom w:val="single" w:color="000000" w:sz="8" w:space="0"/>
              <w:right w:val="single" w:color="000000" w:sz="8" w:space="0"/>
            </w:tcBorders>
            <w:shd w:val="clear" w:color="auto" w:fill="auto"/>
            <w:noWrap/>
            <w:vAlign w:val="center"/>
          </w:tcPr>
          <w:p w14:paraId="64AFA20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工会经费</w:t>
            </w:r>
          </w:p>
        </w:tc>
        <w:tc>
          <w:tcPr>
            <w:tcW w:w="1774" w:type="dxa"/>
            <w:tcBorders>
              <w:top w:val="nil"/>
              <w:left w:val="nil"/>
              <w:bottom w:val="single" w:color="000000" w:sz="8" w:space="0"/>
              <w:right w:val="single" w:color="000000" w:sz="8" w:space="0"/>
            </w:tcBorders>
            <w:shd w:val="clear" w:color="auto" w:fill="auto"/>
            <w:noWrap/>
            <w:vAlign w:val="center"/>
          </w:tcPr>
          <w:p w14:paraId="3D98CA53">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0.19</w:t>
            </w:r>
          </w:p>
        </w:tc>
        <w:tc>
          <w:tcPr>
            <w:tcW w:w="666" w:type="dxa"/>
            <w:tcBorders>
              <w:top w:val="nil"/>
              <w:left w:val="nil"/>
              <w:bottom w:val="single" w:color="000000" w:sz="8" w:space="0"/>
              <w:right w:val="single" w:color="000000" w:sz="8" w:space="0"/>
            </w:tcBorders>
            <w:shd w:val="clear" w:color="auto" w:fill="auto"/>
            <w:noWrap/>
            <w:vAlign w:val="center"/>
          </w:tcPr>
          <w:p w14:paraId="0D2069F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39907</w:t>
            </w:r>
          </w:p>
        </w:tc>
        <w:tc>
          <w:tcPr>
            <w:tcW w:w="1650" w:type="dxa"/>
            <w:tcBorders>
              <w:top w:val="nil"/>
              <w:left w:val="nil"/>
              <w:bottom w:val="single" w:color="000000" w:sz="8" w:space="0"/>
              <w:right w:val="single" w:color="000000" w:sz="8" w:space="0"/>
            </w:tcBorders>
            <w:shd w:val="clear" w:color="auto" w:fill="auto"/>
            <w:noWrap/>
            <w:vAlign w:val="center"/>
          </w:tcPr>
          <w:p w14:paraId="5387B44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国家赔偿费用支出</w:t>
            </w:r>
          </w:p>
        </w:tc>
        <w:tc>
          <w:tcPr>
            <w:tcW w:w="1896" w:type="dxa"/>
            <w:tcBorders>
              <w:top w:val="nil"/>
              <w:left w:val="nil"/>
              <w:bottom w:val="single" w:color="000000" w:sz="8" w:space="0"/>
              <w:right w:val="single" w:color="000000" w:sz="8" w:space="0"/>
            </w:tcBorders>
            <w:shd w:val="clear" w:color="auto" w:fill="auto"/>
            <w:noWrap/>
            <w:vAlign w:val="center"/>
          </w:tcPr>
          <w:p w14:paraId="7E24526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4A3C0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4D74D44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30308</w:t>
            </w:r>
          </w:p>
        </w:tc>
        <w:tc>
          <w:tcPr>
            <w:tcW w:w="1332" w:type="dxa"/>
            <w:tcBorders>
              <w:top w:val="nil"/>
              <w:left w:val="nil"/>
              <w:bottom w:val="single" w:color="000000" w:sz="8" w:space="0"/>
              <w:right w:val="single" w:color="000000" w:sz="8" w:space="0"/>
            </w:tcBorders>
            <w:shd w:val="clear" w:color="auto" w:fill="auto"/>
            <w:noWrap/>
            <w:vAlign w:val="center"/>
          </w:tcPr>
          <w:p w14:paraId="05615774">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助学金</w:t>
            </w:r>
          </w:p>
        </w:tc>
        <w:tc>
          <w:tcPr>
            <w:tcW w:w="1896" w:type="dxa"/>
            <w:tcBorders>
              <w:top w:val="nil"/>
              <w:left w:val="nil"/>
              <w:bottom w:val="single" w:color="000000" w:sz="8" w:space="0"/>
              <w:right w:val="single" w:color="000000" w:sz="8" w:space="0"/>
            </w:tcBorders>
            <w:shd w:val="clear" w:color="auto" w:fill="auto"/>
            <w:noWrap/>
            <w:vAlign w:val="center"/>
          </w:tcPr>
          <w:p w14:paraId="79FC7CA1">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3576F636">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30229</w:t>
            </w:r>
          </w:p>
        </w:tc>
        <w:tc>
          <w:tcPr>
            <w:tcW w:w="1055" w:type="dxa"/>
            <w:gridSpan w:val="2"/>
            <w:tcBorders>
              <w:top w:val="nil"/>
              <w:left w:val="nil"/>
              <w:bottom w:val="single" w:color="000000" w:sz="8" w:space="0"/>
              <w:right w:val="single" w:color="000000" w:sz="8" w:space="0"/>
            </w:tcBorders>
            <w:shd w:val="clear" w:color="auto" w:fill="auto"/>
            <w:noWrap/>
            <w:vAlign w:val="center"/>
          </w:tcPr>
          <w:p w14:paraId="386B976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福利费</w:t>
            </w:r>
          </w:p>
        </w:tc>
        <w:tc>
          <w:tcPr>
            <w:tcW w:w="1774" w:type="dxa"/>
            <w:tcBorders>
              <w:top w:val="nil"/>
              <w:left w:val="nil"/>
              <w:bottom w:val="single" w:color="000000" w:sz="8" w:space="0"/>
              <w:right w:val="single" w:color="000000" w:sz="8" w:space="0"/>
            </w:tcBorders>
            <w:shd w:val="clear" w:color="auto" w:fill="auto"/>
            <w:noWrap/>
            <w:vAlign w:val="center"/>
          </w:tcPr>
          <w:p w14:paraId="41E8A0B2">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0.14</w:t>
            </w:r>
          </w:p>
        </w:tc>
        <w:tc>
          <w:tcPr>
            <w:tcW w:w="666" w:type="dxa"/>
            <w:tcBorders>
              <w:top w:val="nil"/>
              <w:left w:val="nil"/>
              <w:bottom w:val="single" w:color="000000" w:sz="8" w:space="0"/>
              <w:right w:val="single" w:color="000000" w:sz="8" w:space="0"/>
            </w:tcBorders>
            <w:shd w:val="clear" w:color="auto" w:fill="auto"/>
            <w:noWrap/>
            <w:vAlign w:val="center"/>
          </w:tcPr>
          <w:p w14:paraId="6E00EA30">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39908</w:t>
            </w:r>
          </w:p>
        </w:tc>
        <w:tc>
          <w:tcPr>
            <w:tcW w:w="1650" w:type="dxa"/>
            <w:tcBorders>
              <w:top w:val="nil"/>
              <w:left w:val="nil"/>
              <w:bottom w:val="single" w:color="000000" w:sz="8" w:space="0"/>
              <w:right w:val="single" w:color="000000" w:sz="8" w:space="0"/>
            </w:tcBorders>
            <w:shd w:val="clear" w:color="auto" w:fill="auto"/>
            <w:noWrap/>
            <w:vAlign w:val="center"/>
          </w:tcPr>
          <w:p w14:paraId="16CF0D42">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对民间非营利组织和群众性自治组织补贴</w:t>
            </w:r>
          </w:p>
        </w:tc>
        <w:tc>
          <w:tcPr>
            <w:tcW w:w="1896" w:type="dxa"/>
            <w:tcBorders>
              <w:top w:val="nil"/>
              <w:left w:val="nil"/>
              <w:bottom w:val="single" w:color="000000" w:sz="8" w:space="0"/>
              <w:right w:val="single" w:color="000000" w:sz="8" w:space="0"/>
            </w:tcBorders>
            <w:shd w:val="clear" w:color="auto" w:fill="auto"/>
            <w:noWrap/>
            <w:vAlign w:val="center"/>
          </w:tcPr>
          <w:p w14:paraId="00A76CA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3BF61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61DA8B9E">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30309</w:t>
            </w:r>
          </w:p>
        </w:tc>
        <w:tc>
          <w:tcPr>
            <w:tcW w:w="1332" w:type="dxa"/>
            <w:tcBorders>
              <w:top w:val="nil"/>
              <w:left w:val="nil"/>
              <w:bottom w:val="single" w:color="000000" w:sz="8" w:space="0"/>
              <w:right w:val="single" w:color="000000" w:sz="8" w:space="0"/>
            </w:tcBorders>
            <w:shd w:val="clear" w:color="auto" w:fill="auto"/>
            <w:noWrap/>
            <w:vAlign w:val="center"/>
          </w:tcPr>
          <w:p w14:paraId="09335BC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奖励金</w:t>
            </w:r>
          </w:p>
        </w:tc>
        <w:tc>
          <w:tcPr>
            <w:tcW w:w="1896" w:type="dxa"/>
            <w:tcBorders>
              <w:top w:val="nil"/>
              <w:left w:val="nil"/>
              <w:bottom w:val="single" w:color="000000" w:sz="8" w:space="0"/>
              <w:right w:val="single" w:color="000000" w:sz="8" w:space="0"/>
            </w:tcBorders>
            <w:shd w:val="clear" w:color="auto" w:fill="auto"/>
            <w:noWrap/>
            <w:vAlign w:val="center"/>
          </w:tcPr>
          <w:p w14:paraId="313C7D21">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5FA7D8E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30231</w:t>
            </w:r>
          </w:p>
        </w:tc>
        <w:tc>
          <w:tcPr>
            <w:tcW w:w="933" w:type="dxa"/>
            <w:tcBorders>
              <w:top w:val="nil"/>
              <w:left w:val="nil"/>
              <w:bottom w:val="single" w:color="000000" w:sz="8" w:space="0"/>
              <w:right w:val="single" w:color="000000" w:sz="8" w:space="0"/>
            </w:tcBorders>
            <w:shd w:val="clear" w:color="auto" w:fill="auto"/>
            <w:noWrap/>
            <w:vAlign w:val="center"/>
          </w:tcPr>
          <w:p w14:paraId="137CD76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公务用车运行维护费</w:t>
            </w:r>
          </w:p>
        </w:tc>
        <w:tc>
          <w:tcPr>
            <w:tcW w:w="1896" w:type="dxa"/>
            <w:gridSpan w:val="2"/>
            <w:tcBorders>
              <w:top w:val="nil"/>
              <w:left w:val="nil"/>
              <w:bottom w:val="single" w:color="000000" w:sz="8" w:space="0"/>
              <w:right w:val="single" w:color="000000" w:sz="8" w:space="0"/>
            </w:tcBorders>
            <w:shd w:val="clear" w:color="auto" w:fill="auto"/>
            <w:noWrap/>
            <w:vAlign w:val="center"/>
          </w:tcPr>
          <w:p w14:paraId="55DDED1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2.08</w:t>
            </w:r>
          </w:p>
        </w:tc>
        <w:tc>
          <w:tcPr>
            <w:tcW w:w="666" w:type="dxa"/>
            <w:tcBorders>
              <w:top w:val="nil"/>
              <w:left w:val="nil"/>
              <w:bottom w:val="single" w:color="000000" w:sz="8" w:space="0"/>
              <w:right w:val="single" w:color="000000" w:sz="8" w:space="0"/>
            </w:tcBorders>
            <w:shd w:val="clear" w:color="auto" w:fill="auto"/>
            <w:noWrap/>
            <w:vAlign w:val="center"/>
          </w:tcPr>
          <w:p w14:paraId="54B9F2DE">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39909</w:t>
            </w:r>
          </w:p>
        </w:tc>
        <w:tc>
          <w:tcPr>
            <w:tcW w:w="1650" w:type="dxa"/>
            <w:tcBorders>
              <w:top w:val="nil"/>
              <w:left w:val="nil"/>
              <w:bottom w:val="single" w:color="000000" w:sz="8" w:space="0"/>
              <w:right w:val="single" w:color="000000" w:sz="8" w:space="0"/>
            </w:tcBorders>
            <w:shd w:val="clear" w:color="auto" w:fill="auto"/>
            <w:noWrap/>
            <w:vAlign w:val="center"/>
          </w:tcPr>
          <w:p w14:paraId="6914A66A">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经常性赠与</w:t>
            </w:r>
          </w:p>
        </w:tc>
        <w:tc>
          <w:tcPr>
            <w:tcW w:w="1896" w:type="dxa"/>
            <w:tcBorders>
              <w:top w:val="nil"/>
              <w:left w:val="nil"/>
              <w:bottom w:val="single" w:color="000000" w:sz="8" w:space="0"/>
              <w:right w:val="single" w:color="000000" w:sz="8" w:space="0"/>
            </w:tcBorders>
            <w:shd w:val="clear" w:color="auto" w:fill="auto"/>
            <w:noWrap/>
            <w:vAlign w:val="center"/>
          </w:tcPr>
          <w:p w14:paraId="0EF4137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9E8F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4DFD9E7">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30310</w:t>
            </w:r>
          </w:p>
        </w:tc>
        <w:tc>
          <w:tcPr>
            <w:tcW w:w="1332" w:type="dxa"/>
            <w:tcBorders>
              <w:top w:val="nil"/>
              <w:left w:val="nil"/>
              <w:bottom w:val="single" w:color="000000" w:sz="8" w:space="0"/>
              <w:right w:val="single" w:color="000000" w:sz="8" w:space="0"/>
            </w:tcBorders>
            <w:shd w:val="clear" w:color="auto" w:fill="auto"/>
            <w:noWrap/>
            <w:vAlign w:val="center"/>
          </w:tcPr>
          <w:p w14:paraId="60A0DCF7">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个人农业生产补贴</w:t>
            </w:r>
          </w:p>
        </w:tc>
        <w:tc>
          <w:tcPr>
            <w:tcW w:w="1896" w:type="dxa"/>
            <w:tcBorders>
              <w:top w:val="nil"/>
              <w:left w:val="nil"/>
              <w:bottom w:val="single" w:color="000000" w:sz="8" w:space="0"/>
              <w:right w:val="single" w:color="000000" w:sz="8" w:space="0"/>
            </w:tcBorders>
            <w:shd w:val="clear" w:color="auto" w:fill="auto"/>
            <w:noWrap/>
            <w:vAlign w:val="center"/>
          </w:tcPr>
          <w:p w14:paraId="4307801E">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07F261A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30239</w:t>
            </w:r>
          </w:p>
        </w:tc>
        <w:tc>
          <w:tcPr>
            <w:tcW w:w="933" w:type="dxa"/>
            <w:tcBorders>
              <w:top w:val="nil"/>
              <w:left w:val="nil"/>
              <w:bottom w:val="single" w:color="000000" w:sz="8" w:space="0"/>
              <w:right w:val="single" w:color="000000" w:sz="8" w:space="0"/>
            </w:tcBorders>
            <w:shd w:val="clear" w:color="auto" w:fill="auto"/>
            <w:noWrap/>
            <w:vAlign w:val="center"/>
          </w:tcPr>
          <w:p w14:paraId="1222130E">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其他交通费用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1E7780E5">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3.24</w:t>
            </w:r>
          </w:p>
        </w:tc>
        <w:tc>
          <w:tcPr>
            <w:tcW w:w="666" w:type="dxa"/>
            <w:tcBorders>
              <w:top w:val="nil"/>
              <w:left w:val="nil"/>
              <w:bottom w:val="single" w:color="000000" w:sz="8" w:space="0"/>
              <w:right w:val="single" w:color="000000" w:sz="8" w:space="0"/>
            </w:tcBorders>
            <w:shd w:val="clear" w:color="auto" w:fill="auto"/>
            <w:noWrap/>
            <w:vAlign w:val="center"/>
          </w:tcPr>
          <w:p w14:paraId="01B0574A">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39910</w:t>
            </w:r>
          </w:p>
        </w:tc>
        <w:tc>
          <w:tcPr>
            <w:tcW w:w="1650" w:type="dxa"/>
            <w:tcBorders>
              <w:top w:val="nil"/>
              <w:left w:val="nil"/>
              <w:bottom w:val="single" w:color="000000" w:sz="8" w:space="0"/>
              <w:right w:val="single" w:color="000000" w:sz="8" w:space="0"/>
            </w:tcBorders>
            <w:shd w:val="clear" w:color="auto" w:fill="auto"/>
            <w:noWrap/>
            <w:vAlign w:val="center"/>
          </w:tcPr>
          <w:p w14:paraId="1B344ED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资本性赠与</w:t>
            </w:r>
          </w:p>
        </w:tc>
        <w:tc>
          <w:tcPr>
            <w:tcW w:w="1896" w:type="dxa"/>
            <w:tcBorders>
              <w:top w:val="nil"/>
              <w:left w:val="nil"/>
              <w:bottom w:val="single" w:color="000000" w:sz="8" w:space="0"/>
              <w:right w:val="single" w:color="000000" w:sz="8" w:space="0"/>
            </w:tcBorders>
            <w:shd w:val="clear" w:color="auto" w:fill="auto"/>
            <w:noWrap/>
            <w:vAlign w:val="center"/>
          </w:tcPr>
          <w:p w14:paraId="15766C38">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02E90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245FEFCD">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30311</w:t>
            </w:r>
          </w:p>
        </w:tc>
        <w:tc>
          <w:tcPr>
            <w:tcW w:w="1332" w:type="dxa"/>
            <w:tcBorders>
              <w:top w:val="nil"/>
              <w:left w:val="nil"/>
              <w:bottom w:val="single" w:color="000000" w:sz="8" w:space="0"/>
              <w:right w:val="single" w:color="000000" w:sz="8" w:space="0"/>
            </w:tcBorders>
            <w:shd w:val="clear" w:color="auto" w:fill="auto"/>
            <w:noWrap/>
            <w:vAlign w:val="center"/>
          </w:tcPr>
          <w:p w14:paraId="5BE39B8B">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代缴社会保险费</w:t>
            </w:r>
          </w:p>
        </w:tc>
        <w:tc>
          <w:tcPr>
            <w:tcW w:w="1896" w:type="dxa"/>
            <w:tcBorders>
              <w:top w:val="nil"/>
              <w:left w:val="nil"/>
              <w:bottom w:val="single" w:color="000000" w:sz="8" w:space="0"/>
              <w:right w:val="single" w:color="000000" w:sz="8" w:space="0"/>
            </w:tcBorders>
            <w:shd w:val="clear" w:color="auto" w:fill="auto"/>
            <w:noWrap/>
            <w:vAlign w:val="center"/>
          </w:tcPr>
          <w:p w14:paraId="20775D92">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66740F7D">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30240</w:t>
            </w:r>
          </w:p>
        </w:tc>
        <w:tc>
          <w:tcPr>
            <w:tcW w:w="933" w:type="dxa"/>
            <w:tcBorders>
              <w:top w:val="nil"/>
              <w:left w:val="nil"/>
              <w:bottom w:val="single" w:color="000000" w:sz="8" w:space="0"/>
              <w:right w:val="single" w:color="000000" w:sz="8" w:space="0"/>
            </w:tcBorders>
            <w:shd w:val="clear" w:color="auto" w:fill="auto"/>
            <w:noWrap/>
            <w:vAlign w:val="center"/>
          </w:tcPr>
          <w:p w14:paraId="7AD9973C">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税金及附加费用</w:t>
            </w:r>
          </w:p>
        </w:tc>
        <w:tc>
          <w:tcPr>
            <w:tcW w:w="1896" w:type="dxa"/>
            <w:gridSpan w:val="2"/>
            <w:tcBorders>
              <w:top w:val="nil"/>
              <w:left w:val="nil"/>
              <w:bottom w:val="single" w:color="000000" w:sz="8" w:space="0"/>
              <w:right w:val="single" w:color="000000" w:sz="8" w:space="0"/>
            </w:tcBorders>
            <w:shd w:val="clear" w:color="auto" w:fill="auto"/>
            <w:noWrap/>
            <w:vAlign w:val="center"/>
          </w:tcPr>
          <w:p w14:paraId="4B16599B">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790A68B">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39999</w:t>
            </w:r>
          </w:p>
        </w:tc>
        <w:tc>
          <w:tcPr>
            <w:tcW w:w="1650" w:type="dxa"/>
            <w:tcBorders>
              <w:top w:val="nil"/>
              <w:left w:val="nil"/>
              <w:bottom w:val="single" w:color="000000" w:sz="8" w:space="0"/>
              <w:right w:val="single" w:color="000000" w:sz="8" w:space="0"/>
            </w:tcBorders>
            <w:shd w:val="clear" w:color="auto" w:fill="auto"/>
            <w:noWrap/>
            <w:vAlign w:val="center"/>
          </w:tcPr>
          <w:p w14:paraId="2F4A03EF">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其他支出</w:t>
            </w:r>
          </w:p>
        </w:tc>
        <w:tc>
          <w:tcPr>
            <w:tcW w:w="1896" w:type="dxa"/>
            <w:tcBorders>
              <w:top w:val="nil"/>
              <w:left w:val="nil"/>
              <w:bottom w:val="single" w:color="000000" w:sz="8" w:space="0"/>
              <w:right w:val="single" w:color="000000" w:sz="8" w:space="0"/>
            </w:tcBorders>
            <w:shd w:val="clear" w:color="auto" w:fill="auto"/>
            <w:noWrap/>
            <w:vAlign w:val="center"/>
          </w:tcPr>
          <w:p w14:paraId="015A560D">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r>
      <w:tr w14:paraId="1090E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666" w:type="dxa"/>
            <w:tcBorders>
              <w:top w:val="nil"/>
              <w:left w:val="single" w:color="000000" w:sz="8" w:space="0"/>
              <w:bottom w:val="single" w:color="000000" w:sz="8" w:space="0"/>
              <w:right w:val="single" w:color="000000" w:sz="8" w:space="0"/>
            </w:tcBorders>
            <w:shd w:val="clear" w:color="auto" w:fill="auto"/>
            <w:noWrap/>
            <w:vAlign w:val="center"/>
          </w:tcPr>
          <w:p w14:paraId="156F1FB1">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30399</w:t>
            </w:r>
          </w:p>
        </w:tc>
        <w:tc>
          <w:tcPr>
            <w:tcW w:w="1332" w:type="dxa"/>
            <w:tcBorders>
              <w:top w:val="nil"/>
              <w:left w:val="nil"/>
              <w:bottom w:val="single" w:color="000000" w:sz="8" w:space="0"/>
              <w:right w:val="single" w:color="000000" w:sz="8" w:space="0"/>
            </w:tcBorders>
            <w:shd w:val="clear" w:color="auto" w:fill="auto"/>
            <w:noWrap/>
            <w:vAlign w:val="center"/>
          </w:tcPr>
          <w:p w14:paraId="1B3DA02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其他对个人和家庭的补助</w:t>
            </w:r>
          </w:p>
        </w:tc>
        <w:tc>
          <w:tcPr>
            <w:tcW w:w="1896" w:type="dxa"/>
            <w:tcBorders>
              <w:top w:val="nil"/>
              <w:left w:val="nil"/>
              <w:bottom w:val="single" w:color="000000" w:sz="8" w:space="0"/>
              <w:right w:val="single" w:color="000000" w:sz="8" w:space="0"/>
            </w:tcBorders>
            <w:shd w:val="clear" w:color="auto" w:fill="auto"/>
            <w:noWrap/>
            <w:vAlign w:val="center"/>
          </w:tcPr>
          <w:p w14:paraId="44E8168D">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p>
        </w:tc>
        <w:tc>
          <w:tcPr>
            <w:tcW w:w="666" w:type="dxa"/>
            <w:tcBorders>
              <w:top w:val="nil"/>
              <w:left w:val="nil"/>
              <w:bottom w:val="single" w:color="000000" w:sz="8" w:space="0"/>
              <w:right w:val="single" w:color="000000" w:sz="8" w:space="0"/>
            </w:tcBorders>
            <w:shd w:val="clear" w:color="auto" w:fill="auto"/>
            <w:noWrap/>
            <w:vAlign w:val="center"/>
          </w:tcPr>
          <w:p w14:paraId="467CE582">
            <w:pPr>
              <w:keepNext w:val="0"/>
              <w:keepLines w:val="0"/>
              <w:widowControl/>
              <w:suppressLineNumbers w:val="0"/>
              <w:snapToGrid w:val="0"/>
              <w:jc w:val="center"/>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30299</w:t>
            </w:r>
          </w:p>
        </w:tc>
        <w:tc>
          <w:tcPr>
            <w:tcW w:w="933" w:type="dxa"/>
            <w:tcBorders>
              <w:top w:val="nil"/>
              <w:left w:val="nil"/>
              <w:bottom w:val="single" w:color="000000" w:sz="8" w:space="0"/>
              <w:right w:val="single" w:color="000000" w:sz="8" w:space="0"/>
            </w:tcBorders>
            <w:shd w:val="clear" w:color="auto" w:fill="auto"/>
            <w:noWrap/>
            <w:vAlign w:val="center"/>
          </w:tcPr>
          <w:p w14:paraId="3EA69530">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其他商品和服务支出</w:t>
            </w:r>
          </w:p>
        </w:tc>
        <w:tc>
          <w:tcPr>
            <w:tcW w:w="1896" w:type="dxa"/>
            <w:gridSpan w:val="2"/>
            <w:tcBorders>
              <w:top w:val="nil"/>
              <w:left w:val="nil"/>
              <w:bottom w:val="single" w:color="000000" w:sz="8" w:space="0"/>
              <w:right w:val="single" w:color="000000" w:sz="8" w:space="0"/>
            </w:tcBorders>
            <w:shd w:val="clear" w:color="auto" w:fill="auto"/>
            <w:noWrap/>
            <w:vAlign w:val="center"/>
          </w:tcPr>
          <w:p w14:paraId="6BF46AE6">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0.03</w:t>
            </w:r>
          </w:p>
        </w:tc>
        <w:tc>
          <w:tcPr>
            <w:tcW w:w="666" w:type="dxa"/>
            <w:tcBorders>
              <w:top w:val="nil"/>
              <w:left w:val="nil"/>
              <w:bottom w:val="single" w:color="000000" w:sz="8" w:space="0"/>
              <w:right w:val="single" w:color="000000" w:sz="8" w:space="0"/>
            </w:tcBorders>
            <w:shd w:val="clear" w:color="auto" w:fill="auto"/>
            <w:noWrap/>
            <w:vAlign w:val="center"/>
          </w:tcPr>
          <w:p w14:paraId="05227B63">
            <w:pPr>
              <w:snapToGrid w:val="0"/>
              <w:jc w:val="center"/>
              <w:rPr>
                <w:rFonts w:ascii="Times New Roman" w:hAnsi="Times New Roman" w:eastAsia="宋体" w:cs="Times New Roman"/>
                <w:i w:val="0"/>
                <w:iCs w:val="0"/>
                <w:color w:val="000000"/>
                <w:sz w:val="18"/>
                <w:szCs w:val="18"/>
                <w:u w:val="none"/>
              </w:rPr>
            </w:pPr>
          </w:p>
        </w:tc>
        <w:tc>
          <w:tcPr>
            <w:tcW w:w="1650" w:type="dxa"/>
            <w:tcBorders>
              <w:top w:val="nil"/>
              <w:left w:val="nil"/>
              <w:bottom w:val="single" w:color="000000" w:sz="8" w:space="0"/>
              <w:right w:val="single" w:color="000000" w:sz="8" w:space="0"/>
            </w:tcBorders>
            <w:shd w:val="clear" w:color="auto" w:fill="auto"/>
            <w:noWrap/>
            <w:vAlign w:val="center"/>
          </w:tcPr>
          <w:p w14:paraId="342AD98B">
            <w:pPr>
              <w:snapToGrid w:val="0"/>
              <w:jc w:val="left"/>
              <w:rPr>
                <w:rFonts w:hint="eastAsia" w:ascii="方正仿宋_GB2312" w:hAnsi="方正仿宋_GB2312" w:eastAsia="方正仿宋_GB2312" w:cs="方正仿宋_GB2312"/>
                <w:i w:val="0"/>
                <w:iCs w:val="0"/>
                <w:color w:val="000000"/>
                <w:sz w:val="18"/>
                <w:szCs w:val="18"/>
                <w:u w:val="none"/>
              </w:rPr>
            </w:pPr>
          </w:p>
        </w:tc>
        <w:tc>
          <w:tcPr>
            <w:tcW w:w="1896" w:type="dxa"/>
            <w:tcBorders>
              <w:top w:val="nil"/>
              <w:left w:val="nil"/>
              <w:bottom w:val="single" w:color="000000" w:sz="8" w:space="0"/>
              <w:right w:val="single" w:color="000000" w:sz="8" w:space="0"/>
            </w:tcBorders>
            <w:shd w:val="clear" w:color="auto" w:fill="auto"/>
            <w:noWrap/>
            <w:vAlign w:val="center"/>
          </w:tcPr>
          <w:p w14:paraId="1AA2BF66">
            <w:pPr>
              <w:snapToGrid w:val="0"/>
              <w:jc w:val="right"/>
              <w:rPr>
                <w:rFonts w:ascii="Times New Roman" w:hAnsi="Times New Roman" w:eastAsia="宋体" w:cs="Times New Roman"/>
                <w:i w:val="0"/>
                <w:iCs w:val="0"/>
                <w:color w:val="000000"/>
                <w:sz w:val="18"/>
                <w:szCs w:val="18"/>
                <w:u w:val="none"/>
              </w:rPr>
            </w:pPr>
          </w:p>
        </w:tc>
      </w:tr>
      <w:tr w14:paraId="6CC3C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998" w:type="dxa"/>
            <w:gridSpan w:val="2"/>
            <w:tcBorders>
              <w:top w:val="nil"/>
              <w:left w:val="single" w:color="000000" w:sz="8" w:space="0"/>
              <w:bottom w:val="single" w:color="000000" w:sz="8" w:space="0"/>
              <w:right w:val="single" w:color="000000" w:sz="8" w:space="0"/>
            </w:tcBorders>
            <w:shd w:val="clear" w:color="auto" w:fill="auto"/>
            <w:noWrap/>
            <w:vAlign w:val="center"/>
          </w:tcPr>
          <w:p w14:paraId="4D1672BF">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人员经费合计</w:t>
            </w:r>
          </w:p>
        </w:tc>
        <w:tc>
          <w:tcPr>
            <w:tcW w:w="1896" w:type="dxa"/>
            <w:tcBorders>
              <w:top w:val="nil"/>
              <w:left w:val="nil"/>
              <w:bottom w:val="single" w:color="000000" w:sz="8" w:space="0"/>
              <w:right w:val="single" w:color="000000" w:sz="8" w:space="0"/>
            </w:tcBorders>
            <w:shd w:val="clear" w:color="auto" w:fill="auto"/>
            <w:noWrap/>
            <w:vAlign w:val="center"/>
          </w:tcPr>
          <w:p w14:paraId="38BA7139">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185.31</w:t>
            </w:r>
          </w:p>
        </w:tc>
        <w:tc>
          <w:tcPr>
            <w:tcW w:w="5811" w:type="dxa"/>
            <w:gridSpan w:val="6"/>
            <w:tcBorders>
              <w:top w:val="nil"/>
              <w:left w:val="nil"/>
              <w:bottom w:val="single" w:color="000000" w:sz="8" w:space="0"/>
              <w:right w:val="single" w:color="000000" w:sz="8" w:space="0"/>
            </w:tcBorders>
            <w:shd w:val="clear" w:color="auto" w:fill="auto"/>
            <w:noWrap/>
            <w:vAlign w:val="center"/>
          </w:tcPr>
          <w:p w14:paraId="7BA737A0">
            <w:pPr>
              <w:keepNext w:val="0"/>
              <w:keepLines w:val="0"/>
              <w:widowControl/>
              <w:suppressLineNumbers w:val="0"/>
              <w:snapToGrid w:val="0"/>
              <w:jc w:val="center"/>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公用经费合计</w:t>
            </w:r>
          </w:p>
        </w:tc>
        <w:tc>
          <w:tcPr>
            <w:tcW w:w="1896" w:type="dxa"/>
            <w:tcBorders>
              <w:top w:val="nil"/>
              <w:left w:val="nil"/>
              <w:bottom w:val="single" w:color="000000" w:sz="8" w:space="0"/>
              <w:right w:val="single" w:color="000000" w:sz="8" w:space="0"/>
            </w:tcBorders>
            <w:shd w:val="clear" w:color="auto" w:fill="auto"/>
            <w:noWrap/>
            <w:vAlign w:val="center"/>
          </w:tcPr>
          <w:p w14:paraId="36A66934">
            <w:pPr>
              <w:keepNext w:val="0"/>
              <w:keepLines w:val="0"/>
              <w:widowControl/>
              <w:suppressLineNumbers w:val="0"/>
              <w:snapToGrid w:val="0"/>
              <w:jc w:val="right"/>
              <w:textAlignment w:val="center"/>
              <w:rPr>
                <w:rFonts w:ascii="Times New Roman" w:hAnsi="Times New Roman" w:eastAsia="宋体" w:cs="Times New Roman"/>
                <w:i w:val="0"/>
                <w:iCs w:val="0"/>
                <w:color w:val="000000"/>
                <w:sz w:val="18"/>
                <w:szCs w:val="18"/>
                <w:u w:val="none"/>
              </w:rPr>
            </w:pPr>
            <w:r>
              <w:rPr>
                <w:rFonts w:ascii="Times New Roman" w:hAnsi="Times New Roman" w:eastAsia="宋体" w:cs="Times New Roman"/>
                <w:i w:val="0"/>
                <w:iCs w:val="0"/>
                <w:color w:val="000000"/>
                <w:kern w:val="0"/>
                <w:sz w:val="18"/>
                <w:szCs w:val="18"/>
                <w:u w:val="none"/>
                <w:lang w:val="en-US" w:eastAsia="zh-CN"/>
              </w:rPr>
              <w:t>11.27</w:t>
            </w:r>
          </w:p>
        </w:tc>
      </w:tr>
      <w:tr w14:paraId="5D7E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11601" w:type="dxa"/>
            <w:gridSpan w:val="10"/>
            <w:tcBorders>
              <w:top w:val="nil"/>
              <w:left w:val="nil"/>
              <w:bottom w:val="nil"/>
              <w:right w:val="nil"/>
            </w:tcBorders>
            <w:shd w:val="clear" w:color="auto" w:fill="auto"/>
            <w:noWrap/>
            <w:vAlign w:val="center"/>
          </w:tcPr>
          <w:p w14:paraId="6F323B38">
            <w:pPr>
              <w:keepNext w:val="0"/>
              <w:keepLines w:val="0"/>
              <w:widowControl/>
              <w:suppressLineNumbers w:val="0"/>
              <w:snapToGrid w:val="0"/>
              <w:jc w:val="left"/>
              <w:textAlignment w:val="center"/>
              <w:rPr>
                <w:rFonts w:hint="eastAsia" w:ascii="方正仿宋_GB2312" w:hAnsi="方正仿宋_GB2312" w:eastAsia="方正仿宋_GB2312" w:cs="方正仿宋_GB2312"/>
                <w:i w:val="0"/>
                <w:iCs w:val="0"/>
                <w:color w:val="000000"/>
                <w:sz w:val="18"/>
                <w:szCs w:val="18"/>
                <w:u w:val="none"/>
              </w:rPr>
            </w:pPr>
            <w:r>
              <w:rPr>
                <w:rFonts w:hint="eastAsia" w:ascii="方正仿宋_GB2312" w:hAnsi="方正仿宋_GB2312" w:eastAsia="方正仿宋_GB2312" w:cs="方正仿宋_GB2312"/>
                <w:i w:val="0"/>
                <w:iCs w:val="0"/>
                <w:color w:val="000000"/>
                <w:kern w:val="0"/>
                <w:sz w:val="18"/>
                <w:szCs w:val="18"/>
                <w:u w:val="none"/>
                <w:lang w:val="en-US" w:eastAsia="zh-CN"/>
              </w:rPr>
              <w:t>注：本表反映单位本年度一般公共预算财政拨款基本支出明细情况。</w:t>
            </w:r>
          </w:p>
        </w:tc>
      </w:tr>
    </w:tbl>
    <w:p w14:paraId="7C41935C">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1058A36">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3"/>
        <w:gridCol w:w="1306"/>
        <w:gridCol w:w="1025"/>
        <w:gridCol w:w="1107"/>
        <w:gridCol w:w="419"/>
        <w:gridCol w:w="700"/>
        <w:gridCol w:w="1146"/>
        <w:gridCol w:w="2043"/>
      </w:tblGrid>
      <w:tr w14:paraId="782D2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0" w:hRule="atLeast"/>
        </w:trPr>
        <w:tc>
          <w:tcPr>
            <w:tcW w:w="5000" w:type="pct"/>
            <w:gridSpan w:val="9"/>
            <w:tcBorders>
              <w:top w:val="nil"/>
              <w:left w:val="nil"/>
              <w:bottom w:val="nil"/>
              <w:right w:val="nil"/>
            </w:tcBorders>
            <w:noWrap/>
            <w:vAlign w:val="bottom"/>
          </w:tcPr>
          <w:p w14:paraId="686013C9">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40641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14:paraId="3C4B9D5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ascii="Times New Roman" w:hAnsi="Times New Roman" w:eastAsia="宋体" w:cs="Times New Roman"/>
                <w:i w:val="0"/>
                <w:iCs w:val="0"/>
                <w:color w:val="000000"/>
                <w:kern w:val="0"/>
                <w:sz w:val="20"/>
                <w:szCs w:val="20"/>
                <w:highlight w:val="none"/>
                <w:u w:val="none"/>
                <w:lang w:val="en-US" w:eastAsia="zh-CN"/>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3C8D9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000000" w:sz="8" w:space="0"/>
              <w:right w:val="nil"/>
            </w:tcBorders>
            <w:noWrap/>
            <w:vAlign w:val="bottom"/>
          </w:tcPr>
          <w:p w14:paraId="7148FCF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单位：行唐县农业机械管理局（本级） </w:t>
            </w:r>
            <w:r>
              <w:rPr>
                <w:rFonts w:hint="eastAsia" w:ascii="宋体" w:hAnsi="宋体" w:eastAsia="宋体" w:cs="宋体"/>
                <w:i w:val="0"/>
                <w:iCs w:val="0"/>
                <w:color w:val="000000"/>
                <w:kern w:val="0"/>
                <w:sz w:val="20"/>
                <w:szCs w:val="20"/>
                <w:highlight w:val="none"/>
                <w:u w:val="none"/>
                <w:lang w:val="en-US" w:eastAsia="zh-CN"/>
              </w:rPr>
              <w:t xml:space="preserve">                                                                                     </w:t>
            </w:r>
          </w:p>
        </w:tc>
        <w:tc>
          <w:tcPr>
            <w:tcW w:w="1217" w:type="pct"/>
            <w:gridSpan w:val="3"/>
            <w:tcBorders>
              <w:top w:val="nil"/>
              <w:left w:val="nil"/>
              <w:bottom w:val="single" w:color="000000" w:sz="8" w:space="0"/>
              <w:right w:val="nil"/>
            </w:tcBorders>
            <w:noWrap/>
            <w:vAlign w:val="bottom"/>
          </w:tcPr>
          <w:p w14:paraId="57EA3D4F">
            <w:pPr>
              <w:keepNext w:val="0"/>
              <w:keepLines w:val="0"/>
              <w:widowControl/>
              <w:suppressLineNumbers w:val="0"/>
              <w:jc w:val="center"/>
              <w:textAlignment w:val="bottom"/>
              <w:rPr>
                <w:rFonts w:ascii="宋体" w:hAnsi="宋体" w:eastAsia="宋体" w:cs="宋体"/>
                <w:i w:val="0"/>
                <w:iCs w:val="0"/>
                <w:color w:val="000000"/>
                <w:kern w:val="0"/>
                <w:sz w:val="20"/>
                <w:szCs w:val="20"/>
                <w:highlight w:val="none"/>
                <w:u w:val="none"/>
                <w:lang w:val="en-US" w:eastAsia="zh-CN"/>
              </w:rPr>
            </w:pPr>
            <w:r>
              <w:rPr>
                <w:rFonts w:ascii="Times New Roman" w:hAnsi="Times New Roman" w:eastAsia="宋体" w:cs="Times New Roman"/>
                <w:i w:val="0"/>
                <w:iCs w:val="0"/>
                <w:color w:val="000000"/>
                <w:kern w:val="0"/>
                <w:sz w:val="20"/>
                <w:szCs w:val="20"/>
                <w:highlight w:val="none"/>
                <w:u w:val="none"/>
                <w:lang w:val="en-US" w:eastAsia="zh-CN"/>
              </w:rPr>
              <w:t>202</w:t>
            </w:r>
            <w:r>
              <w:rPr>
                <w:rFonts w:hint="eastAsia" w:ascii="Times New Roman" w:hAnsi="Times New Roman" w:eastAsia="宋体" w:cs="Times New Roman"/>
                <w:i w:val="0"/>
                <w:iCs w:val="0"/>
                <w:color w:val="000000"/>
                <w:kern w:val="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854" w:type="pct"/>
            <w:gridSpan w:val="3"/>
            <w:tcBorders>
              <w:top w:val="nil"/>
              <w:left w:val="nil"/>
              <w:bottom w:val="single" w:color="000000" w:sz="8" w:space="0"/>
              <w:right w:val="nil"/>
            </w:tcBorders>
            <w:noWrap/>
            <w:vAlign w:val="bottom"/>
          </w:tcPr>
          <w:p w14:paraId="09A41648">
            <w:pPr>
              <w:keepNext w:val="0"/>
              <w:keepLines w:val="0"/>
              <w:widowControl/>
              <w:suppressLineNumbers w:val="0"/>
              <w:jc w:val="right"/>
              <w:textAlignment w:val="bottom"/>
              <w:rPr>
                <w:rFonts w:ascii="宋体" w:hAnsi="宋体" w:eastAsia="宋体" w:cs="宋体"/>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0230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sz="8" w:space="0"/>
              <w:left w:val="single" w:color="000000" w:sz="8" w:space="0"/>
              <w:bottom w:val="single" w:color="000000" w:sz="8" w:space="0"/>
              <w:right w:val="single" w:color="000000" w:sz="8" w:space="0"/>
            </w:tcBorders>
            <w:noWrap/>
            <w:vAlign w:val="center"/>
          </w:tcPr>
          <w:p w14:paraId="395496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w:t>
            </w:r>
          </w:p>
        </w:tc>
        <w:tc>
          <w:tcPr>
            <w:tcW w:w="623" w:type="pct"/>
            <w:vMerge w:val="restart"/>
            <w:tcBorders>
              <w:top w:val="single" w:color="000000" w:sz="8" w:space="0"/>
              <w:left w:val="single" w:color="000000" w:sz="8" w:space="0"/>
              <w:bottom w:val="single" w:color="000000" w:sz="8" w:space="0"/>
              <w:right w:val="single" w:color="000000" w:sz="8" w:space="0"/>
            </w:tcBorders>
            <w:noWrap/>
            <w:vAlign w:val="center"/>
          </w:tcPr>
          <w:p w14:paraId="7811E11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年初结转和结余</w:t>
            </w:r>
          </w:p>
        </w:tc>
        <w:tc>
          <w:tcPr>
            <w:tcW w:w="489" w:type="pct"/>
            <w:vMerge w:val="restart"/>
            <w:tcBorders>
              <w:top w:val="single" w:color="000000" w:sz="8" w:space="0"/>
              <w:left w:val="single" w:color="000000" w:sz="8" w:space="0"/>
              <w:bottom w:val="single" w:color="000000" w:sz="8" w:space="0"/>
              <w:right w:val="single" w:color="000000" w:sz="8" w:space="0"/>
            </w:tcBorders>
            <w:noWrap/>
            <w:vAlign w:val="center"/>
          </w:tcPr>
          <w:p w14:paraId="73A212E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本年收入</w:t>
            </w:r>
          </w:p>
        </w:tc>
        <w:tc>
          <w:tcPr>
            <w:tcW w:w="1609" w:type="pct"/>
            <w:gridSpan w:val="4"/>
            <w:tcBorders>
              <w:top w:val="single" w:color="000000" w:sz="8" w:space="0"/>
              <w:left w:val="single" w:color="000000" w:sz="8" w:space="0"/>
              <w:bottom w:val="single" w:color="000000" w:sz="8" w:space="0"/>
              <w:right w:val="single" w:color="000000" w:sz="8" w:space="0"/>
            </w:tcBorders>
            <w:noWrap/>
            <w:vAlign w:val="center"/>
          </w:tcPr>
          <w:p w14:paraId="7783384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本年支出</w:t>
            </w:r>
          </w:p>
        </w:tc>
        <w:tc>
          <w:tcPr>
            <w:tcW w:w="973" w:type="pct"/>
            <w:vMerge w:val="restart"/>
            <w:tcBorders>
              <w:top w:val="single" w:color="000000" w:sz="8" w:space="0"/>
              <w:left w:val="single" w:color="000000" w:sz="8" w:space="0"/>
              <w:bottom w:val="single" w:color="000000" w:sz="8" w:space="0"/>
              <w:right w:val="single" w:color="000000" w:sz="8" w:space="0"/>
            </w:tcBorders>
            <w:noWrap/>
            <w:vAlign w:val="center"/>
          </w:tcPr>
          <w:p w14:paraId="3B699FC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年末结转和结余</w:t>
            </w:r>
          </w:p>
        </w:tc>
      </w:tr>
      <w:tr w14:paraId="10DA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single" w:color="000000" w:sz="8" w:space="0"/>
              <w:left w:val="single" w:color="000000" w:sz="8" w:space="0"/>
              <w:bottom w:val="single" w:color="000000" w:sz="8" w:space="0"/>
              <w:right w:val="single" w:color="000000" w:sz="8" w:space="0"/>
            </w:tcBorders>
            <w:noWrap/>
            <w:vAlign w:val="center"/>
          </w:tcPr>
          <w:p w14:paraId="25BC180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single" w:color="000000" w:sz="8" w:space="0"/>
              <w:left w:val="single" w:color="000000" w:sz="8" w:space="0"/>
              <w:bottom w:val="single" w:color="000000" w:sz="8" w:space="0"/>
              <w:right w:val="single" w:color="000000" w:sz="8" w:space="0"/>
            </w:tcBorders>
            <w:noWrap/>
            <w:vAlign w:val="center"/>
          </w:tcPr>
          <w:p w14:paraId="37A63A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科目名称</w:t>
            </w:r>
          </w:p>
        </w:tc>
        <w:tc>
          <w:tcPr>
            <w:tcW w:w="623" w:type="pct"/>
            <w:vMerge w:val="continue"/>
            <w:tcBorders>
              <w:top w:val="single" w:color="000000" w:sz="8" w:space="0"/>
              <w:left w:val="single" w:color="000000" w:sz="8" w:space="0"/>
              <w:bottom w:val="single" w:color="000000" w:sz="8" w:space="0"/>
              <w:right w:val="single" w:color="000000" w:sz="8" w:space="0"/>
            </w:tcBorders>
            <w:noWrap/>
            <w:vAlign w:val="center"/>
          </w:tcPr>
          <w:p w14:paraId="65C370BD"/>
        </w:tc>
        <w:tc>
          <w:tcPr>
            <w:tcW w:w="489" w:type="pct"/>
            <w:vMerge w:val="continue"/>
            <w:tcBorders>
              <w:top w:val="single" w:color="000000" w:sz="8" w:space="0"/>
              <w:left w:val="single" w:color="000000" w:sz="8" w:space="0"/>
              <w:bottom w:val="single" w:color="000000" w:sz="8" w:space="0"/>
              <w:right w:val="single" w:color="000000" w:sz="8" w:space="0"/>
            </w:tcBorders>
            <w:noWrap/>
            <w:vAlign w:val="center"/>
          </w:tcPr>
          <w:p w14:paraId="6ED2E15D"/>
        </w:tc>
        <w:tc>
          <w:tcPr>
            <w:tcW w:w="528" w:type="pct"/>
            <w:vMerge w:val="restart"/>
            <w:tcBorders>
              <w:top w:val="single" w:color="000000" w:sz="8" w:space="0"/>
              <w:left w:val="single" w:color="000000" w:sz="8" w:space="0"/>
              <w:bottom w:val="single" w:color="000000" w:sz="8" w:space="0"/>
              <w:right w:val="single" w:color="000000" w:sz="8" w:space="0"/>
            </w:tcBorders>
            <w:noWrap/>
            <w:vAlign w:val="center"/>
          </w:tcPr>
          <w:p w14:paraId="2CD579F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4F8BD2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基本支出</w:t>
            </w:r>
          </w:p>
        </w:tc>
        <w:tc>
          <w:tcPr>
            <w:tcW w:w="546" w:type="pct"/>
            <w:vMerge w:val="restart"/>
            <w:tcBorders>
              <w:top w:val="single" w:color="000000" w:sz="8" w:space="0"/>
              <w:left w:val="single" w:color="000000" w:sz="8" w:space="0"/>
              <w:bottom w:val="single" w:color="000000" w:sz="8" w:space="0"/>
              <w:right w:val="single" w:color="000000" w:sz="8" w:space="0"/>
            </w:tcBorders>
            <w:noWrap/>
            <w:vAlign w:val="center"/>
          </w:tcPr>
          <w:p w14:paraId="743F2A7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项目支出</w:t>
            </w:r>
          </w:p>
        </w:tc>
        <w:tc>
          <w:tcPr>
            <w:tcW w:w="973" w:type="pct"/>
            <w:vMerge w:val="continue"/>
            <w:tcBorders>
              <w:top w:val="single" w:color="000000" w:sz="8" w:space="0"/>
              <w:left w:val="single" w:color="000000" w:sz="8" w:space="0"/>
              <w:bottom w:val="single" w:color="000000" w:sz="8" w:space="0"/>
              <w:right w:val="single" w:color="000000" w:sz="8" w:space="0"/>
            </w:tcBorders>
            <w:noWrap/>
            <w:vAlign w:val="center"/>
          </w:tcPr>
          <w:p w14:paraId="15C1EFF2"/>
        </w:tc>
      </w:tr>
      <w:tr w14:paraId="78C2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sz="8" w:space="0"/>
              <w:left w:val="single" w:color="000000" w:sz="8" w:space="0"/>
              <w:bottom w:val="single" w:color="000000" w:sz="8" w:space="0"/>
              <w:right w:val="single" w:color="000000" w:sz="8" w:space="0"/>
            </w:tcBorders>
            <w:noWrap/>
            <w:vAlign w:val="center"/>
          </w:tcPr>
          <w:p w14:paraId="2794AD80"/>
        </w:tc>
        <w:tc>
          <w:tcPr>
            <w:tcW w:w="703" w:type="pct"/>
            <w:vMerge w:val="continue"/>
            <w:tcBorders>
              <w:top w:val="single" w:color="000000" w:sz="8" w:space="0"/>
              <w:left w:val="single" w:color="000000" w:sz="8" w:space="0"/>
              <w:bottom w:val="single" w:color="000000" w:sz="8" w:space="0"/>
              <w:right w:val="single" w:color="000000" w:sz="8" w:space="0"/>
            </w:tcBorders>
            <w:noWrap/>
            <w:vAlign w:val="center"/>
          </w:tcPr>
          <w:p w14:paraId="4DDB8817"/>
        </w:tc>
        <w:tc>
          <w:tcPr>
            <w:tcW w:w="623" w:type="pct"/>
            <w:vMerge w:val="continue"/>
            <w:tcBorders>
              <w:top w:val="single" w:color="000000" w:sz="8" w:space="0"/>
              <w:left w:val="single" w:color="000000" w:sz="8" w:space="0"/>
              <w:bottom w:val="single" w:color="000000" w:sz="8" w:space="0"/>
              <w:right w:val="single" w:color="000000" w:sz="8" w:space="0"/>
            </w:tcBorders>
            <w:noWrap/>
            <w:vAlign w:val="center"/>
          </w:tcPr>
          <w:p w14:paraId="4F20E22B"/>
        </w:tc>
        <w:tc>
          <w:tcPr>
            <w:tcW w:w="489" w:type="pct"/>
            <w:vMerge w:val="continue"/>
            <w:tcBorders>
              <w:top w:val="single" w:color="000000" w:sz="8" w:space="0"/>
              <w:left w:val="single" w:color="000000" w:sz="8" w:space="0"/>
              <w:bottom w:val="single" w:color="000000" w:sz="8" w:space="0"/>
              <w:right w:val="single" w:color="000000" w:sz="8" w:space="0"/>
            </w:tcBorders>
            <w:noWrap/>
            <w:vAlign w:val="center"/>
          </w:tcPr>
          <w:p w14:paraId="08853B38"/>
        </w:tc>
        <w:tc>
          <w:tcPr>
            <w:tcW w:w="528" w:type="pct"/>
            <w:vMerge w:val="continue"/>
            <w:tcBorders>
              <w:top w:val="single" w:color="000000" w:sz="8" w:space="0"/>
              <w:left w:val="single" w:color="000000" w:sz="8" w:space="0"/>
              <w:bottom w:val="single" w:color="000000" w:sz="8" w:space="0"/>
              <w:right w:val="single" w:color="000000" w:sz="8" w:space="0"/>
            </w:tcBorders>
            <w:noWrap/>
            <w:vAlign w:val="center"/>
          </w:tcPr>
          <w:p w14:paraId="043C5C9D"/>
        </w:tc>
        <w:tc>
          <w:tcPr>
            <w:tcW w:w="534"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785A0804"/>
        </w:tc>
        <w:tc>
          <w:tcPr>
            <w:tcW w:w="546" w:type="pct"/>
            <w:vMerge w:val="continue"/>
            <w:tcBorders>
              <w:top w:val="single" w:color="000000" w:sz="8" w:space="0"/>
              <w:left w:val="single" w:color="000000" w:sz="8" w:space="0"/>
              <w:bottom w:val="single" w:color="000000" w:sz="8" w:space="0"/>
              <w:right w:val="single" w:color="000000" w:sz="8" w:space="0"/>
            </w:tcBorders>
            <w:noWrap/>
            <w:vAlign w:val="center"/>
          </w:tcPr>
          <w:p w14:paraId="491D45FD"/>
        </w:tc>
        <w:tc>
          <w:tcPr>
            <w:tcW w:w="973" w:type="pct"/>
            <w:vMerge w:val="continue"/>
            <w:tcBorders>
              <w:top w:val="single" w:color="000000" w:sz="8" w:space="0"/>
              <w:left w:val="single" w:color="000000" w:sz="8" w:space="0"/>
              <w:bottom w:val="single" w:color="000000" w:sz="8" w:space="0"/>
              <w:right w:val="single" w:color="000000" w:sz="8" w:space="0"/>
            </w:tcBorders>
            <w:noWrap/>
            <w:vAlign w:val="center"/>
          </w:tcPr>
          <w:p w14:paraId="27998396"/>
        </w:tc>
      </w:tr>
      <w:tr w14:paraId="4BA89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single" w:color="000000" w:sz="8" w:space="0"/>
              <w:left w:val="single" w:color="000000" w:sz="8" w:space="0"/>
              <w:bottom w:val="single" w:color="000000" w:sz="8" w:space="0"/>
              <w:right w:val="single" w:color="000000" w:sz="8" w:space="0"/>
            </w:tcBorders>
            <w:noWrap/>
            <w:vAlign w:val="center"/>
          </w:tcPr>
          <w:p w14:paraId="7E61C11D"/>
        </w:tc>
        <w:tc>
          <w:tcPr>
            <w:tcW w:w="703" w:type="pct"/>
            <w:vMerge w:val="continue"/>
            <w:tcBorders>
              <w:top w:val="single" w:color="000000" w:sz="8" w:space="0"/>
              <w:left w:val="single" w:color="000000" w:sz="8" w:space="0"/>
              <w:bottom w:val="single" w:color="000000" w:sz="8" w:space="0"/>
              <w:right w:val="single" w:color="000000" w:sz="8" w:space="0"/>
            </w:tcBorders>
            <w:noWrap/>
            <w:vAlign w:val="center"/>
          </w:tcPr>
          <w:p w14:paraId="61ACED17"/>
        </w:tc>
        <w:tc>
          <w:tcPr>
            <w:tcW w:w="623" w:type="pct"/>
            <w:vMerge w:val="continue"/>
            <w:tcBorders>
              <w:top w:val="single" w:color="000000" w:sz="8" w:space="0"/>
              <w:left w:val="single" w:color="000000" w:sz="8" w:space="0"/>
              <w:bottom w:val="single" w:color="000000" w:sz="8" w:space="0"/>
              <w:right w:val="single" w:color="000000" w:sz="8" w:space="0"/>
            </w:tcBorders>
            <w:noWrap/>
            <w:vAlign w:val="center"/>
          </w:tcPr>
          <w:p w14:paraId="1172306F"/>
        </w:tc>
        <w:tc>
          <w:tcPr>
            <w:tcW w:w="489" w:type="pct"/>
            <w:vMerge w:val="continue"/>
            <w:tcBorders>
              <w:top w:val="single" w:color="000000" w:sz="8" w:space="0"/>
              <w:left w:val="single" w:color="000000" w:sz="8" w:space="0"/>
              <w:bottom w:val="single" w:color="000000" w:sz="8" w:space="0"/>
              <w:right w:val="single" w:color="000000" w:sz="8" w:space="0"/>
            </w:tcBorders>
            <w:noWrap/>
            <w:vAlign w:val="center"/>
          </w:tcPr>
          <w:p w14:paraId="77D9398C"/>
        </w:tc>
        <w:tc>
          <w:tcPr>
            <w:tcW w:w="528" w:type="pct"/>
            <w:vMerge w:val="continue"/>
            <w:tcBorders>
              <w:top w:val="single" w:color="000000" w:sz="8" w:space="0"/>
              <w:left w:val="single" w:color="000000" w:sz="8" w:space="0"/>
              <w:bottom w:val="single" w:color="000000" w:sz="8" w:space="0"/>
              <w:right w:val="single" w:color="000000" w:sz="8" w:space="0"/>
            </w:tcBorders>
            <w:noWrap/>
            <w:vAlign w:val="center"/>
          </w:tcPr>
          <w:p w14:paraId="4F76441C"/>
        </w:tc>
        <w:tc>
          <w:tcPr>
            <w:tcW w:w="534"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4EF8264"/>
        </w:tc>
        <w:tc>
          <w:tcPr>
            <w:tcW w:w="546" w:type="pct"/>
            <w:vMerge w:val="continue"/>
            <w:tcBorders>
              <w:top w:val="single" w:color="000000" w:sz="8" w:space="0"/>
              <w:left w:val="single" w:color="000000" w:sz="8" w:space="0"/>
              <w:bottom w:val="single" w:color="000000" w:sz="8" w:space="0"/>
              <w:right w:val="single" w:color="000000" w:sz="8" w:space="0"/>
            </w:tcBorders>
            <w:noWrap/>
            <w:vAlign w:val="center"/>
          </w:tcPr>
          <w:p w14:paraId="3E7BE2E3"/>
        </w:tc>
        <w:tc>
          <w:tcPr>
            <w:tcW w:w="973" w:type="pct"/>
            <w:vMerge w:val="continue"/>
            <w:tcBorders>
              <w:top w:val="single" w:color="000000" w:sz="8" w:space="0"/>
              <w:left w:val="single" w:color="000000" w:sz="8" w:space="0"/>
              <w:bottom w:val="single" w:color="000000" w:sz="8" w:space="0"/>
              <w:right w:val="single" w:color="000000" w:sz="8" w:space="0"/>
            </w:tcBorders>
            <w:noWrap/>
            <w:vAlign w:val="center"/>
          </w:tcPr>
          <w:p w14:paraId="03C1806B"/>
        </w:tc>
      </w:tr>
      <w:tr w14:paraId="71327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000000" w:sz="8" w:space="0"/>
              <w:left w:val="single" w:color="000000" w:sz="8" w:space="0"/>
              <w:bottom w:val="single" w:color="000000" w:sz="8" w:space="0"/>
              <w:right w:val="single" w:color="000000" w:sz="8" w:space="0"/>
            </w:tcBorders>
            <w:noWrap/>
            <w:vAlign w:val="center"/>
          </w:tcPr>
          <w:p w14:paraId="0591118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栏次</w:t>
            </w:r>
          </w:p>
        </w:tc>
        <w:tc>
          <w:tcPr>
            <w:tcW w:w="623" w:type="pct"/>
            <w:tcBorders>
              <w:top w:val="single" w:color="000000" w:sz="8" w:space="0"/>
              <w:left w:val="single" w:color="000000" w:sz="8" w:space="0"/>
              <w:bottom w:val="single" w:color="000000" w:sz="8" w:space="0"/>
              <w:right w:val="single" w:color="000000" w:sz="8" w:space="0"/>
            </w:tcBorders>
            <w:noWrap/>
            <w:vAlign w:val="center"/>
          </w:tcPr>
          <w:p w14:paraId="225DE76A">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rPr>
            </w:pPr>
            <w:r>
              <w:rPr>
                <w:rFonts w:ascii="Times New Roman" w:hAnsi="Times New Roman" w:eastAsia="方正仿宋_GB2312" w:cs="Times New Roman"/>
                <w:i w:val="0"/>
                <w:iCs w:val="0"/>
                <w:color w:val="000000"/>
                <w:kern w:val="0"/>
                <w:sz w:val="20"/>
                <w:szCs w:val="20"/>
                <w:highlight w:val="none"/>
                <w:u w:val="none"/>
                <w:lang w:val="en-US" w:eastAsia="zh-CN"/>
              </w:rPr>
              <w:t>1</w:t>
            </w:r>
          </w:p>
        </w:tc>
        <w:tc>
          <w:tcPr>
            <w:tcW w:w="489" w:type="pct"/>
            <w:tcBorders>
              <w:top w:val="single" w:color="000000" w:sz="8" w:space="0"/>
              <w:left w:val="single" w:color="000000" w:sz="8" w:space="0"/>
              <w:bottom w:val="single" w:color="000000" w:sz="8" w:space="0"/>
              <w:right w:val="single" w:color="000000" w:sz="8" w:space="0"/>
            </w:tcBorders>
            <w:noWrap/>
            <w:vAlign w:val="center"/>
          </w:tcPr>
          <w:p w14:paraId="4AF0ABB0">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rPr>
            </w:pPr>
            <w:r>
              <w:rPr>
                <w:rFonts w:ascii="Times New Roman" w:hAnsi="Times New Roman" w:eastAsia="方正仿宋_GB2312" w:cs="Times New Roman"/>
                <w:i w:val="0"/>
                <w:iCs w:val="0"/>
                <w:color w:val="000000"/>
                <w:kern w:val="0"/>
                <w:sz w:val="20"/>
                <w:szCs w:val="20"/>
                <w:highlight w:val="none"/>
                <w:u w:val="none"/>
                <w:lang w:val="en-US" w:eastAsia="zh-CN"/>
              </w:rPr>
              <w:t>2</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353B7907">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rPr>
            </w:pPr>
            <w:r>
              <w:rPr>
                <w:rFonts w:ascii="Times New Roman" w:hAnsi="Times New Roman" w:eastAsia="方正仿宋_GB2312" w:cs="Times New Roman"/>
                <w:i w:val="0"/>
                <w:iCs w:val="0"/>
                <w:color w:val="000000"/>
                <w:kern w:val="0"/>
                <w:sz w:val="20"/>
                <w:szCs w:val="20"/>
                <w:highlight w:val="none"/>
                <w:u w:val="none"/>
                <w:lang w:val="en-US" w:eastAsia="zh-CN"/>
              </w:rPr>
              <w:t>3</w:t>
            </w:r>
          </w:p>
        </w:tc>
        <w:tc>
          <w:tcPr>
            <w:tcW w:w="534" w:type="pct"/>
            <w:gridSpan w:val="2"/>
            <w:tcBorders>
              <w:top w:val="single" w:color="000000" w:sz="8" w:space="0"/>
              <w:left w:val="single" w:color="000000" w:sz="8" w:space="0"/>
              <w:bottom w:val="single" w:color="000000" w:sz="8" w:space="0"/>
              <w:right w:val="single" w:color="000000" w:sz="8" w:space="0"/>
            </w:tcBorders>
            <w:noWrap/>
            <w:vAlign w:val="center"/>
          </w:tcPr>
          <w:p w14:paraId="3A10A920">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rPr>
            </w:pPr>
            <w:r>
              <w:rPr>
                <w:rFonts w:ascii="Times New Roman" w:hAnsi="Times New Roman" w:eastAsia="方正仿宋_GB2312" w:cs="Times New Roman"/>
                <w:i w:val="0"/>
                <w:iCs w:val="0"/>
                <w:color w:val="000000"/>
                <w:kern w:val="0"/>
                <w:sz w:val="20"/>
                <w:szCs w:val="20"/>
                <w:highlight w:val="none"/>
                <w:u w:val="none"/>
                <w:lang w:val="en-US" w:eastAsia="zh-CN"/>
              </w:rPr>
              <w:t>4</w:t>
            </w:r>
          </w:p>
        </w:tc>
        <w:tc>
          <w:tcPr>
            <w:tcW w:w="546" w:type="pct"/>
            <w:tcBorders>
              <w:top w:val="single" w:color="000000" w:sz="8" w:space="0"/>
              <w:left w:val="single" w:color="000000" w:sz="8" w:space="0"/>
              <w:bottom w:val="single" w:color="000000" w:sz="8" w:space="0"/>
              <w:right w:val="single" w:color="000000" w:sz="8" w:space="0"/>
            </w:tcBorders>
            <w:noWrap/>
            <w:vAlign w:val="center"/>
          </w:tcPr>
          <w:p w14:paraId="6F5A8C61">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rPr>
            </w:pPr>
            <w:r>
              <w:rPr>
                <w:rFonts w:ascii="Times New Roman" w:hAnsi="Times New Roman" w:eastAsia="方正仿宋_GB2312" w:cs="Times New Roman"/>
                <w:i w:val="0"/>
                <w:iCs w:val="0"/>
                <w:color w:val="000000"/>
                <w:kern w:val="0"/>
                <w:sz w:val="20"/>
                <w:szCs w:val="20"/>
                <w:highlight w:val="none"/>
                <w:u w:val="none"/>
                <w:lang w:val="en-US" w:eastAsia="zh-CN"/>
              </w:rPr>
              <w:t>5</w:t>
            </w:r>
          </w:p>
        </w:tc>
        <w:tc>
          <w:tcPr>
            <w:tcW w:w="973" w:type="pct"/>
            <w:tcBorders>
              <w:top w:val="single" w:color="000000" w:sz="8" w:space="0"/>
              <w:left w:val="single" w:color="000000" w:sz="8" w:space="0"/>
              <w:bottom w:val="single" w:color="000000" w:sz="8" w:space="0"/>
              <w:right w:val="single" w:color="000000" w:sz="8" w:space="0"/>
            </w:tcBorders>
            <w:noWrap/>
            <w:vAlign w:val="center"/>
          </w:tcPr>
          <w:p w14:paraId="7589ED9E">
            <w:pPr>
              <w:keepNext w:val="0"/>
              <w:keepLines w:val="0"/>
              <w:widowControl/>
              <w:suppressLineNumbers w:val="0"/>
              <w:jc w:val="center"/>
              <w:textAlignment w:val="center"/>
              <w:rPr>
                <w:rFonts w:ascii="Times New Roman" w:hAnsi="Times New Roman" w:eastAsia="方正仿宋_GB2312" w:cs="Times New Roman"/>
                <w:i w:val="0"/>
                <w:iCs w:val="0"/>
                <w:color w:val="000000"/>
                <w:sz w:val="20"/>
                <w:szCs w:val="20"/>
                <w:highlight w:val="none"/>
                <w:u w:val="none"/>
                <w:lang w:val="en-US" w:eastAsia="zh-CN"/>
              </w:rPr>
            </w:pPr>
            <w:r>
              <w:rPr>
                <w:rFonts w:ascii="Times New Roman" w:hAnsi="Times New Roman" w:eastAsia="方正仿宋_GB2312" w:cs="Times New Roman"/>
                <w:i w:val="0"/>
                <w:iCs w:val="0"/>
                <w:color w:val="000000"/>
                <w:sz w:val="20"/>
                <w:szCs w:val="20"/>
                <w:highlight w:val="none"/>
                <w:u w:val="none"/>
                <w:lang w:val="en-US" w:eastAsia="zh-CN"/>
              </w:rPr>
              <w:t>6</w:t>
            </w:r>
          </w:p>
        </w:tc>
      </w:tr>
      <w:tr w14:paraId="4BA5A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000000" w:sz="8" w:space="0"/>
              <w:left w:val="single" w:color="000000" w:sz="8" w:space="0"/>
              <w:bottom w:val="single" w:color="000000" w:sz="8" w:space="0"/>
              <w:right w:val="single" w:color="000000" w:sz="8" w:space="0"/>
            </w:tcBorders>
            <w:noWrap/>
            <w:vAlign w:val="center"/>
          </w:tcPr>
          <w:p w14:paraId="23F3587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合计</w:t>
            </w:r>
          </w:p>
        </w:tc>
        <w:tc>
          <w:tcPr>
            <w:tcW w:w="623" w:type="pct"/>
            <w:tcBorders>
              <w:top w:val="single" w:color="000000" w:sz="8" w:space="0"/>
              <w:left w:val="single" w:color="000000" w:sz="8" w:space="0"/>
              <w:bottom w:val="single" w:color="000000" w:sz="8" w:space="0"/>
              <w:right w:val="single" w:color="000000" w:sz="8" w:space="0"/>
            </w:tcBorders>
            <w:noWrap/>
            <w:vAlign w:val="center"/>
          </w:tcPr>
          <w:p w14:paraId="0723DB8C">
            <w:pPr>
              <w:jc w:val="right"/>
              <w:rPr>
                <w:rFonts w:ascii="Times New Roman" w:hAnsi="Times New Roman" w:eastAsia="宋体" w:cs="Times New Roman"/>
                <w:i w:val="0"/>
                <w:iCs w:val="0"/>
                <w:color w:val="000000"/>
                <w:sz w:val="20"/>
                <w:szCs w:val="20"/>
                <w:highlight w:val="none"/>
                <w:u w:val="none"/>
              </w:rPr>
            </w:pPr>
          </w:p>
        </w:tc>
        <w:tc>
          <w:tcPr>
            <w:tcW w:w="489" w:type="pct"/>
            <w:tcBorders>
              <w:top w:val="single" w:color="000000" w:sz="8" w:space="0"/>
              <w:left w:val="single" w:color="000000" w:sz="8" w:space="0"/>
              <w:bottom w:val="single" w:color="000000" w:sz="8" w:space="0"/>
              <w:right w:val="single" w:color="000000" w:sz="8" w:space="0"/>
            </w:tcBorders>
            <w:noWrap/>
            <w:vAlign w:val="center"/>
          </w:tcPr>
          <w:p w14:paraId="28B09ED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rPr>
              <w:t>61.57</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70F53AC7">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rPr>
              <w:t>61.57</w:t>
            </w:r>
          </w:p>
        </w:tc>
        <w:tc>
          <w:tcPr>
            <w:tcW w:w="534" w:type="pct"/>
            <w:gridSpan w:val="2"/>
            <w:tcBorders>
              <w:top w:val="single" w:color="000000" w:sz="8" w:space="0"/>
              <w:left w:val="single" w:color="000000" w:sz="8" w:space="0"/>
              <w:bottom w:val="single" w:color="000000" w:sz="8" w:space="0"/>
              <w:right w:val="single" w:color="000000" w:sz="8" w:space="0"/>
            </w:tcBorders>
            <w:noWrap/>
            <w:vAlign w:val="center"/>
          </w:tcPr>
          <w:p w14:paraId="11517D20">
            <w:pPr>
              <w:jc w:val="right"/>
              <w:rPr>
                <w:rFonts w:ascii="Times New Roman" w:hAnsi="Times New Roman" w:eastAsia="宋体" w:cs="Times New Roman"/>
                <w:i w:val="0"/>
                <w:iCs w:val="0"/>
                <w:color w:val="000000"/>
                <w:sz w:val="20"/>
                <w:szCs w:val="20"/>
                <w:highlight w:val="none"/>
                <w:u w:val="none"/>
              </w:rPr>
            </w:pPr>
          </w:p>
        </w:tc>
        <w:tc>
          <w:tcPr>
            <w:tcW w:w="546" w:type="pct"/>
            <w:tcBorders>
              <w:top w:val="single" w:color="000000" w:sz="8" w:space="0"/>
              <w:left w:val="single" w:color="000000" w:sz="8" w:space="0"/>
              <w:bottom w:val="single" w:color="000000" w:sz="8" w:space="0"/>
              <w:right w:val="single" w:color="000000" w:sz="8" w:space="0"/>
            </w:tcBorders>
            <w:noWrap/>
            <w:vAlign w:val="center"/>
          </w:tcPr>
          <w:p w14:paraId="5D5136D5">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i w:val="0"/>
                <w:iCs w:val="0"/>
                <w:color w:val="000000"/>
                <w:sz w:val="20"/>
                <w:szCs w:val="20"/>
                <w:highlight w:val="none"/>
                <w:u w:val="none"/>
              </w:rPr>
              <w:t>61.57</w:t>
            </w:r>
          </w:p>
        </w:tc>
        <w:tc>
          <w:tcPr>
            <w:tcW w:w="973" w:type="pct"/>
            <w:tcBorders>
              <w:top w:val="single" w:color="000000" w:sz="8" w:space="0"/>
              <w:left w:val="single" w:color="000000" w:sz="8" w:space="0"/>
              <w:bottom w:val="single" w:color="000000" w:sz="8" w:space="0"/>
              <w:right w:val="single" w:color="000000" w:sz="8" w:space="0"/>
            </w:tcBorders>
            <w:noWrap/>
            <w:vAlign w:val="center"/>
          </w:tcPr>
          <w:p w14:paraId="58D3E36E">
            <w:pPr>
              <w:jc w:val="right"/>
              <w:rPr>
                <w:rFonts w:ascii="Times New Roman" w:hAnsi="Times New Roman" w:eastAsia="宋体" w:cs="Times New Roman"/>
                <w:i w:val="0"/>
                <w:iCs w:val="0"/>
                <w:color w:val="000000"/>
                <w:sz w:val="20"/>
                <w:szCs w:val="20"/>
                <w:highlight w:val="none"/>
                <w:u w:val="none"/>
              </w:rPr>
            </w:pPr>
          </w:p>
        </w:tc>
      </w:tr>
      <w:tr w14:paraId="66BB7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sz="8" w:space="0"/>
              <w:left w:val="single" w:color="000000" w:sz="8" w:space="0"/>
              <w:bottom w:val="single" w:color="000000" w:sz="8" w:space="0"/>
              <w:right w:val="single" w:color="000000" w:sz="8" w:space="0"/>
            </w:tcBorders>
            <w:noWrap/>
            <w:vAlign w:val="center"/>
          </w:tcPr>
          <w:p w14:paraId="714D55E2">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w:t>
            </w:r>
          </w:p>
        </w:tc>
        <w:tc>
          <w:tcPr>
            <w:tcW w:w="703" w:type="pct"/>
            <w:tcBorders>
              <w:top w:val="single" w:color="000000" w:sz="8" w:space="0"/>
              <w:left w:val="single" w:color="000000" w:sz="8" w:space="0"/>
              <w:bottom w:val="single" w:color="000000" w:sz="8" w:space="0"/>
              <w:right w:val="single" w:color="000000" w:sz="8" w:space="0"/>
            </w:tcBorders>
            <w:noWrap/>
            <w:vAlign w:val="center"/>
          </w:tcPr>
          <w:p w14:paraId="4B5FE35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资源勘探工业信息等支出</w:t>
            </w:r>
          </w:p>
        </w:tc>
        <w:tc>
          <w:tcPr>
            <w:tcW w:w="623" w:type="pct"/>
            <w:tcBorders>
              <w:top w:val="single" w:color="000000" w:sz="8" w:space="0"/>
              <w:left w:val="single" w:color="000000" w:sz="8" w:space="0"/>
              <w:bottom w:val="single" w:color="000000" w:sz="8" w:space="0"/>
              <w:right w:val="single" w:color="000000" w:sz="8" w:space="0"/>
            </w:tcBorders>
            <w:noWrap/>
            <w:vAlign w:val="center"/>
          </w:tcPr>
          <w:p w14:paraId="359EE910">
            <w:pPr>
              <w:jc w:val="right"/>
              <w:rPr>
                <w:rFonts w:ascii="Times New Roman" w:hAnsi="Times New Roman" w:eastAsia="宋体" w:cs="Times New Roman"/>
                <w:i w:val="0"/>
                <w:iCs w:val="0"/>
                <w:color w:val="000000"/>
                <w:sz w:val="20"/>
                <w:szCs w:val="20"/>
                <w:highlight w:val="none"/>
                <w:u w:val="none"/>
              </w:rPr>
            </w:pPr>
          </w:p>
        </w:tc>
        <w:tc>
          <w:tcPr>
            <w:tcW w:w="489" w:type="pct"/>
            <w:tcBorders>
              <w:top w:val="single" w:color="000000" w:sz="8" w:space="0"/>
              <w:left w:val="single" w:color="000000" w:sz="8" w:space="0"/>
              <w:bottom w:val="single" w:color="000000" w:sz="8" w:space="0"/>
              <w:right w:val="single" w:color="000000" w:sz="8" w:space="0"/>
            </w:tcBorders>
            <w:noWrap/>
            <w:vAlign w:val="center"/>
          </w:tcPr>
          <w:p w14:paraId="77C306C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5C4EF43C">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34" w:type="pct"/>
            <w:gridSpan w:val="2"/>
            <w:tcBorders>
              <w:top w:val="single" w:color="000000" w:sz="8" w:space="0"/>
              <w:left w:val="single" w:color="000000" w:sz="8" w:space="0"/>
              <w:bottom w:val="single" w:color="000000" w:sz="8" w:space="0"/>
              <w:right w:val="single" w:color="000000" w:sz="8" w:space="0"/>
            </w:tcBorders>
            <w:noWrap/>
            <w:vAlign w:val="center"/>
          </w:tcPr>
          <w:p w14:paraId="2EA78B5F">
            <w:pPr>
              <w:jc w:val="right"/>
              <w:rPr>
                <w:rFonts w:ascii="Times New Roman" w:hAnsi="Times New Roman" w:eastAsia="宋体" w:cs="Times New Roman"/>
                <w:i w:val="0"/>
                <w:iCs w:val="0"/>
                <w:color w:val="000000"/>
                <w:sz w:val="20"/>
                <w:szCs w:val="20"/>
                <w:highlight w:val="none"/>
                <w:u w:val="none"/>
              </w:rPr>
            </w:pPr>
          </w:p>
        </w:tc>
        <w:tc>
          <w:tcPr>
            <w:tcW w:w="546" w:type="pct"/>
            <w:tcBorders>
              <w:top w:val="single" w:color="000000" w:sz="8" w:space="0"/>
              <w:left w:val="single" w:color="000000" w:sz="8" w:space="0"/>
              <w:bottom w:val="single" w:color="000000" w:sz="8" w:space="0"/>
              <w:right w:val="single" w:color="000000" w:sz="8" w:space="0"/>
            </w:tcBorders>
            <w:noWrap/>
            <w:vAlign w:val="center"/>
          </w:tcPr>
          <w:p w14:paraId="7CFC15E7">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973" w:type="pct"/>
            <w:tcBorders>
              <w:top w:val="single" w:color="000000" w:sz="8" w:space="0"/>
              <w:left w:val="single" w:color="000000" w:sz="8" w:space="0"/>
              <w:bottom w:val="single" w:color="000000" w:sz="8" w:space="0"/>
              <w:right w:val="single" w:color="000000" w:sz="8" w:space="0"/>
            </w:tcBorders>
            <w:noWrap/>
            <w:vAlign w:val="center"/>
          </w:tcPr>
          <w:p w14:paraId="68873379">
            <w:pPr>
              <w:jc w:val="right"/>
              <w:rPr>
                <w:rFonts w:ascii="Times New Roman" w:hAnsi="Times New Roman" w:eastAsia="宋体" w:cs="Times New Roman"/>
                <w:i w:val="0"/>
                <w:iCs w:val="0"/>
                <w:color w:val="000000"/>
                <w:sz w:val="20"/>
                <w:szCs w:val="20"/>
                <w:highlight w:val="none"/>
                <w:u w:val="none"/>
              </w:rPr>
            </w:pPr>
          </w:p>
        </w:tc>
      </w:tr>
      <w:tr w14:paraId="45919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sz="8" w:space="0"/>
              <w:left w:val="single" w:color="000000" w:sz="8" w:space="0"/>
              <w:bottom w:val="single" w:color="000000" w:sz="8" w:space="0"/>
              <w:right w:val="single" w:color="000000" w:sz="8" w:space="0"/>
            </w:tcBorders>
            <w:noWrap/>
            <w:vAlign w:val="center"/>
          </w:tcPr>
          <w:p w14:paraId="5043CFC6">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21598</w:t>
            </w:r>
          </w:p>
        </w:tc>
        <w:tc>
          <w:tcPr>
            <w:tcW w:w="703" w:type="pct"/>
            <w:tcBorders>
              <w:top w:val="single" w:color="000000" w:sz="8" w:space="0"/>
              <w:left w:val="single" w:color="000000" w:sz="8" w:space="0"/>
              <w:bottom w:val="single" w:color="000000" w:sz="8" w:space="0"/>
              <w:right w:val="single" w:color="000000" w:sz="8" w:space="0"/>
            </w:tcBorders>
            <w:noWrap/>
            <w:vAlign w:val="center"/>
          </w:tcPr>
          <w:p w14:paraId="0EFACC0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超长期特别国债安排的支出</w:t>
            </w:r>
          </w:p>
        </w:tc>
        <w:tc>
          <w:tcPr>
            <w:tcW w:w="623" w:type="pct"/>
            <w:tcBorders>
              <w:top w:val="single" w:color="000000" w:sz="8" w:space="0"/>
              <w:left w:val="single" w:color="000000" w:sz="8" w:space="0"/>
              <w:bottom w:val="single" w:color="000000" w:sz="8" w:space="0"/>
              <w:right w:val="single" w:color="000000" w:sz="8" w:space="0"/>
            </w:tcBorders>
            <w:noWrap/>
            <w:vAlign w:val="center"/>
          </w:tcPr>
          <w:p w14:paraId="1C9D64E9">
            <w:pPr>
              <w:jc w:val="right"/>
              <w:rPr>
                <w:rFonts w:ascii="Times New Roman" w:hAnsi="Times New Roman" w:eastAsia="宋体" w:cs="Times New Roman"/>
                <w:i w:val="0"/>
                <w:iCs w:val="0"/>
                <w:color w:val="000000"/>
                <w:sz w:val="20"/>
                <w:szCs w:val="20"/>
                <w:highlight w:val="none"/>
                <w:u w:val="none"/>
              </w:rPr>
            </w:pPr>
          </w:p>
        </w:tc>
        <w:tc>
          <w:tcPr>
            <w:tcW w:w="489" w:type="pct"/>
            <w:tcBorders>
              <w:top w:val="single" w:color="000000" w:sz="8" w:space="0"/>
              <w:left w:val="single" w:color="000000" w:sz="8" w:space="0"/>
              <w:bottom w:val="single" w:color="000000" w:sz="8" w:space="0"/>
              <w:right w:val="single" w:color="000000" w:sz="8" w:space="0"/>
            </w:tcBorders>
            <w:noWrap/>
            <w:vAlign w:val="center"/>
          </w:tcPr>
          <w:p w14:paraId="0C49A6DD">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33C3ABB8">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34" w:type="pct"/>
            <w:gridSpan w:val="2"/>
            <w:tcBorders>
              <w:top w:val="single" w:color="000000" w:sz="8" w:space="0"/>
              <w:left w:val="single" w:color="000000" w:sz="8" w:space="0"/>
              <w:bottom w:val="single" w:color="000000" w:sz="8" w:space="0"/>
              <w:right w:val="single" w:color="000000" w:sz="8" w:space="0"/>
            </w:tcBorders>
            <w:noWrap/>
            <w:vAlign w:val="center"/>
          </w:tcPr>
          <w:p w14:paraId="1CD579A9">
            <w:pPr>
              <w:jc w:val="right"/>
              <w:rPr>
                <w:rFonts w:ascii="Times New Roman" w:hAnsi="Times New Roman" w:eastAsia="宋体" w:cs="Times New Roman"/>
                <w:i w:val="0"/>
                <w:iCs w:val="0"/>
                <w:color w:val="000000"/>
                <w:sz w:val="20"/>
                <w:szCs w:val="20"/>
                <w:highlight w:val="none"/>
                <w:u w:val="none"/>
              </w:rPr>
            </w:pPr>
          </w:p>
        </w:tc>
        <w:tc>
          <w:tcPr>
            <w:tcW w:w="546" w:type="pct"/>
            <w:tcBorders>
              <w:top w:val="single" w:color="000000" w:sz="8" w:space="0"/>
              <w:left w:val="single" w:color="000000" w:sz="8" w:space="0"/>
              <w:bottom w:val="single" w:color="000000" w:sz="8" w:space="0"/>
              <w:right w:val="single" w:color="000000" w:sz="8" w:space="0"/>
            </w:tcBorders>
            <w:noWrap/>
            <w:vAlign w:val="center"/>
          </w:tcPr>
          <w:p w14:paraId="2458D62B">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973" w:type="pct"/>
            <w:tcBorders>
              <w:top w:val="single" w:color="000000" w:sz="8" w:space="0"/>
              <w:left w:val="single" w:color="000000" w:sz="8" w:space="0"/>
              <w:bottom w:val="single" w:color="000000" w:sz="8" w:space="0"/>
              <w:right w:val="single" w:color="000000" w:sz="8" w:space="0"/>
            </w:tcBorders>
            <w:noWrap/>
            <w:vAlign w:val="center"/>
          </w:tcPr>
          <w:p w14:paraId="4AD20B5B">
            <w:pPr>
              <w:jc w:val="right"/>
              <w:rPr>
                <w:rFonts w:ascii="Times New Roman" w:hAnsi="Times New Roman" w:eastAsia="宋体" w:cs="Times New Roman"/>
                <w:i w:val="0"/>
                <w:iCs w:val="0"/>
                <w:color w:val="000000"/>
                <w:sz w:val="20"/>
                <w:szCs w:val="20"/>
                <w:highlight w:val="none"/>
                <w:u w:val="none"/>
              </w:rPr>
            </w:pPr>
          </w:p>
        </w:tc>
      </w:tr>
      <w:tr w14:paraId="741A0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single" w:color="000000" w:sz="8" w:space="0"/>
              <w:left w:val="single" w:color="000000" w:sz="8" w:space="0"/>
              <w:bottom w:val="single" w:color="000000" w:sz="8" w:space="0"/>
              <w:right w:val="single" w:color="000000" w:sz="8" w:space="0"/>
            </w:tcBorders>
            <w:noWrap/>
            <w:vAlign w:val="center"/>
          </w:tcPr>
          <w:p w14:paraId="4C3BE023">
            <w:pPr>
              <w:jc w:val="left"/>
              <w:rPr>
                <w:rFonts w:hint="eastAsia" w:ascii="方正仿宋_GB2312" w:hAnsi="方正仿宋_GB2312" w:eastAsia="方正仿宋_GB2312" w:cs="方正仿宋_GB2312"/>
                <w:i w:val="0"/>
                <w:iCs w:val="0"/>
                <w:color w:val="000000"/>
                <w:sz w:val="20"/>
                <w:szCs w:val="20"/>
                <w:highlight w:val="none"/>
                <w:u w:val="none"/>
              </w:rPr>
            </w:pPr>
            <w:r>
              <w:rPr>
                <w:rFonts w:ascii="Times New Roman" w:hAnsi="Times New Roman" w:eastAsia="方正仿宋_GB2312" w:cs="Times New Roman"/>
                <w:i w:val="0"/>
                <w:iCs w:val="0"/>
                <w:color w:val="000000"/>
                <w:sz w:val="20"/>
                <w:szCs w:val="20"/>
                <w:highlight w:val="none"/>
                <w:u w:val="none"/>
                <w:lang w:val="en-US" w:eastAsia="zh-CN"/>
              </w:rPr>
              <w:t>2159802</w:t>
            </w:r>
          </w:p>
        </w:tc>
        <w:tc>
          <w:tcPr>
            <w:tcW w:w="703" w:type="pct"/>
            <w:tcBorders>
              <w:top w:val="single" w:color="000000" w:sz="8" w:space="0"/>
              <w:left w:val="single" w:color="000000" w:sz="8" w:space="0"/>
              <w:bottom w:val="single" w:color="000000" w:sz="8" w:space="0"/>
              <w:right w:val="single" w:color="000000" w:sz="8" w:space="0"/>
            </w:tcBorders>
            <w:noWrap/>
            <w:vAlign w:val="center"/>
          </w:tcPr>
          <w:p w14:paraId="3EC33F6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制造业</w:t>
            </w:r>
          </w:p>
        </w:tc>
        <w:tc>
          <w:tcPr>
            <w:tcW w:w="623" w:type="pct"/>
            <w:tcBorders>
              <w:top w:val="single" w:color="000000" w:sz="8" w:space="0"/>
              <w:left w:val="single" w:color="000000" w:sz="8" w:space="0"/>
              <w:bottom w:val="single" w:color="000000" w:sz="8" w:space="0"/>
              <w:right w:val="single" w:color="000000" w:sz="8" w:space="0"/>
            </w:tcBorders>
            <w:noWrap/>
            <w:vAlign w:val="center"/>
          </w:tcPr>
          <w:p w14:paraId="1381AFF1">
            <w:pPr>
              <w:jc w:val="right"/>
              <w:rPr>
                <w:rFonts w:ascii="Times New Roman" w:hAnsi="Times New Roman" w:eastAsia="宋体" w:cs="Times New Roman"/>
                <w:i w:val="0"/>
                <w:iCs w:val="0"/>
                <w:color w:val="000000"/>
                <w:sz w:val="20"/>
                <w:szCs w:val="20"/>
                <w:highlight w:val="none"/>
                <w:u w:val="none"/>
              </w:rPr>
            </w:pPr>
          </w:p>
        </w:tc>
        <w:tc>
          <w:tcPr>
            <w:tcW w:w="489" w:type="pct"/>
            <w:tcBorders>
              <w:top w:val="single" w:color="000000" w:sz="8" w:space="0"/>
              <w:left w:val="single" w:color="000000" w:sz="8" w:space="0"/>
              <w:bottom w:val="single" w:color="000000" w:sz="8" w:space="0"/>
              <w:right w:val="single" w:color="000000" w:sz="8" w:space="0"/>
            </w:tcBorders>
            <w:noWrap/>
            <w:vAlign w:val="center"/>
          </w:tcPr>
          <w:p w14:paraId="4C008670">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1E6EA0FB">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534" w:type="pct"/>
            <w:gridSpan w:val="2"/>
            <w:tcBorders>
              <w:top w:val="single" w:color="000000" w:sz="8" w:space="0"/>
              <w:left w:val="single" w:color="000000" w:sz="8" w:space="0"/>
              <w:bottom w:val="single" w:color="000000" w:sz="8" w:space="0"/>
              <w:right w:val="single" w:color="000000" w:sz="8" w:space="0"/>
            </w:tcBorders>
            <w:noWrap/>
            <w:vAlign w:val="center"/>
          </w:tcPr>
          <w:p w14:paraId="6B9849A5">
            <w:pPr>
              <w:jc w:val="right"/>
              <w:rPr>
                <w:rFonts w:ascii="Times New Roman" w:hAnsi="Times New Roman" w:eastAsia="宋体" w:cs="Times New Roman"/>
                <w:i w:val="0"/>
                <w:iCs w:val="0"/>
                <w:color w:val="000000"/>
                <w:sz w:val="20"/>
                <w:szCs w:val="20"/>
                <w:highlight w:val="none"/>
                <w:u w:val="none"/>
              </w:rPr>
            </w:pPr>
          </w:p>
        </w:tc>
        <w:tc>
          <w:tcPr>
            <w:tcW w:w="546" w:type="pct"/>
            <w:tcBorders>
              <w:top w:val="single" w:color="000000" w:sz="8" w:space="0"/>
              <w:left w:val="single" w:color="000000" w:sz="8" w:space="0"/>
              <w:bottom w:val="single" w:color="000000" w:sz="8" w:space="0"/>
              <w:right w:val="single" w:color="000000" w:sz="8" w:space="0"/>
            </w:tcBorders>
            <w:noWrap/>
            <w:vAlign w:val="center"/>
          </w:tcPr>
          <w:p w14:paraId="725F749E">
            <w:pPr>
              <w:jc w:val="right"/>
              <w:rPr>
                <w:rFonts w:ascii="Times New Roman" w:hAnsi="Times New Roman" w:eastAsia="宋体" w:cs="Times New Roman"/>
                <w:i w:val="0"/>
                <w:iCs w:val="0"/>
                <w:color w:val="000000"/>
                <w:sz w:val="20"/>
                <w:szCs w:val="20"/>
                <w:highlight w:val="none"/>
                <w:u w:val="none"/>
              </w:rPr>
            </w:pPr>
            <w:r>
              <w:rPr>
                <w:rFonts w:ascii="Times New Roman" w:hAnsi="Times New Roman" w:eastAsia="宋体" w:cs="Times New Roman"/>
                <w:spacing w:val="-2"/>
                <w:sz w:val="20"/>
                <w:szCs w:val="20"/>
                <w:highlight w:val="none"/>
                <w:lang w:val="en-US" w:eastAsia="zh-CN"/>
              </w:rPr>
              <w:t>61.57</w:t>
            </w:r>
          </w:p>
        </w:tc>
        <w:tc>
          <w:tcPr>
            <w:tcW w:w="973" w:type="pct"/>
            <w:tcBorders>
              <w:top w:val="single" w:color="000000" w:sz="8" w:space="0"/>
              <w:left w:val="single" w:color="000000" w:sz="8" w:space="0"/>
              <w:bottom w:val="single" w:color="000000" w:sz="8" w:space="0"/>
              <w:right w:val="single" w:color="000000" w:sz="8" w:space="0"/>
            </w:tcBorders>
            <w:noWrap/>
            <w:vAlign w:val="center"/>
          </w:tcPr>
          <w:p w14:paraId="5B4B8B0B">
            <w:pPr>
              <w:jc w:val="right"/>
              <w:rPr>
                <w:rFonts w:ascii="Times New Roman" w:hAnsi="Times New Roman" w:eastAsia="宋体" w:cs="Times New Roman"/>
                <w:i w:val="0"/>
                <w:iCs w:val="0"/>
                <w:color w:val="000000"/>
                <w:sz w:val="20"/>
                <w:szCs w:val="20"/>
                <w:highlight w:val="none"/>
                <w:u w:val="none"/>
              </w:rPr>
            </w:pPr>
          </w:p>
        </w:tc>
      </w:tr>
      <w:tr w14:paraId="019D2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sz="8" w:space="0"/>
              <w:left w:val="nil"/>
              <w:bottom w:val="nil"/>
              <w:right w:val="nil"/>
            </w:tcBorders>
            <w:noWrap/>
            <w:vAlign w:val="center"/>
          </w:tcPr>
          <w:p w14:paraId="3C1B3A95">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br w:type="page"/>
            </w:r>
          </w:p>
        </w:tc>
      </w:tr>
    </w:tbl>
    <w:p w14:paraId="5C2C7FC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0524FCB0">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W w:w="5863" w:type="pct"/>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2"/>
        <w:gridCol w:w="730"/>
        <w:gridCol w:w="1297"/>
        <w:gridCol w:w="1331"/>
        <w:gridCol w:w="6"/>
        <w:gridCol w:w="45"/>
        <w:gridCol w:w="1280"/>
        <w:gridCol w:w="11"/>
        <w:gridCol w:w="1735"/>
      </w:tblGrid>
      <w:tr w14:paraId="152B9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14:paraId="6C590DB8">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59A0D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14:paraId="41E37DD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公开</w:t>
            </w:r>
            <w:r>
              <w:rPr>
                <w:rFonts w:ascii="Times New Roman" w:hAnsi="Times New Roman" w:eastAsia="方正仿宋_GB2312" w:cs="Times New Roman"/>
                <w:i w:val="0"/>
                <w:iCs w:val="0"/>
                <w:color w:val="000000"/>
                <w:kern w:val="0"/>
                <w:sz w:val="20"/>
                <w:szCs w:val="20"/>
                <w:highlight w:val="none"/>
                <w:u w:val="none"/>
                <w:lang w:val="en-US" w:eastAsia="zh-CN"/>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表</w:t>
            </w:r>
          </w:p>
        </w:tc>
      </w:tr>
      <w:tr w14:paraId="4F22D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74" w:type="pct"/>
            <w:gridSpan w:val="2"/>
            <w:tcBorders>
              <w:top w:val="nil"/>
              <w:left w:val="nil"/>
              <w:bottom w:val="single" w:color="000000" w:sz="8" w:space="0"/>
              <w:right w:val="nil"/>
            </w:tcBorders>
            <w:noWrap/>
            <w:vAlign w:val="bottom"/>
          </w:tcPr>
          <w:p w14:paraId="4F97B6A1">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单位：行唐县农业机械管理局（本级）</w:t>
            </w:r>
          </w:p>
        </w:tc>
        <w:tc>
          <w:tcPr>
            <w:tcW w:w="1421" w:type="pct"/>
            <w:gridSpan w:val="4"/>
            <w:tcBorders>
              <w:top w:val="nil"/>
              <w:left w:val="nil"/>
              <w:bottom w:val="single" w:color="000000" w:sz="8" w:space="0"/>
              <w:right w:val="nil"/>
            </w:tcBorders>
            <w:noWrap/>
            <w:vAlign w:val="bottom"/>
          </w:tcPr>
          <w:p w14:paraId="7FF8AB6A">
            <w:pPr>
              <w:keepNext w:val="0"/>
              <w:keepLines w:val="0"/>
              <w:widowControl/>
              <w:suppressLineNumbers w:val="0"/>
              <w:jc w:val="center"/>
              <w:textAlignment w:val="bottom"/>
              <w:rPr>
                <w:rFonts w:ascii="宋体" w:hAnsi="宋体" w:eastAsia="宋体" w:cs="宋体"/>
                <w:i w:val="0"/>
                <w:iCs w:val="0"/>
                <w:color w:val="000000"/>
                <w:kern w:val="0"/>
                <w:sz w:val="20"/>
                <w:szCs w:val="20"/>
                <w:highlight w:val="none"/>
                <w:u w:val="none"/>
                <w:lang w:val="en-US" w:eastAsia="zh-CN"/>
              </w:rPr>
            </w:pPr>
            <w:r>
              <w:rPr>
                <w:rFonts w:ascii="Times New Roman" w:hAnsi="Times New Roman" w:eastAsia="宋体" w:cs="Times New Roman"/>
                <w:i w:val="0"/>
                <w:iCs w:val="0"/>
                <w:color w:val="000000"/>
                <w:kern w:val="0"/>
                <w:sz w:val="20"/>
                <w:szCs w:val="20"/>
                <w:highlight w:val="none"/>
                <w:u w:val="none"/>
                <w:lang w:val="en-US" w:eastAsia="zh-CN"/>
              </w:rPr>
              <w:t>202</w:t>
            </w:r>
            <w:r>
              <w:rPr>
                <w:rFonts w:hint="eastAsia" w:ascii="Times New Roman" w:hAnsi="Times New Roman" w:eastAsia="宋体" w:cs="Times New Roman"/>
                <w:i w:val="0"/>
                <w:iCs w:val="0"/>
                <w:color w:val="000000"/>
                <w:kern w:val="0"/>
                <w:sz w:val="20"/>
                <w:szCs w:val="20"/>
                <w:highlight w:val="none"/>
                <w:u w:val="none"/>
                <w:lang w:val="en-US" w:eastAsia="zh-CN"/>
              </w:rPr>
              <w:t>5</w:t>
            </w:r>
            <w:r>
              <w:rPr>
                <w:rFonts w:hint="eastAsia" w:ascii="方正仿宋_GB2312" w:hAnsi="方正仿宋_GB2312" w:eastAsia="方正仿宋_GB2312" w:cs="方正仿宋_GB2312"/>
                <w:i w:val="0"/>
                <w:iCs w:val="0"/>
                <w:color w:val="000000"/>
                <w:kern w:val="0"/>
                <w:sz w:val="20"/>
                <w:szCs w:val="20"/>
                <w:highlight w:val="none"/>
                <w:u w:val="none"/>
                <w:lang w:val="en-US" w:eastAsia="zh-CN"/>
              </w:rPr>
              <w:t>年度</w:t>
            </w:r>
          </w:p>
        </w:tc>
        <w:tc>
          <w:tcPr>
            <w:tcW w:w="1603" w:type="pct"/>
            <w:gridSpan w:val="3"/>
            <w:tcBorders>
              <w:top w:val="nil"/>
              <w:left w:val="nil"/>
              <w:bottom w:val="single" w:color="000000" w:sz="8" w:space="0"/>
              <w:right w:val="nil"/>
            </w:tcBorders>
            <w:noWrap/>
            <w:vAlign w:val="bottom"/>
          </w:tcPr>
          <w:p w14:paraId="6489C513">
            <w:pPr>
              <w:keepNext w:val="0"/>
              <w:keepLines w:val="0"/>
              <w:widowControl/>
              <w:suppressLineNumbers w:val="0"/>
              <w:jc w:val="right"/>
              <w:textAlignment w:val="bottom"/>
              <w:rPr>
                <w:rFonts w:ascii="宋体" w:hAnsi="宋体" w:eastAsia="宋体" w:cs="宋体"/>
                <w:i w:val="0"/>
                <w:iCs w:val="0"/>
                <w:color w:val="000000"/>
                <w:kern w:val="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金额单位：万元</w:t>
            </w:r>
          </w:p>
        </w:tc>
      </w:tr>
      <w:tr w14:paraId="0E68B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restart"/>
            <w:tcBorders>
              <w:top w:val="single" w:color="000000" w:sz="8" w:space="0"/>
              <w:left w:val="single" w:color="000000" w:sz="8" w:space="0"/>
              <w:bottom w:val="single" w:color="000000" w:sz="8" w:space="0"/>
              <w:right w:val="single" w:color="000000" w:sz="8" w:space="0"/>
            </w:tcBorders>
            <w:noWrap/>
            <w:vAlign w:val="center"/>
          </w:tcPr>
          <w:p w14:paraId="27170438">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 xml:space="preserve"> 项目</w:t>
            </w:r>
          </w:p>
        </w:tc>
        <w:tc>
          <w:tcPr>
            <w:tcW w:w="2337" w:type="pct"/>
            <w:gridSpan w:val="6"/>
            <w:vMerge w:val="restart"/>
            <w:tcBorders>
              <w:top w:val="single" w:color="000000" w:sz="8" w:space="0"/>
              <w:left w:val="single" w:color="000000" w:sz="8" w:space="0"/>
              <w:bottom w:val="single" w:color="000000" w:sz="8" w:space="0"/>
              <w:right w:val="single" w:color="000000" w:sz="8" w:space="0"/>
            </w:tcBorders>
            <w:noWrap/>
            <w:vAlign w:val="center"/>
          </w:tcPr>
          <w:p w14:paraId="4CFE4510">
            <w:pPr>
              <w:keepNext w:val="0"/>
              <w:keepLines w:val="0"/>
              <w:widowControl/>
              <w:suppressLineNumbers w:val="0"/>
              <w:jc w:val="center"/>
              <w:textAlignment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0C8A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662" w:type="pct"/>
            <w:gridSpan w:val="3"/>
            <w:vMerge w:val="continue"/>
            <w:tcBorders>
              <w:top w:val="single" w:color="000000" w:sz="8" w:space="0"/>
              <w:left w:val="single" w:color="000000" w:sz="8" w:space="0"/>
              <w:bottom w:val="single" w:color="000000" w:sz="8" w:space="0"/>
              <w:right w:val="single" w:color="000000" w:sz="8" w:space="0"/>
            </w:tcBorders>
            <w:noWrap/>
            <w:vAlign w:val="center"/>
          </w:tcPr>
          <w:p w14:paraId="2290B5DF"/>
        </w:tc>
        <w:tc>
          <w:tcPr>
            <w:tcW w:w="2337" w:type="pct"/>
            <w:gridSpan w:val="6"/>
            <w:vMerge w:val="continue"/>
            <w:tcBorders>
              <w:top w:val="single" w:color="000000" w:sz="8" w:space="0"/>
              <w:left w:val="single" w:color="000000" w:sz="8" w:space="0"/>
              <w:bottom w:val="single" w:color="000000" w:sz="8" w:space="0"/>
              <w:right w:val="single" w:color="000000" w:sz="8" w:space="0"/>
            </w:tcBorders>
            <w:noWrap/>
            <w:vAlign w:val="center"/>
          </w:tcPr>
          <w:p w14:paraId="4E161985"/>
        </w:tc>
      </w:tr>
      <w:tr w14:paraId="3733E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restart"/>
            <w:tcBorders>
              <w:top w:val="single" w:color="000000" w:sz="8" w:space="0"/>
              <w:left w:val="single" w:color="000000" w:sz="8" w:space="0"/>
              <w:bottom w:val="single" w:color="000000" w:sz="8" w:space="0"/>
              <w:right w:val="single" w:color="000000" w:sz="8" w:space="0"/>
            </w:tcBorders>
            <w:noWrap/>
            <w:vAlign w:val="center"/>
          </w:tcPr>
          <w:p w14:paraId="6976117C">
            <w:pPr>
              <w:jc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074"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31D6E2FD">
            <w:pPr>
              <w:jc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709"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4721008C">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709" w:type="pct"/>
            <w:gridSpan w:val="3"/>
            <w:vMerge w:val="restart"/>
            <w:tcBorders>
              <w:top w:val="single" w:color="000000" w:sz="8" w:space="0"/>
              <w:left w:val="single" w:color="000000" w:sz="8" w:space="0"/>
              <w:bottom w:val="single" w:color="000000" w:sz="8" w:space="0"/>
              <w:right w:val="single" w:color="000000" w:sz="8" w:space="0"/>
            </w:tcBorders>
            <w:noWrap/>
            <w:vAlign w:val="center"/>
          </w:tcPr>
          <w:p w14:paraId="7F4A188B">
            <w:pPr>
              <w:jc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919" w:type="pct"/>
            <w:vMerge w:val="restart"/>
            <w:tcBorders>
              <w:top w:val="single" w:color="000000" w:sz="8" w:space="0"/>
              <w:left w:val="single" w:color="000000" w:sz="8" w:space="0"/>
              <w:bottom w:val="single" w:color="000000" w:sz="8" w:space="0"/>
              <w:right w:val="single" w:color="000000" w:sz="4" w:space="0"/>
            </w:tcBorders>
            <w:noWrap/>
            <w:vAlign w:val="center"/>
          </w:tcPr>
          <w:p w14:paraId="76EC7207">
            <w:pPr>
              <w:jc w:val="center"/>
              <w:rPr>
                <w:rFonts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634B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587" w:type="pct"/>
            <w:vMerge w:val="continue"/>
            <w:tcBorders>
              <w:top w:val="single" w:color="000000" w:sz="8" w:space="0"/>
              <w:left w:val="single" w:color="000000" w:sz="8" w:space="0"/>
              <w:bottom w:val="single" w:color="000000" w:sz="8" w:space="0"/>
              <w:right w:val="single" w:color="000000" w:sz="8" w:space="0"/>
            </w:tcBorders>
            <w:noWrap/>
            <w:vAlign w:val="center"/>
          </w:tcPr>
          <w:p w14:paraId="1B0B2E28"/>
        </w:tc>
        <w:tc>
          <w:tcPr>
            <w:tcW w:w="1074"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32D20E1F"/>
        </w:tc>
        <w:tc>
          <w:tcPr>
            <w:tcW w:w="709"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11738274"/>
        </w:tc>
        <w:tc>
          <w:tcPr>
            <w:tcW w:w="709" w:type="pct"/>
            <w:gridSpan w:val="3"/>
            <w:vMerge w:val="continue"/>
            <w:tcBorders>
              <w:top w:val="single" w:color="000000" w:sz="8" w:space="0"/>
              <w:left w:val="single" w:color="000000" w:sz="8" w:space="0"/>
              <w:bottom w:val="single" w:color="000000" w:sz="8" w:space="0"/>
              <w:right w:val="single" w:color="000000" w:sz="8" w:space="0"/>
            </w:tcBorders>
            <w:noWrap/>
            <w:vAlign w:val="center"/>
          </w:tcPr>
          <w:p w14:paraId="5F9BFB32"/>
        </w:tc>
        <w:tc>
          <w:tcPr>
            <w:tcW w:w="919" w:type="pct"/>
            <w:vMerge w:val="continue"/>
            <w:tcBorders>
              <w:top w:val="single" w:color="000000" w:sz="8" w:space="0"/>
              <w:left w:val="single" w:color="000000" w:sz="8" w:space="0"/>
              <w:bottom w:val="single" w:color="000000" w:sz="8" w:space="0"/>
              <w:right w:val="single" w:color="000000" w:sz="4" w:space="0"/>
            </w:tcBorders>
            <w:noWrap/>
            <w:vAlign w:val="center"/>
          </w:tcPr>
          <w:p w14:paraId="399C9F0C"/>
        </w:tc>
      </w:tr>
      <w:tr w14:paraId="5EF77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sz="8" w:space="0"/>
              <w:left w:val="single" w:color="000000" w:sz="8" w:space="0"/>
              <w:bottom w:val="single" w:color="000000" w:sz="8" w:space="0"/>
              <w:right w:val="single" w:color="000000" w:sz="8" w:space="0"/>
            </w:tcBorders>
            <w:noWrap/>
            <w:vAlign w:val="center"/>
          </w:tcPr>
          <w:p w14:paraId="4D1013B7">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706" w:type="pct"/>
            <w:tcBorders>
              <w:top w:val="single" w:color="000000" w:sz="8" w:space="0"/>
              <w:left w:val="single" w:color="000000" w:sz="8" w:space="0"/>
              <w:bottom w:val="single" w:color="000000" w:sz="8" w:space="0"/>
              <w:right w:val="single" w:color="000000" w:sz="8" w:space="0"/>
            </w:tcBorders>
            <w:noWrap/>
            <w:vAlign w:val="center"/>
          </w:tcPr>
          <w:p w14:paraId="4A4AFF58">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706" w:type="pct"/>
            <w:gridSpan w:val="3"/>
            <w:tcBorders>
              <w:top w:val="single" w:color="000000" w:sz="8" w:space="0"/>
              <w:left w:val="single" w:color="000000" w:sz="8" w:space="0"/>
              <w:bottom w:val="single" w:color="000000" w:sz="8" w:space="0"/>
              <w:right w:val="single" w:color="000000" w:sz="8" w:space="0"/>
            </w:tcBorders>
            <w:noWrap/>
            <w:vAlign w:val="center"/>
          </w:tcPr>
          <w:p w14:paraId="3C4D01D7">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924" w:type="pct"/>
            <w:gridSpan w:val="2"/>
            <w:tcBorders>
              <w:top w:val="single" w:color="000000" w:sz="8" w:space="0"/>
              <w:left w:val="single" w:color="000000" w:sz="8" w:space="0"/>
              <w:bottom w:val="single" w:color="000000" w:sz="8" w:space="0"/>
              <w:right w:val="single" w:color="000000" w:sz="4" w:space="0"/>
            </w:tcBorders>
            <w:noWrap/>
            <w:vAlign w:val="center"/>
          </w:tcPr>
          <w:p w14:paraId="42FB9572">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59FC5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662" w:type="pct"/>
            <w:gridSpan w:val="3"/>
            <w:tcBorders>
              <w:top w:val="single" w:color="000000" w:sz="8" w:space="0"/>
              <w:left w:val="single" w:color="000000" w:sz="8" w:space="0"/>
              <w:bottom w:val="single" w:color="000000" w:sz="8" w:space="0"/>
              <w:right w:val="single" w:color="000000" w:sz="8" w:space="0"/>
            </w:tcBorders>
            <w:noWrap/>
            <w:vAlign w:val="center"/>
          </w:tcPr>
          <w:p w14:paraId="71E2A8F9">
            <w:pPr>
              <w:jc w:val="center"/>
              <w:rPr>
                <w:rFonts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706" w:type="pct"/>
            <w:tcBorders>
              <w:top w:val="single" w:color="000000" w:sz="8" w:space="0"/>
              <w:left w:val="single" w:color="000000" w:sz="8" w:space="0"/>
              <w:bottom w:val="single" w:color="000000" w:sz="8" w:space="0"/>
              <w:right w:val="single" w:color="000000" w:sz="8" w:space="0"/>
            </w:tcBorders>
            <w:noWrap/>
            <w:vAlign w:val="center"/>
          </w:tcPr>
          <w:p w14:paraId="4D974771">
            <w:pPr>
              <w:jc w:val="right"/>
              <w:rPr>
                <w:rFonts w:ascii="Times New Roman" w:hAnsi="Times New Roman" w:eastAsia="宋体" w:cs="Times New Roman"/>
                <w:i w:val="0"/>
                <w:iCs w:val="0"/>
                <w:color w:val="000000"/>
                <w:sz w:val="20"/>
                <w:szCs w:val="20"/>
                <w:highlight w:val="none"/>
                <w:u w:val="none"/>
              </w:rPr>
            </w:pPr>
          </w:p>
        </w:tc>
        <w:tc>
          <w:tcPr>
            <w:tcW w:w="706" w:type="pct"/>
            <w:gridSpan w:val="3"/>
            <w:tcBorders>
              <w:top w:val="single" w:color="000000" w:sz="8" w:space="0"/>
              <w:left w:val="single" w:color="000000" w:sz="8" w:space="0"/>
              <w:bottom w:val="single" w:color="000000" w:sz="8" w:space="0"/>
              <w:right w:val="single" w:color="000000" w:sz="8" w:space="0"/>
            </w:tcBorders>
            <w:noWrap/>
            <w:vAlign w:val="center"/>
          </w:tcPr>
          <w:p w14:paraId="7C0F7360">
            <w:pPr>
              <w:jc w:val="right"/>
              <w:rPr>
                <w:rFonts w:ascii="Times New Roman" w:hAnsi="Times New Roman" w:eastAsia="宋体" w:cs="Times New Roman"/>
                <w:i w:val="0"/>
                <w:iCs w:val="0"/>
                <w:color w:val="000000"/>
                <w:sz w:val="20"/>
                <w:szCs w:val="20"/>
                <w:highlight w:val="none"/>
                <w:u w:val="none"/>
              </w:rPr>
            </w:pPr>
          </w:p>
        </w:tc>
        <w:tc>
          <w:tcPr>
            <w:tcW w:w="924" w:type="pct"/>
            <w:gridSpan w:val="2"/>
            <w:tcBorders>
              <w:top w:val="single" w:color="000000" w:sz="8" w:space="0"/>
              <w:left w:val="single" w:color="000000" w:sz="8" w:space="0"/>
              <w:bottom w:val="single" w:color="000000" w:sz="8" w:space="0"/>
              <w:right w:val="single" w:color="000000" w:sz="4" w:space="0"/>
            </w:tcBorders>
            <w:noWrap/>
            <w:vAlign w:val="center"/>
          </w:tcPr>
          <w:p w14:paraId="400C68EB">
            <w:pPr>
              <w:jc w:val="right"/>
              <w:rPr>
                <w:rFonts w:ascii="Times New Roman" w:hAnsi="Times New Roman" w:eastAsia="宋体" w:cs="Times New Roman"/>
                <w:i w:val="0"/>
                <w:iCs w:val="0"/>
                <w:color w:val="000000"/>
                <w:sz w:val="20"/>
                <w:szCs w:val="20"/>
                <w:highlight w:val="none"/>
                <w:u w:val="none"/>
              </w:rPr>
            </w:pPr>
          </w:p>
        </w:tc>
      </w:tr>
      <w:tr w14:paraId="7B3D5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single" w:color="000000" w:sz="8" w:space="0"/>
              <w:left w:val="nil"/>
              <w:bottom w:val="nil"/>
              <w:right w:val="nil"/>
            </w:tcBorders>
            <w:noWrap/>
            <w:vAlign w:val="center"/>
          </w:tcPr>
          <w:p w14:paraId="15C8CEAB">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rPr>
              <w:t>注：本表反映单位本年度国有资本经营预算财政拨款支出情况。（如无相关数据，则需注明空表列示）</w:t>
            </w:r>
          </w:p>
        </w:tc>
      </w:tr>
    </w:tbl>
    <w:p w14:paraId="26DC919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ED2BC7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1"/>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6"/>
        <w:gridCol w:w="1224"/>
        <w:gridCol w:w="812"/>
        <w:gridCol w:w="944"/>
        <w:gridCol w:w="524"/>
        <w:gridCol w:w="543"/>
        <w:gridCol w:w="779"/>
        <w:gridCol w:w="842"/>
        <w:gridCol w:w="7"/>
        <w:gridCol w:w="1132"/>
        <w:gridCol w:w="638"/>
        <w:gridCol w:w="1025"/>
        <w:gridCol w:w="948"/>
        <w:gridCol w:w="1192"/>
      </w:tblGrid>
      <w:tr w14:paraId="09692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14:paraId="55E6DB6C">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77BFE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14:paraId="0B92D179">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公开</w:t>
            </w:r>
            <w:r>
              <w:rPr>
                <w:rFonts w:ascii="Times New Roman" w:hAnsi="Times New Roman" w:eastAsia="方正仿宋_GB2312" w:cs="Times New Roman"/>
                <w:i w:val="0"/>
                <w:iCs w:val="0"/>
                <w:color w:val="000000"/>
                <w:kern w:val="0"/>
                <w:sz w:val="18"/>
                <w:szCs w:val="18"/>
                <w:highlight w:val="none"/>
                <w:u w:val="none"/>
                <w:lang w:val="en-US" w:eastAsia="zh-CN"/>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rPr>
              <w:t>表</w:t>
            </w:r>
          </w:p>
        </w:tc>
      </w:tr>
      <w:tr w14:paraId="3B0DE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000000" w:sz="8" w:space="0"/>
              <w:right w:val="nil"/>
            </w:tcBorders>
            <w:noWrap/>
            <w:vAlign w:val="bottom"/>
          </w:tcPr>
          <w:p w14:paraId="7E5DA8D3">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单位：行唐县农业机械管理局（本级）</w:t>
            </w:r>
          </w:p>
        </w:tc>
        <w:tc>
          <w:tcPr>
            <w:tcW w:w="933" w:type="pct"/>
            <w:gridSpan w:val="3"/>
            <w:tcBorders>
              <w:top w:val="nil"/>
              <w:left w:val="nil"/>
              <w:bottom w:val="single" w:color="000000" w:sz="8" w:space="0"/>
              <w:right w:val="nil"/>
            </w:tcBorders>
            <w:noWrap/>
            <w:vAlign w:val="bottom"/>
          </w:tcPr>
          <w:p w14:paraId="3A4AF8C0">
            <w:pPr>
              <w:keepNext w:val="0"/>
              <w:keepLines w:val="0"/>
              <w:widowControl/>
              <w:suppressLineNumbers w:val="0"/>
              <w:jc w:val="center"/>
              <w:textAlignment w:val="bottom"/>
              <w:rPr>
                <w:rFonts w:ascii="宋体" w:hAnsi="宋体" w:eastAsia="宋体" w:cs="宋体"/>
                <w:i w:val="0"/>
                <w:iCs w:val="0"/>
                <w:color w:val="000000"/>
                <w:kern w:val="0"/>
                <w:sz w:val="18"/>
                <w:szCs w:val="18"/>
                <w:highlight w:val="none"/>
                <w:u w:val="none"/>
                <w:lang w:val="en-US" w:eastAsia="zh-CN"/>
              </w:rPr>
            </w:pPr>
            <w:r>
              <w:rPr>
                <w:rFonts w:ascii="Times New Roman" w:hAnsi="Times New Roman" w:eastAsia="宋体" w:cs="Times New Roman"/>
                <w:i w:val="0"/>
                <w:iCs w:val="0"/>
                <w:color w:val="000000"/>
                <w:kern w:val="0"/>
                <w:sz w:val="18"/>
                <w:szCs w:val="18"/>
                <w:highlight w:val="none"/>
                <w:u w:val="none"/>
                <w:lang w:val="en-US" w:eastAsia="zh-CN"/>
              </w:rPr>
              <w:t>202</w:t>
            </w:r>
            <w:r>
              <w:rPr>
                <w:rFonts w:hint="eastAsia" w:ascii="Times New Roman" w:hAnsi="Times New Roman" w:eastAsia="宋体" w:cs="Times New Roman"/>
                <w:i w:val="0"/>
                <w:iCs w:val="0"/>
                <w:color w:val="000000"/>
                <w:kern w:val="0"/>
                <w:sz w:val="18"/>
                <w:szCs w:val="18"/>
                <w:highlight w:val="none"/>
                <w:u w:val="none"/>
                <w:lang w:val="en-US" w:eastAsia="zh-CN"/>
              </w:rPr>
              <w:t>5</w:t>
            </w:r>
            <w:r>
              <w:rPr>
                <w:rFonts w:hint="eastAsia" w:ascii="方正仿宋_GB2312" w:hAnsi="方正仿宋_GB2312" w:eastAsia="方正仿宋_GB2312" w:cs="方正仿宋_GB2312"/>
                <w:i w:val="0"/>
                <w:iCs w:val="0"/>
                <w:color w:val="000000"/>
                <w:kern w:val="0"/>
                <w:sz w:val="18"/>
                <w:szCs w:val="18"/>
                <w:highlight w:val="none"/>
                <w:u w:val="none"/>
                <w:lang w:val="en-US" w:eastAsia="zh-CN"/>
              </w:rPr>
              <w:t>年度</w:t>
            </w:r>
          </w:p>
        </w:tc>
        <w:tc>
          <w:tcPr>
            <w:tcW w:w="2129" w:type="pct"/>
            <w:gridSpan w:val="6"/>
            <w:tcBorders>
              <w:top w:val="nil"/>
              <w:left w:val="nil"/>
              <w:bottom w:val="single" w:color="000000" w:sz="8" w:space="0"/>
              <w:right w:val="nil"/>
            </w:tcBorders>
            <w:noWrap/>
            <w:vAlign w:val="bottom"/>
          </w:tcPr>
          <w:p w14:paraId="46177E70">
            <w:pPr>
              <w:keepNext w:val="0"/>
              <w:keepLines w:val="0"/>
              <w:widowControl/>
              <w:suppressLineNumbers w:val="0"/>
              <w:jc w:val="right"/>
              <w:textAlignment w:val="bottom"/>
              <w:rPr>
                <w:rFonts w:ascii="宋体" w:hAnsi="宋体" w:eastAsia="宋体" w:cs="宋体"/>
                <w:i w:val="0"/>
                <w:iCs w:val="0"/>
                <w:color w:val="000000"/>
                <w:kern w:val="0"/>
                <w:sz w:val="18"/>
                <w:szCs w:val="18"/>
                <w:highlight w:val="none"/>
                <w:u w:val="none"/>
                <w:lang w:val="en-US" w:eastAsia="zh-CN"/>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金额单位：万元</w:t>
            </w:r>
          </w:p>
        </w:tc>
      </w:tr>
      <w:tr w14:paraId="521C2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000000" w:sz="8" w:space="0"/>
              <w:left w:val="single" w:color="000000" w:sz="8" w:space="0"/>
              <w:bottom w:val="single" w:color="000000" w:sz="8" w:space="0"/>
              <w:right w:val="single" w:color="000000" w:sz="8" w:space="0"/>
            </w:tcBorders>
            <w:noWrap/>
            <w:vAlign w:val="center"/>
          </w:tcPr>
          <w:p w14:paraId="6C1CB14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预算数</w:t>
            </w:r>
          </w:p>
        </w:tc>
        <w:tc>
          <w:tcPr>
            <w:tcW w:w="2493" w:type="pct"/>
            <w:gridSpan w:val="7"/>
            <w:tcBorders>
              <w:top w:val="single" w:color="000000" w:sz="8" w:space="0"/>
              <w:left w:val="single" w:color="000000" w:sz="8" w:space="0"/>
              <w:bottom w:val="single" w:color="000000" w:sz="8" w:space="0"/>
              <w:right w:val="single" w:color="000000" w:sz="8" w:space="0"/>
            </w:tcBorders>
            <w:noWrap/>
            <w:vAlign w:val="center"/>
          </w:tcPr>
          <w:p w14:paraId="77298D6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决算数</w:t>
            </w:r>
          </w:p>
        </w:tc>
      </w:tr>
      <w:tr w14:paraId="616FE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single" w:color="000000" w:sz="8" w:space="0"/>
              <w:left w:val="single" w:color="000000" w:sz="8" w:space="0"/>
              <w:bottom w:val="single" w:color="000000" w:sz="8" w:space="0"/>
              <w:right w:val="single" w:color="000000" w:sz="8" w:space="0"/>
            </w:tcBorders>
            <w:noWrap/>
            <w:vAlign w:val="center"/>
          </w:tcPr>
          <w:p w14:paraId="7E5B0AD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合计</w:t>
            </w:r>
          </w:p>
        </w:tc>
        <w:tc>
          <w:tcPr>
            <w:tcW w:w="528" w:type="pct"/>
            <w:vMerge w:val="restart"/>
            <w:tcBorders>
              <w:top w:val="single" w:color="000000" w:sz="8" w:space="0"/>
              <w:left w:val="single" w:color="000000" w:sz="8" w:space="0"/>
              <w:bottom w:val="single" w:color="000000" w:sz="8" w:space="0"/>
              <w:right w:val="single" w:color="000000" w:sz="8" w:space="0"/>
            </w:tcBorders>
            <w:noWrap/>
            <w:vAlign w:val="center"/>
          </w:tcPr>
          <w:p w14:paraId="59AFF2D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因公出国（境）费</w:t>
            </w:r>
          </w:p>
        </w:tc>
        <w:tc>
          <w:tcPr>
            <w:tcW w:w="1217" w:type="pct"/>
            <w:gridSpan w:val="4"/>
            <w:tcBorders>
              <w:top w:val="single" w:color="000000" w:sz="8" w:space="0"/>
              <w:left w:val="single" w:color="000000" w:sz="8" w:space="0"/>
              <w:bottom w:val="single" w:color="000000" w:sz="8" w:space="0"/>
              <w:right w:val="single" w:color="000000" w:sz="8" w:space="0"/>
            </w:tcBorders>
            <w:noWrap/>
            <w:vAlign w:val="center"/>
          </w:tcPr>
          <w:p w14:paraId="5348B38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公务用车购置及运行维护费</w:t>
            </w:r>
          </w:p>
        </w:tc>
        <w:tc>
          <w:tcPr>
            <w:tcW w:w="335" w:type="pct"/>
            <w:vMerge w:val="restart"/>
            <w:tcBorders>
              <w:top w:val="single" w:color="000000" w:sz="8" w:space="0"/>
              <w:left w:val="single" w:color="000000" w:sz="8" w:space="0"/>
              <w:bottom w:val="single" w:color="000000" w:sz="8" w:space="0"/>
              <w:right w:val="single" w:color="000000" w:sz="8" w:space="0"/>
            </w:tcBorders>
            <w:noWrap/>
            <w:vAlign w:val="center"/>
          </w:tcPr>
          <w:p w14:paraId="442D21D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公务接待费</w:t>
            </w:r>
          </w:p>
        </w:tc>
        <w:tc>
          <w:tcPr>
            <w:tcW w:w="366" w:type="pct"/>
            <w:gridSpan w:val="2"/>
            <w:vMerge w:val="restart"/>
            <w:tcBorders>
              <w:top w:val="single" w:color="000000" w:sz="8" w:space="0"/>
              <w:left w:val="single" w:color="000000" w:sz="8" w:space="0"/>
              <w:bottom w:val="single" w:color="000000" w:sz="8" w:space="0"/>
              <w:right w:val="single" w:color="000000" w:sz="8" w:space="0"/>
            </w:tcBorders>
            <w:noWrap/>
            <w:vAlign w:val="center"/>
          </w:tcPr>
          <w:p w14:paraId="045EBA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合计</w:t>
            </w:r>
          </w:p>
        </w:tc>
        <w:tc>
          <w:tcPr>
            <w:tcW w:w="488" w:type="pct"/>
            <w:vMerge w:val="restart"/>
            <w:tcBorders>
              <w:top w:val="single" w:color="000000" w:sz="8" w:space="0"/>
              <w:left w:val="single" w:color="000000" w:sz="8" w:space="0"/>
              <w:bottom w:val="single" w:color="000000" w:sz="8" w:space="0"/>
              <w:right w:val="single" w:color="000000" w:sz="8" w:space="0"/>
            </w:tcBorders>
            <w:noWrap/>
            <w:vAlign w:val="center"/>
          </w:tcPr>
          <w:p w14:paraId="0B6B00E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因公出国（境）费</w:t>
            </w:r>
          </w:p>
        </w:tc>
        <w:tc>
          <w:tcPr>
            <w:tcW w:w="1126" w:type="pct"/>
            <w:gridSpan w:val="3"/>
            <w:tcBorders>
              <w:top w:val="single" w:color="000000" w:sz="8" w:space="0"/>
              <w:left w:val="single" w:color="000000" w:sz="8" w:space="0"/>
              <w:bottom w:val="single" w:color="000000" w:sz="8" w:space="0"/>
              <w:right w:val="single" w:color="000000" w:sz="8" w:space="0"/>
            </w:tcBorders>
            <w:noWrap/>
            <w:vAlign w:val="center"/>
          </w:tcPr>
          <w:p w14:paraId="5397990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公务用车购置及运行维护费</w:t>
            </w:r>
          </w:p>
        </w:tc>
        <w:tc>
          <w:tcPr>
            <w:tcW w:w="511" w:type="pct"/>
            <w:vMerge w:val="restart"/>
            <w:tcBorders>
              <w:top w:val="single" w:color="000000" w:sz="8" w:space="0"/>
              <w:left w:val="single" w:color="000000" w:sz="8" w:space="0"/>
              <w:bottom w:val="single" w:color="000000" w:sz="8" w:space="0"/>
              <w:right w:val="single" w:color="000000" w:sz="8" w:space="0"/>
            </w:tcBorders>
            <w:noWrap/>
            <w:vAlign w:val="center"/>
          </w:tcPr>
          <w:p w14:paraId="577FF3C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公务接待费</w:t>
            </w:r>
          </w:p>
        </w:tc>
      </w:tr>
      <w:tr w14:paraId="60FD6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single" w:color="000000" w:sz="8" w:space="0"/>
              <w:left w:val="single" w:color="000000" w:sz="8" w:space="0"/>
              <w:bottom w:val="single" w:color="000000" w:sz="8" w:space="0"/>
              <w:right w:val="single" w:color="000000" w:sz="8" w:space="0"/>
            </w:tcBorders>
            <w:noWrap/>
            <w:vAlign w:val="center"/>
          </w:tcPr>
          <w:p w14:paraId="5FA5E647"/>
        </w:tc>
        <w:tc>
          <w:tcPr>
            <w:tcW w:w="528" w:type="pct"/>
            <w:vMerge w:val="continue"/>
            <w:tcBorders>
              <w:top w:val="single" w:color="000000" w:sz="8" w:space="0"/>
              <w:left w:val="single" w:color="000000" w:sz="8" w:space="0"/>
              <w:bottom w:val="single" w:color="000000" w:sz="8" w:space="0"/>
              <w:right w:val="single" w:color="000000" w:sz="8" w:space="0"/>
            </w:tcBorders>
            <w:noWrap/>
            <w:vAlign w:val="center"/>
          </w:tcPr>
          <w:p w14:paraId="7F81DF89"/>
        </w:tc>
        <w:tc>
          <w:tcPr>
            <w:tcW w:w="350" w:type="pct"/>
            <w:tcBorders>
              <w:top w:val="single" w:color="000000" w:sz="8" w:space="0"/>
              <w:left w:val="single" w:color="000000" w:sz="8" w:space="0"/>
              <w:bottom w:val="single" w:color="000000" w:sz="8" w:space="0"/>
              <w:right w:val="single" w:color="000000" w:sz="8" w:space="0"/>
            </w:tcBorders>
            <w:noWrap/>
            <w:vAlign w:val="center"/>
          </w:tcPr>
          <w:p w14:paraId="255D52C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小计</w:t>
            </w: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46EE0D7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公务用车购置费</w:t>
            </w:r>
          </w:p>
        </w:tc>
        <w:tc>
          <w:tcPr>
            <w:tcW w:w="458" w:type="pct"/>
            <w:gridSpan w:val="2"/>
            <w:tcBorders>
              <w:top w:val="single" w:color="000000" w:sz="8" w:space="0"/>
              <w:left w:val="single" w:color="000000" w:sz="8" w:space="0"/>
              <w:bottom w:val="single" w:color="000000" w:sz="8" w:space="0"/>
              <w:right w:val="single" w:color="000000" w:sz="8" w:space="0"/>
            </w:tcBorders>
            <w:noWrap/>
            <w:vAlign w:val="center"/>
          </w:tcPr>
          <w:p w14:paraId="01E506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公务用车运行维护费</w:t>
            </w:r>
          </w:p>
        </w:tc>
        <w:tc>
          <w:tcPr>
            <w:tcW w:w="335" w:type="pct"/>
            <w:vMerge w:val="continue"/>
            <w:tcBorders>
              <w:top w:val="single" w:color="000000" w:sz="8" w:space="0"/>
              <w:left w:val="single" w:color="000000" w:sz="8" w:space="0"/>
              <w:bottom w:val="single" w:color="000000" w:sz="8" w:space="0"/>
              <w:right w:val="single" w:color="000000" w:sz="8" w:space="0"/>
            </w:tcBorders>
            <w:noWrap/>
            <w:vAlign w:val="center"/>
          </w:tcPr>
          <w:p w14:paraId="1914410D"/>
        </w:tc>
        <w:tc>
          <w:tcPr>
            <w:tcW w:w="366" w:type="pct"/>
            <w:gridSpan w:val="2"/>
            <w:vMerge w:val="continue"/>
            <w:tcBorders>
              <w:top w:val="single" w:color="000000" w:sz="8" w:space="0"/>
              <w:left w:val="single" w:color="000000" w:sz="8" w:space="0"/>
              <w:bottom w:val="single" w:color="000000" w:sz="8" w:space="0"/>
              <w:right w:val="single" w:color="000000" w:sz="8" w:space="0"/>
            </w:tcBorders>
            <w:noWrap/>
            <w:vAlign w:val="center"/>
          </w:tcPr>
          <w:p w14:paraId="66D03167"/>
        </w:tc>
        <w:tc>
          <w:tcPr>
            <w:tcW w:w="488" w:type="pct"/>
            <w:vMerge w:val="continue"/>
            <w:tcBorders>
              <w:top w:val="single" w:color="000000" w:sz="8" w:space="0"/>
              <w:left w:val="single" w:color="000000" w:sz="8" w:space="0"/>
              <w:bottom w:val="single" w:color="000000" w:sz="8" w:space="0"/>
              <w:right w:val="single" w:color="000000" w:sz="8" w:space="0"/>
            </w:tcBorders>
            <w:noWrap/>
            <w:vAlign w:val="center"/>
          </w:tcPr>
          <w:p w14:paraId="4EA49D90"/>
        </w:tc>
        <w:tc>
          <w:tcPr>
            <w:tcW w:w="275" w:type="pct"/>
            <w:tcBorders>
              <w:top w:val="single" w:color="000000" w:sz="8" w:space="0"/>
              <w:left w:val="single" w:color="000000" w:sz="8" w:space="0"/>
              <w:bottom w:val="single" w:color="000000" w:sz="8" w:space="0"/>
              <w:right w:val="single" w:color="000000" w:sz="8" w:space="0"/>
            </w:tcBorders>
            <w:noWrap/>
            <w:vAlign w:val="center"/>
          </w:tcPr>
          <w:p w14:paraId="29297CA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小计</w:t>
            </w:r>
          </w:p>
        </w:tc>
        <w:tc>
          <w:tcPr>
            <w:tcW w:w="442" w:type="pct"/>
            <w:tcBorders>
              <w:top w:val="single" w:color="000000" w:sz="8" w:space="0"/>
              <w:left w:val="single" w:color="000000" w:sz="8" w:space="0"/>
              <w:bottom w:val="single" w:color="000000" w:sz="8" w:space="0"/>
              <w:right w:val="single" w:color="000000" w:sz="8" w:space="0"/>
            </w:tcBorders>
            <w:noWrap/>
            <w:vAlign w:val="center"/>
          </w:tcPr>
          <w:p w14:paraId="46A9D40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公务用车购置费</w:t>
            </w: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608C118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公务用车运行维护费</w:t>
            </w:r>
          </w:p>
        </w:tc>
        <w:tc>
          <w:tcPr>
            <w:tcW w:w="511" w:type="pct"/>
            <w:vMerge w:val="continue"/>
            <w:tcBorders>
              <w:top w:val="single" w:color="000000" w:sz="8" w:space="0"/>
              <w:left w:val="single" w:color="000000" w:sz="8" w:space="0"/>
              <w:bottom w:val="single" w:color="000000" w:sz="8" w:space="0"/>
              <w:right w:val="single" w:color="000000" w:sz="8" w:space="0"/>
            </w:tcBorders>
            <w:noWrap/>
            <w:vAlign w:val="center"/>
          </w:tcPr>
          <w:p w14:paraId="0615E040"/>
        </w:tc>
      </w:tr>
      <w:tr w14:paraId="3D8DA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sz="8" w:space="0"/>
              <w:left w:val="single" w:color="000000" w:sz="8" w:space="0"/>
              <w:bottom w:val="single" w:color="000000" w:sz="8" w:space="0"/>
              <w:right w:val="single" w:color="000000" w:sz="8" w:space="0"/>
            </w:tcBorders>
            <w:noWrap/>
            <w:vAlign w:val="center"/>
          </w:tcPr>
          <w:p w14:paraId="5B59E797">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1</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2DA3DCCB">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2</w:t>
            </w:r>
          </w:p>
        </w:tc>
        <w:tc>
          <w:tcPr>
            <w:tcW w:w="350" w:type="pct"/>
            <w:tcBorders>
              <w:top w:val="single" w:color="000000" w:sz="8" w:space="0"/>
              <w:left w:val="single" w:color="000000" w:sz="8" w:space="0"/>
              <w:bottom w:val="single" w:color="000000" w:sz="8" w:space="0"/>
              <w:right w:val="single" w:color="000000" w:sz="8" w:space="0"/>
            </w:tcBorders>
            <w:noWrap/>
            <w:vAlign w:val="center"/>
          </w:tcPr>
          <w:p w14:paraId="2B93451A">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3</w:t>
            </w: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76DB59CA">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4</w:t>
            </w:r>
          </w:p>
        </w:tc>
        <w:tc>
          <w:tcPr>
            <w:tcW w:w="458" w:type="pct"/>
            <w:gridSpan w:val="2"/>
            <w:tcBorders>
              <w:top w:val="single" w:color="000000" w:sz="8" w:space="0"/>
              <w:left w:val="single" w:color="000000" w:sz="8" w:space="0"/>
              <w:bottom w:val="single" w:color="000000" w:sz="8" w:space="0"/>
              <w:right w:val="single" w:color="000000" w:sz="8" w:space="0"/>
            </w:tcBorders>
            <w:noWrap/>
            <w:vAlign w:val="center"/>
          </w:tcPr>
          <w:p w14:paraId="1C8CA5DF">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5</w:t>
            </w:r>
          </w:p>
        </w:tc>
        <w:tc>
          <w:tcPr>
            <w:tcW w:w="335" w:type="pct"/>
            <w:tcBorders>
              <w:top w:val="single" w:color="000000" w:sz="8" w:space="0"/>
              <w:left w:val="single" w:color="000000" w:sz="8" w:space="0"/>
              <w:bottom w:val="single" w:color="000000" w:sz="8" w:space="0"/>
              <w:right w:val="single" w:color="000000" w:sz="8" w:space="0"/>
            </w:tcBorders>
            <w:noWrap/>
            <w:vAlign w:val="center"/>
          </w:tcPr>
          <w:p w14:paraId="448E4879">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6</w:t>
            </w:r>
          </w:p>
        </w:tc>
        <w:tc>
          <w:tcPr>
            <w:tcW w:w="366" w:type="pct"/>
            <w:gridSpan w:val="2"/>
            <w:tcBorders>
              <w:top w:val="single" w:color="000000" w:sz="8" w:space="0"/>
              <w:left w:val="single" w:color="000000" w:sz="8" w:space="0"/>
              <w:bottom w:val="single" w:color="000000" w:sz="8" w:space="0"/>
              <w:right w:val="single" w:color="000000" w:sz="8" w:space="0"/>
            </w:tcBorders>
            <w:noWrap/>
            <w:vAlign w:val="center"/>
          </w:tcPr>
          <w:p w14:paraId="1FE76205">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7</w:t>
            </w:r>
          </w:p>
        </w:tc>
        <w:tc>
          <w:tcPr>
            <w:tcW w:w="488" w:type="pct"/>
            <w:tcBorders>
              <w:top w:val="single" w:color="000000" w:sz="8" w:space="0"/>
              <w:left w:val="single" w:color="000000" w:sz="8" w:space="0"/>
              <w:bottom w:val="single" w:color="000000" w:sz="8" w:space="0"/>
              <w:right w:val="single" w:color="000000" w:sz="8" w:space="0"/>
            </w:tcBorders>
            <w:noWrap/>
            <w:vAlign w:val="center"/>
          </w:tcPr>
          <w:p w14:paraId="236DA6CB">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8</w:t>
            </w:r>
          </w:p>
        </w:tc>
        <w:tc>
          <w:tcPr>
            <w:tcW w:w="275" w:type="pct"/>
            <w:tcBorders>
              <w:top w:val="single" w:color="000000" w:sz="8" w:space="0"/>
              <w:left w:val="single" w:color="000000" w:sz="8" w:space="0"/>
              <w:bottom w:val="single" w:color="000000" w:sz="8" w:space="0"/>
              <w:right w:val="single" w:color="000000" w:sz="8" w:space="0"/>
            </w:tcBorders>
            <w:noWrap/>
            <w:vAlign w:val="center"/>
          </w:tcPr>
          <w:p w14:paraId="7A93859C">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9</w:t>
            </w:r>
          </w:p>
        </w:tc>
        <w:tc>
          <w:tcPr>
            <w:tcW w:w="442" w:type="pct"/>
            <w:tcBorders>
              <w:top w:val="single" w:color="000000" w:sz="8" w:space="0"/>
              <w:left w:val="single" w:color="000000" w:sz="8" w:space="0"/>
              <w:bottom w:val="single" w:color="000000" w:sz="8" w:space="0"/>
              <w:right w:val="single" w:color="000000" w:sz="8" w:space="0"/>
            </w:tcBorders>
            <w:noWrap/>
            <w:vAlign w:val="center"/>
          </w:tcPr>
          <w:p w14:paraId="1282F329">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10</w:t>
            </w: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3082011B">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11</w:t>
            </w:r>
          </w:p>
        </w:tc>
        <w:tc>
          <w:tcPr>
            <w:tcW w:w="511" w:type="pct"/>
            <w:tcBorders>
              <w:top w:val="single" w:color="000000" w:sz="8" w:space="0"/>
              <w:left w:val="single" w:color="000000" w:sz="8" w:space="0"/>
              <w:bottom w:val="single" w:color="000000" w:sz="8" w:space="0"/>
              <w:right w:val="single" w:color="000000" w:sz="8" w:space="0"/>
            </w:tcBorders>
            <w:noWrap/>
            <w:vAlign w:val="center"/>
          </w:tcPr>
          <w:p w14:paraId="66741D8D">
            <w:pPr>
              <w:keepNext w:val="0"/>
              <w:keepLines w:val="0"/>
              <w:widowControl/>
              <w:suppressLineNumbers w:val="0"/>
              <w:jc w:val="center"/>
              <w:textAlignment w:val="center"/>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kern w:val="0"/>
                <w:sz w:val="18"/>
                <w:szCs w:val="18"/>
                <w:highlight w:val="none"/>
                <w:u w:val="none"/>
                <w:lang w:val="en-US" w:eastAsia="zh-CN"/>
              </w:rPr>
              <w:t>12</w:t>
            </w:r>
          </w:p>
        </w:tc>
      </w:tr>
      <w:tr w14:paraId="36D92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single" w:color="000000" w:sz="8" w:space="0"/>
              <w:left w:val="single" w:color="000000" w:sz="8" w:space="0"/>
              <w:bottom w:val="single" w:color="000000" w:sz="8" w:space="0"/>
              <w:right w:val="single" w:color="000000" w:sz="8" w:space="0"/>
            </w:tcBorders>
            <w:noWrap/>
            <w:vAlign w:val="center"/>
          </w:tcPr>
          <w:p w14:paraId="4E87C67B">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2.72</w:t>
            </w:r>
          </w:p>
        </w:tc>
        <w:tc>
          <w:tcPr>
            <w:tcW w:w="528" w:type="pct"/>
            <w:tcBorders>
              <w:top w:val="single" w:color="000000" w:sz="8" w:space="0"/>
              <w:left w:val="single" w:color="000000" w:sz="8" w:space="0"/>
              <w:bottom w:val="single" w:color="000000" w:sz="8" w:space="0"/>
              <w:right w:val="single" w:color="000000" w:sz="8" w:space="0"/>
            </w:tcBorders>
            <w:noWrap/>
            <w:vAlign w:val="center"/>
          </w:tcPr>
          <w:p w14:paraId="7CDAD137">
            <w:pPr>
              <w:jc w:val="right"/>
              <w:rPr>
                <w:rFonts w:ascii="Times New Roman" w:hAnsi="Times New Roman" w:eastAsia="方正仿宋_GB2312" w:cs="Times New Roman"/>
                <w:i w:val="0"/>
                <w:iCs w:val="0"/>
                <w:color w:val="000000"/>
                <w:sz w:val="18"/>
                <w:szCs w:val="18"/>
                <w:highlight w:val="none"/>
                <w:u w:val="none"/>
              </w:rPr>
            </w:pPr>
          </w:p>
        </w:tc>
        <w:tc>
          <w:tcPr>
            <w:tcW w:w="350" w:type="pct"/>
            <w:tcBorders>
              <w:top w:val="single" w:color="000000" w:sz="8" w:space="0"/>
              <w:left w:val="single" w:color="000000" w:sz="8" w:space="0"/>
              <w:bottom w:val="single" w:color="000000" w:sz="8" w:space="0"/>
              <w:right w:val="single" w:color="000000" w:sz="8" w:space="0"/>
            </w:tcBorders>
            <w:noWrap/>
            <w:vAlign w:val="center"/>
          </w:tcPr>
          <w:p w14:paraId="037135F3">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2.60</w:t>
            </w: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5AFDB2F1">
            <w:pPr>
              <w:jc w:val="right"/>
              <w:rPr>
                <w:rFonts w:ascii="Times New Roman" w:hAnsi="Times New Roman" w:eastAsia="方正仿宋_GB2312" w:cs="Times New Roman"/>
                <w:i w:val="0"/>
                <w:iCs w:val="0"/>
                <w:color w:val="000000"/>
                <w:sz w:val="18"/>
                <w:szCs w:val="18"/>
                <w:highlight w:val="none"/>
                <w:u w:val="none"/>
              </w:rPr>
            </w:pPr>
          </w:p>
        </w:tc>
        <w:tc>
          <w:tcPr>
            <w:tcW w:w="458" w:type="pct"/>
            <w:gridSpan w:val="2"/>
            <w:tcBorders>
              <w:top w:val="single" w:color="000000" w:sz="8" w:space="0"/>
              <w:left w:val="single" w:color="000000" w:sz="8" w:space="0"/>
              <w:bottom w:val="single" w:color="000000" w:sz="8" w:space="0"/>
              <w:right w:val="single" w:color="000000" w:sz="8" w:space="0"/>
            </w:tcBorders>
            <w:noWrap/>
            <w:vAlign w:val="center"/>
          </w:tcPr>
          <w:p w14:paraId="2254978E">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2.60</w:t>
            </w:r>
          </w:p>
        </w:tc>
        <w:tc>
          <w:tcPr>
            <w:tcW w:w="335" w:type="pct"/>
            <w:tcBorders>
              <w:top w:val="single" w:color="000000" w:sz="8" w:space="0"/>
              <w:left w:val="single" w:color="000000" w:sz="8" w:space="0"/>
              <w:bottom w:val="single" w:color="000000" w:sz="8" w:space="0"/>
              <w:right w:val="single" w:color="000000" w:sz="8" w:space="0"/>
            </w:tcBorders>
            <w:noWrap/>
            <w:vAlign w:val="center"/>
          </w:tcPr>
          <w:p w14:paraId="40E3CEF5">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0.12</w:t>
            </w:r>
          </w:p>
        </w:tc>
        <w:tc>
          <w:tcPr>
            <w:tcW w:w="366" w:type="pct"/>
            <w:gridSpan w:val="2"/>
            <w:tcBorders>
              <w:top w:val="single" w:color="000000" w:sz="8" w:space="0"/>
              <w:left w:val="single" w:color="000000" w:sz="8" w:space="0"/>
              <w:bottom w:val="single" w:color="000000" w:sz="8" w:space="0"/>
              <w:right w:val="single" w:color="000000" w:sz="8" w:space="0"/>
            </w:tcBorders>
            <w:noWrap/>
            <w:vAlign w:val="center"/>
          </w:tcPr>
          <w:p w14:paraId="545A13EA">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2.08</w:t>
            </w:r>
          </w:p>
        </w:tc>
        <w:tc>
          <w:tcPr>
            <w:tcW w:w="488" w:type="pct"/>
            <w:tcBorders>
              <w:top w:val="single" w:color="000000" w:sz="8" w:space="0"/>
              <w:left w:val="single" w:color="000000" w:sz="8" w:space="0"/>
              <w:bottom w:val="single" w:color="000000" w:sz="8" w:space="0"/>
              <w:right w:val="single" w:color="000000" w:sz="8" w:space="0"/>
            </w:tcBorders>
            <w:noWrap/>
            <w:vAlign w:val="center"/>
          </w:tcPr>
          <w:p w14:paraId="2B166F66">
            <w:pPr>
              <w:jc w:val="right"/>
              <w:rPr>
                <w:rFonts w:ascii="Times New Roman" w:hAnsi="Times New Roman" w:eastAsia="方正仿宋_GB2312" w:cs="Times New Roman"/>
                <w:i w:val="0"/>
                <w:iCs w:val="0"/>
                <w:color w:val="000000"/>
                <w:sz w:val="18"/>
                <w:szCs w:val="18"/>
                <w:highlight w:val="none"/>
                <w:u w:val="none"/>
              </w:rPr>
            </w:pPr>
          </w:p>
        </w:tc>
        <w:tc>
          <w:tcPr>
            <w:tcW w:w="275" w:type="pct"/>
            <w:tcBorders>
              <w:top w:val="single" w:color="000000" w:sz="8" w:space="0"/>
              <w:left w:val="single" w:color="000000" w:sz="8" w:space="0"/>
              <w:bottom w:val="single" w:color="000000" w:sz="8" w:space="0"/>
              <w:right w:val="single" w:color="000000" w:sz="8" w:space="0"/>
            </w:tcBorders>
            <w:noWrap/>
            <w:vAlign w:val="center"/>
          </w:tcPr>
          <w:p w14:paraId="625E8710">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2.08</w:t>
            </w:r>
          </w:p>
        </w:tc>
        <w:tc>
          <w:tcPr>
            <w:tcW w:w="442" w:type="pct"/>
            <w:tcBorders>
              <w:top w:val="single" w:color="000000" w:sz="8" w:space="0"/>
              <w:left w:val="single" w:color="000000" w:sz="8" w:space="0"/>
              <w:bottom w:val="single" w:color="000000" w:sz="8" w:space="0"/>
              <w:right w:val="single" w:color="000000" w:sz="8" w:space="0"/>
            </w:tcBorders>
            <w:noWrap/>
            <w:vAlign w:val="center"/>
          </w:tcPr>
          <w:p w14:paraId="3247E77C">
            <w:pPr>
              <w:jc w:val="right"/>
              <w:rPr>
                <w:rFonts w:ascii="Times New Roman" w:hAnsi="Times New Roman" w:eastAsia="方正仿宋_GB2312" w:cs="Times New Roman"/>
                <w:i w:val="0"/>
                <w:iCs w:val="0"/>
                <w:color w:val="000000"/>
                <w:sz w:val="18"/>
                <w:szCs w:val="18"/>
                <w:highlight w:val="none"/>
                <w:u w:val="none"/>
              </w:rPr>
            </w:pPr>
          </w:p>
        </w:tc>
        <w:tc>
          <w:tcPr>
            <w:tcW w:w="407" w:type="pct"/>
            <w:tcBorders>
              <w:top w:val="single" w:color="000000" w:sz="8" w:space="0"/>
              <w:left w:val="single" w:color="000000" w:sz="8" w:space="0"/>
              <w:bottom w:val="single" w:color="000000" w:sz="8" w:space="0"/>
              <w:right w:val="single" w:color="000000" w:sz="8" w:space="0"/>
            </w:tcBorders>
            <w:noWrap/>
            <w:vAlign w:val="center"/>
          </w:tcPr>
          <w:p w14:paraId="1BC2DA55">
            <w:pPr>
              <w:jc w:val="right"/>
              <w:rPr>
                <w:rFonts w:ascii="Times New Roman" w:hAnsi="Times New Roman" w:eastAsia="方正仿宋_GB2312" w:cs="Times New Roman"/>
                <w:i w:val="0"/>
                <w:iCs w:val="0"/>
                <w:color w:val="000000"/>
                <w:sz w:val="18"/>
                <w:szCs w:val="18"/>
                <w:highlight w:val="none"/>
                <w:u w:val="none"/>
              </w:rPr>
            </w:pPr>
            <w:r>
              <w:rPr>
                <w:rFonts w:ascii="Times New Roman" w:hAnsi="Times New Roman" w:eastAsia="方正仿宋_GB2312" w:cs="Times New Roman"/>
                <w:i w:val="0"/>
                <w:iCs w:val="0"/>
                <w:color w:val="000000"/>
                <w:sz w:val="18"/>
                <w:szCs w:val="18"/>
                <w:highlight w:val="none"/>
                <w:u w:val="none"/>
              </w:rPr>
              <w:t>2.08</w:t>
            </w:r>
          </w:p>
        </w:tc>
        <w:tc>
          <w:tcPr>
            <w:tcW w:w="511" w:type="pct"/>
            <w:tcBorders>
              <w:top w:val="single" w:color="000000" w:sz="8" w:space="0"/>
              <w:left w:val="single" w:color="000000" w:sz="8" w:space="0"/>
              <w:bottom w:val="single" w:color="000000" w:sz="8" w:space="0"/>
              <w:right w:val="single" w:color="000000" w:sz="8" w:space="0"/>
            </w:tcBorders>
            <w:noWrap/>
            <w:vAlign w:val="center"/>
          </w:tcPr>
          <w:p w14:paraId="69F40779">
            <w:pPr>
              <w:jc w:val="right"/>
              <w:rPr>
                <w:rFonts w:ascii="Times New Roman" w:hAnsi="Times New Roman" w:eastAsia="方正仿宋_GB2312" w:cs="Times New Roman"/>
                <w:i w:val="0"/>
                <w:iCs w:val="0"/>
                <w:color w:val="000000"/>
                <w:sz w:val="18"/>
                <w:szCs w:val="18"/>
                <w:highlight w:val="none"/>
                <w:u w:val="none"/>
              </w:rPr>
            </w:pPr>
          </w:p>
        </w:tc>
      </w:tr>
      <w:tr w14:paraId="20DFA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000" w:type="pct"/>
            <w:gridSpan w:val="14"/>
            <w:tcBorders>
              <w:top w:val="single" w:color="000000" w:sz="8" w:space="0"/>
              <w:left w:val="nil"/>
              <w:bottom w:val="nil"/>
              <w:right w:val="nil"/>
            </w:tcBorders>
            <w:noWrap/>
            <w:vAlign w:val="center"/>
          </w:tcPr>
          <w:p w14:paraId="07A05B23">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rPr>
              <w:t>注：本表反映单位本年度财政拨款“三公”经费支出预决算情况。其中：预算数为“三公”经费全年预算数，反映按规定程序调整后的预算数；决算数是包括当年财政拨款和以前年度结转资金安排的实际支出。</w:t>
            </w:r>
          </w:p>
        </w:tc>
      </w:tr>
    </w:tbl>
    <w:p w14:paraId="07655E7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42A484F6">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14:paraId="285505B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headerReference r:id="rId9" w:type="default"/>
          <w:footerReference r:id="rId10" w:type="default"/>
          <w:pgSz w:w="11906" w:h="16838"/>
          <w:pgMar w:top="1531" w:right="1984" w:bottom="1531" w:left="2098" w:header="851" w:footer="992" w:gutter="0"/>
          <w:cols w:space="720" w:num="1"/>
          <w:docGrid w:type="lines" w:linePitch="312" w:charSpace="0"/>
        </w:sectPr>
      </w:pPr>
    </w:p>
    <w:p w14:paraId="0E84E16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smallCaps w:val="0"/>
          <w:color w:val="000000"/>
          <w:spacing w:val="-20"/>
          <w:sz w:val="72"/>
          <w:szCs w:val="72"/>
          <w:highlight w:val="none"/>
          <w:shd w:val="clear" w:color="auto" w:fill="FFFFFF"/>
          <w:lang w:val="en-US" w:eastAsia="zh-CN"/>
        </w:rPr>
      </w:pPr>
    </w:p>
    <w:p w14:paraId="67DB5A5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smallCaps w:val="0"/>
          <w:color w:val="000000"/>
          <w:spacing w:val="-20"/>
          <w:sz w:val="72"/>
          <w:szCs w:val="72"/>
          <w:highlight w:val="none"/>
          <w:shd w:val="clear" w:color="auto" w:fill="FFFFFF"/>
          <w:lang w:val="en-US" w:eastAsia="zh-CN"/>
        </w:rPr>
      </w:pPr>
    </w:p>
    <w:p w14:paraId="1D0E0D3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smallCaps w:val="0"/>
          <w:color w:val="000000"/>
          <w:spacing w:val="-20"/>
          <w:sz w:val="72"/>
          <w:szCs w:val="72"/>
          <w:highlight w:val="none"/>
          <w:shd w:val="clear" w:color="auto" w:fill="FFFFFF"/>
          <w:lang w:val="en-US" w:eastAsia="zh-CN"/>
        </w:rPr>
      </w:pPr>
    </w:p>
    <w:p w14:paraId="37441DF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smallCaps w:val="0"/>
          <w:color w:val="000000"/>
          <w:spacing w:val="-20"/>
          <w:sz w:val="72"/>
          <w:szCs w:val="72"/>
          <w:highlight w:val="none"/>
          <w:shd w:val="clear" w:color="auto" w:fill="FFFFFF"/>
          <w:lang w:val="en-US" w:eastAsia="zh-CN"/>
        </w:rPr>
      </w:pPr>
    </w:p>
    <w:p w14:paraId="54DA588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黑体" w:hAnsi="宋体" w:eastAsia="黑体" w:cs="黑体"/>
          <w:i w:val="0"/>
          <w:iCs w:val="0"/>
          <w:caps w:val="0"/>
          <w:smallCaps w:val="0"/>
          <w:color w:val="000000"/>
          <w:spacing w:val="-20"/>
          <w:sz w:val="72"/>
          <w:szCs w:val="72"/>
          <w:highlight w:val="none"/>
          <w:shd w:val="clear" w:color="auto" w:fill="FFFFFF"/>
          <w:lang w:val="en-US" w:eastAsia="zh-CN"/>
        </w:rPr>
      </w:pPr>
    </w:p>
    <w:p w14:paraId="57B5C17F">
      <w:pPr>
        <w:widowControl/>
        <w:spacing w:before="0" w:beforeAutospacing="0" w:after="0" w:afterAutospacing="0" w:line="360" w:lineRule="auto"/>
        <w:jc w:val="center"/>
        <w:outlineLvl w:val="0"/>
        <w:rPr>
          <w:rFonts w:ascii="Times New Roman" w:hAnsi="Times New Roman" w:eastAsia="黑体"/>
          <w:sz w:val="44"/>
          <w:szCs w:val="44"/>
        </w:rPr>
      </w:pPr>
      <w:r>
        <w:rPr>
          <w:rFonts w:ascii="Times New Roman" w:hAnsi="Times New Roman" w:eastAsia="黑体"/>
          <w:b w:val="0"/>
          <w:sz w:val="44"/>
          <w:szCs w:val="44"/>
        </w:rPr>
        <w:t>第三部分</w:t>
      </w:r>
      <w:r>
        <w:rPr>
          <w:rFonts w:ascii="Times New Roman" w:hAnsi="Times New Roman" w:eastAsia="仿宋_GB2312"/>
          <w:b w:val="0"/>
          <w:sz w:val="44"/>
          <w:szCs w:val="44"/>
        </w:rPr>
        <w:t>2025</w:t>
      </w:r>
      <w:r>
        <w:rPr>
          <w:rFonts w:ascii="Times New Roman" w:hAnsi="Times New Roman" w:eastAsia="黑体"/>
          <w:b w:val="0"/>
          <w:sz w:val="44"/>
          <w:szCs w:val="44"/>
        </w:rPr>
        <w:t>年度</w:t>
      </w:r>
      <w:r>
        <w:rPr>
          <w:rFonts w:hint="eastAsia" w:ascii="Times New Roman" w:eastAsia="黑体"/>
          <w:b w:val="0"/>
          <w:sz w:val="44"/>
          <w:szCs w:val="44"/>
          <w:lang w:val="en-US" w:eastAsia="zh-CN"/>
        </w:rPr>
        <w:t>单位</w:t>
      </w:r>
      <w:r>
        <w:rPr>
          <w:rFonts w:ascii="Times New Roman" w:hAnsi="Times New Roman" w:eastAsia="黑体"/>
          <w:b w:val="0"/>
          <w:sz w:val="44"/>
          <w:szCs w:val="44"/>
        </w:rPr>
        <w:t>决算情况说明</w:t>
      </w:r>
    </w:p>
    <w:p w14:paraId="639625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60E5F92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7EC443B6">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507781C">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FAA284A">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80C968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02C3AC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5C3BA59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4842048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pPr>
    </w:p>
    <w:p w14:paraId="3895367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黑体" w:hAnsi="Calibri" w:eastAsia="黑体" w:cs="Times New Roman"/>
          <w:kern w:val="2"/>
          <w:sz w:val="32"/>
          <w:szCs w:val="32"/>
          <w:lang w:val="en-US" w:eastAsia="zh-CN" w:bidi="ar-SA"/>
        </w:rPr>
        <w:sectPr>
          <w:footerReference r:id="rId11" w:type="default"/>
          <w:pgSz w:w="11906" w:h="16838"/>
          <w:pgMar w:top="2098" w:right="1417" w:bottom="1871" w:left="1417" w:header="851" w:footer="992" w:gutter="0"/>
          <w:cols w:space="720" w:num="1"/>
          <w:rtlGutter w:val="1"/>
          <w:docGrid w:type="lines" w:linePitch="329" w:charSpace="0"/>
        </w:sectPr>
      </w:pPr>
    </w:p>
    <w:p w14:paraId="59E16274">
      <w:pPr>
        <w:widowControl/>
        <w:spacing w:before="0" w:beforeAutospacing="0" w:after="0" w:afterAutospacing="0" w:line="360" w:lineRule="auto"/>
        <w:jc w:val="left"/>
        <w:outlineLvl w:val="1"/>
        <w:rPr>
          <w:rFonts w:ascii="Times New Roman" w:hAnsi="Times New Roman" w:eastAsia="黑体"/>
          <w:sz w:val="32"/>
          <w:szCs w:val="32"/>
        </w:rPr>
      </w:pPr>
      <w:r>
        <w:rPr>
          <w:rFonts w:ascii="Times New Roman" w:hAnsi="Times New Roman" w:eastAsia="黑体"/>
          <w:b w:val="0"/>
          <w:sz w:val="32"/>
          <w:szCs w:val="32"/>
        </w:rPr>
        <w:t>一、收入支出决算总体情况说明</w:t>
      </w:r>
    </w:p>
    <w:p w14:paraId="6F499E16">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本单位2025年度收、支总计（含结转和结余）均为2,042.93万元。与2024年度决算相比，收支各减少1,437.55万元，下降41.3%，主要原因是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w:t>
      </w:r>
    </w:p>
    <w:p w14:paraId="75684F34">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0" t="0" r="0" b="0"/>
            <wp:docPr id="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eastAsia="Arial" w:cs="Times New Roman"/>
          <w:i w:val="0"/>
          <w:iCs w:val="0"/>
          <w:caps w:val="0"/>
          <w:smallCaps w:val="0"/>
          <w:color w:val="000000"/>
          <w:spacing w:val="0"/>
          <w:sz w:val="18"/>
          <w:szCs w:val="18"/>
          <w:highlight w:val="none"/>
          <w:shd w:val="clear" w:color="auto" w:fill="FFFFFF"/>
        </w:rPr>
        <w:t> </w:t>
      </w:r>
    </w:p>
    <w:p w14:paraId="5CFC5379">
      <w:pPr>
        <w:widowControl/>
        <w:spacing w:before="0" w:beforeAutospacing="0" w:after="0" w:afterAutospacing="0" w:line="360" w:lineRule="auto"/>
        <w:jc w:val="left"/>
        <w:outlineLvl w:val="1"/>
        <w:rPr>
          <w:rFonts w:ascii="Times New Roman" w:hAnsi="Times New Roman" w:eastAsia="黑体"/>
          <w:sz w:val="32"/>
          <w:szCs w:val="32"/>
        </w:rPr>
      </w:pPr>
      <w:r>
        <w:rPr>
          <w:rFonts w:ascii="Times New Roman" w:hAnsi="Times New Roman" w:eastAsia="黑体"/>
          <w:b w:val="0"/>
          <w:sz w:val="32"/>
          <w:szCs w:val="32"/>
        </w:rPr>
        <w:t>二、收入决算情况说明</w:t>
      </w:r>
    </w:p>
    <w:p w14:paraId="317ADED5">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本年收入合计2,042.93万元，其中：财政拨款收入2,042.93万元，占100.0%；上级补助收入0.00万元，占0.0%；事业收入0.00万元，占0.0%；经营收入0.00万元，占0.0%；附属单位上缴收入0.00万元，占0.0%；其他收入0.00万元，占0.0%。</w:t>
      </w:r>
    </w:p>
    <w:p w14:paraId="1A6ED25D">
      <w:pPr>
        <w:adjustRightInd w:val="0"/>
        <w:snapToGrid w:val="0"/>
        <w:spacing w:line="580" w:lineRule="exact"/>
        <w:jc w:val="both"/>
        <w:rPr>
          <w:rFonts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59264" behindDoc="0" locked="0" layoutInCell="1" allowOverlap="1">
            <wp:simplePos x="0" y="0"/>
            <wp:positionH relativeFrom="column">
              <wp:posOffset>-16510</wp:posOffset>
            </wp:positionH>
            <wp:positionV relativeFrom="paragraph">
              <wp:posOffset>201295</wp:posOffset>
            </wp:positionV>
            <wp:extent cx="5256530" cy="2988310"/>
            <wp:effectExtent l="0" t="0" r="0" b="0"/>
            <wp:wrapTopAndBottom/>
            <wp:docPr id="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2645B760">
      <w:pPr>
        <w:widowControl/>
        <w:spacing w:before="0" w:beforeAutospacing="0" w:after="0" w:afterAutospacing="0" w:line="360" w:lineRule="auto"/>
        <w:jc w:val="left"/>
        <w:outlineLvl w:val="1"/>
        <w:rPr>
          <w:rFonts w:ascii="Times New Roman" w:hAnsi="Times New Roman" w:eastAsia="黑体"/>
          <w:sz w:val="32"/>
          <w:szCs w:val="32"/>
        </w:rPr>
      </w:pPr>
      <w:r>
        <w:rPr>
          <w:rFonts w:ascii="Times New Roman" w:hAnsi="Times New Roman" w:eastAsia="黑体"/>
          <w:b w:val="0"/>
          <w:sz w:val="32"/>
          <w:szCs w:val="32"/>
        </w:rPr>
        <w:t>三、支出决算情况说明</w:t>
      </w:r>
    </w:p>
    <w:p w14:paraId="2DA9F8ED">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本单位2025年度本年支出合计2,042.93万元，其中：基本支出196.58万元，占9.6%；项目支出1,846.35万元，占90.4%；经营支出0.00万元，占0.0%；上缴上级支出0.00万元，占0.0%；对附属单位补助支出0.00万元，占0.0%。</w:t>
      </w:r>
    </w:p>
    <w:p w14:paraId="7ECA0298">
      <w:pPr>
        <w:autoSpaceDE w:val="0"/>
        <w:autoSpaceDN w:val="0"/>
        <w:adjustRightInd w:val="0"/>
        <w:jc w:val="center"/>
        <w:rPr>
          <w:rFonts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0" t="0" r="0" b="0"/>
            <wp:docPr id="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6EDE88">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黑体"/>
          <w:b w:val="0"/>
          <w:sz w:val="32"/>
          <w:szCs w:val="32"/>
        </w:rPr>
        <w:t>四、财政拨款收入支出决算总体情况说明</w:t>
      </w:r>
    </w:p>
    <w:p w14:paraId="6C28D176">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（一）财政拨款收支与</w:t>
      </w:r>
      <w:r>
        <w:rPr>
          <w:rFonts w:ascii="Times New Roman" w:hAnsi="Times New Roman" w:eastAsia="仿宋_GB2312"/>
          <w:b/>
          <w:sz w:val="32"/>
          <w:szCs w:val="32"/>
        </w:rPr>
        <w:t>2024</w:t>
      </w:r>
      <w:r>
        <w:rPr>
          <w:rFonts w:ascii="Times New Roman" w:hAnsi="Times New Roman" w:eastAsia="楷体_GB2312"/>
          <w:b/>
          <w:sz w:val="32"/>
          <w:szCs w:val="32"/>
        </w:rPr>
        <w:t>年度决算对比情况</w:t>
      </w:r>
    </w:p>
    <w:p w14:paraId="5363AF5D">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本单位2025年度财政拨款收、支总计（含结转和结余）均为2,042.93万元。与2024年度相比，财政拨款收支各减少1,437.55万元，降低41.3%，主要原因是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w:t>
      </w:r>
    </w:p>
    <w:p w14:paraId="0BEEA66A">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本单位2025年度财政拨款本年收入2,042.93万元,比上年减少1,437.55万元，降低41.3%，主要原因是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；本年支出2,042.93万元，比上年减少1,437.55万元，降低41.3%，主要原因是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。具体情况如下：</w:t>
      </w:r>
    </w:p>
    <w:p w14:paraId="51931140">
      <w:pPr>
        <w:widowControl/>
        <w:spacing w:before="0" w:beforeAutospacing="0" w:after="0" w:afterAutospacing="0" w:line="360" w:lineRule="auto"/>
        <w:ind w:firstLine="640" w:firstLineChars="200"/>
        <w:jc w:val="left"/>
        <w:outlineLvl w:val="1"/>
        <w:rPr>
          <w:rFonts w:ascii="Times New Roman" w:hAnsi="Times New Roman" w:eastAsia="仿宋_GB2312"/>
          <w:sz w:val="32"/>
          <w:szCs w:val="32"/>
        </w:rPr>
      </w:pPr>
      <w:r>
        <w:rPr>
          <w:rFonts w:ascii="Times New Roman" w:hAnsi="Times New Roman" w:eastAsia="仿宋_GB2312"/>
          <w:b w:val="0"/>
          <w:sz w:val="32"/>
          <w:szCs w:val="32"/>
        </w:rPr>
        <w:t>1. 一般公共预算财政拨款本年收入1,981.36万元,比上年减少1,443.12万元，降低42.1%，主要原因是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；本年支出1,981.36万元，比上年减少1,443.12万元，降低42.1%，主要原因是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w:t>
      </w:r>
    </w:p>
    <w:p w14:paraId="0D99B98A">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2. 政府性基金预算财政拨款本年收入61.57万元，比上年增加5.57万元，增长9.9%，主要原因是</w:t>
      </w:r>
      <w:r>
        <w:rPr>
          <w:rFonts w:hint="eastAsia" w:ascii="Times New Roman" w:eastAsia="仿宋_GB2312"/>
          <w:b w:val="0"/>
          <w:sz w:val="32"/>
          <w:szCs w:val="32"/>
          <w:lang w:val="en-US" w:eastAsia="zh-CN"/>
        </w:rPr>
        <w:t>项目资金增加</w:t>
      </w:r>
      <w:r>
        <w:rPr>
          <w:rFonts w:ascii="Times New Roman" w:hAnsi="Times New Roman" w:eastAsia="仿宋_GB2312"/>
          <w:b w:val="0"/>
          <w:sz w:val="32"/>
          <w:szCs w:val="32"/>
        </w:rPr>
        <w:t>；本年支出61.57万元，比上年增加5.57万元，增长9.9%，主要原因是</w:t>
      </w:r>
      <w:r>
        <w:rPr>
          <w:rFonts w:hint="eastAsia" w:ascii="Times New Roman" w:eastAsia="仿宋_GB2312"/>
          <w:b w:val="0"/>
          <w:sz w:val="32"/>
          <w:szCs w:val="32"/>
          <w:lang w:val="en-US" w:eastAsia="zh-CN"/>
        </w:rPr>
        <w:t>项目资金增加</w:t>
      </w:r>
      <w:r>
        <w:rPr>
          <w:rFonts w:ascii="Times New Roman" w:hAnsi="Times New Roman" w:eastAsia="仿宋_GB2312"/>
          <w:b w:val="0"/>
          <w:sz w:val="32"/>
          <w:szCs w:val="32"/>
        </w:rPr>
        <w:t>。</w:t>
      </w:r>
    </w:p>
    <w:p w14:paraId="0DA6A7B9">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3. 国有资本经营预算财政拨款本年收入0.00万元，比上年增加0.00万元，增长0.00%，主要原因是；本年支出0.00万元，比上年增加0.00万元，增长0.00%，主要原因是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w:t>
      </w:r>
    </w:p>
    <w:p w14:paraId="48C5A63F">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3189605"/>
            <wp:effectExtent l="0" t="0" r="0" b="0"/>
            <wp:docPr id="1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EF739BA">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（二）财政拨款收支与年初预算数对比情况</w:t>
      </w:r>
    </w:p>
    <w:p w14:paraId="44FE3A57">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本单位2025年度财政拨款本年收入2,042.93万元，完成年初预算的94.0%，比年初预算减少130.48万元，决算数小于预算数主要原因是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；本年支出2,042.93万元，完成年初预算的94.0%，比年初预算减少130.48万元，决算数小于预算数主要原因是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。具体情况如下：</w:t>
      </w:r>
    </w:p>
    <w:p w14:paraId="1D986D55">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1. 一般公共预算财政拨款本年收入完成年初预算的91.2%，比年初预算减少192.05万元，主要原因是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；支出完成年初预算的91.2%，比年初预算减少192.05万元，主要原因是</w:t>
      </w:r>
      <w:r>
        <w:rPr>
          <w:rFonts w:hint="eastAsia" w:ascii="Times New Roman" w:eastAsia="仿宋_GB2312"/>
          <w:b w:val="0"/>
          <w:sz w:val="32"/>
          <w:szCs w:val="32"/>
          <w:lang w:val="en-US" w:eastAsia="zh-CN"/>
        </w:rPr>
        <w:t>项目资金减少</w:t>
      </w:r>
      <w:r>
        <w:rPr>
          <w:rFonts w:ascii="Times New Roman" w:hAnsi="Times New Roman" w:eastAsia="仿宋_GB2312"/>
          <w:b w:val="0"/>
          <w:sz w:val="32"/>
          <w:szCs w:val="32"/>
        </w:rPr>
        <w:t>。</w:t>
      </w:r>
    </w:p>
    <w:p w14:paraId="063C044C">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2. 政府性基金预算财政拨款本年收入完成年初预算的0.0%，比年初预算增加61.57万元，主要原因是</w:t>
      </w:r>
      <w:r>
        <w:rPr>
          <w:rFonts w:hint="eastAsia" w:ascii="Times New Roman" w:eastAsia="仿宋_GB2312"/>
          <w:b w:val="0"/>
          <w:sz w:val="32"/>
          <w:szCs w:val="32"/>
          <w:lang w:eastAsia="zh-CN"/>
        </w:rPr>
        <w:t>国债资金增加</w:t>
      </w:r>
      <w:r>
        <w:rPr>
          <w:rFonts w:ascii="Times New Roman" w:hAnsi="Times New Roman" w:eastAsia="仿宋_GB2312"/>
          <w:b w:val="0"/>
          <w:sz w:val="32"/>
          <w:szCs w:val="32"/>
        </w:rPr>
        <w:t>；支出完成年初预算的0.0%，比年初预算增加61.57万元，主要原因是</w:t>
      </w:r>
      <w:r>
        <w:rPr>
          <w:rFonts w:hint="eastAsia" w:ascii="Times New Roman" w:eastAsia="仿宋_GB2312"/>
          <w:b w:val="0"/>
          <w:sz w:val="32"/>
          <w:szCs w:val="32"/>
          <w:lang w:eastAsia="zh-CN"/>
        </w:rPr>
        <w:t>国债资金增加</w:t>
      </w:r>
      <w:r>
        <w:rPr>
          <w:rFonts w:ascii="Times New Roman" w:hAnsi="Times New Roman" w:eastAsia="仿宋_GB2312"/>
          <w:b w:val="0"/>
          <w:sz w:val="32"/>
          <w:szCs w:val="32"/>
        </w:rPr>
        <w:t>。</w:t>
      </w:r>
    </w:p>
    <w:p w14:paraId="3A87C02C">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3. 国有资本经营预算财政拨款本年收入完成年初预算的0.0%，比年初预算增加0.00万元，主要原因是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；支出完成年初预算的0.0%，比年初预算增加0.00万元，主要原因是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w:t>
      </w:r>
    </w:p>
    <w:p w14:paraId="26A7BE4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0" t="0" r="0" b="0"/>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D25276">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（三）财政拨款支出决算结构情况</w:t>
      </w:r>
    </w:p>
    <w:p w14:paraId="705BFCCD">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2025年度财政拨款支出2,042.93万元，主要用于以下方面：</w:t>
      </w:r>
    </w:p>
    <w:p w14:paraId="67376A05">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一般公共预算财政拨款支出：</w:t>
      </w:r>
    </w:p>
    <w:p w14:paraId="3927173B">
      <w:pPr>
        <w:widowControl/>
        <w:spacing w:before="0" w:beforeAutospacing="0" w:after="0" w:afterAutospacing="0" w:line="360" w:lineRule="auto"/>
        <w:ind w:firstLine="640" w:firstLineChars="200"/>
        <w:jc w:val="left"/>
        <w:rPr>
          <w:rFonts w:ascii="Times New Roman" w:hAnsi="Times New Roman" w:eastAsia="仿宋_GB2312"/>
          <w:b w:val="0"/>
          <w:sz w:val="32"/>
          <w:szCs w:val="32"/>
        </w:rPr>
      </w:pPr>
      <w:r>
        <w:rPr>
          <w:rFonts w:ascii="Times New Roman" w:hAnsi="Times New Roman" w:eastAsia="仿宋_GB2312"/>
          <w:b w:val="0"/>
          <w:sz w:val="32"/>
          <w:szCs w:val="32"/>
        </w:rPr>
        <w:t>科学技术（类）支出80.00万元，占3.9%，主要用于</w:t>
      </w:r>
      <w:r>
        <w:rPr>
          <w:rFonts w:hint="eastAsia" w:ascii="Times New Roman" w:eastAsia="仿宋_GB2312"/>
          <w:b w:val="0"/>
          <w:sz w:val="32"/>
          <w:szCs w:val="32"/>
          <w:lang w:eastAsia="zh-CN"/>
        </w:rPr>
        <w:t>项目类等</w:t>
      </w:r>
      <w:r>
        <w:rPr>
          <w:rFonts w:ascii="Times New Roman" w:hAnsi="Times New Roman" w:eastAsia="仿宋_GB2312"/>
          <w:b w:val="0"/>
          <w:sz w:val="32"/>
          <w:szCs w:val="32"/>
        </w:rPr>
        <w:t>支出；社会保障和就业 （类）支出10.40万元，占0.5%，主要用于</w:t>
      </w:r>
      <w:r>
        <w:rPr>
          <w:rFonts w:hint="eastAsia" w:ascii="Times New Roman" w:eastAsia="仿宋_GB2312"/>
          <w:b w:val="0"/>
          <w:sz w:val="32"/>
          <w:szCs w:val="32"/>
          <w:lang w:val="en-US" w:eastAsia="zh-CN"/>
        </w:rPr>
        <w:t>保险缴纳</w:t>
      </w:r>
      <w:r>
        <w:rPr>
          <w:rFonts w:ascii="Times New Roman" w:hAnsi="Times New Roman" w:eastAsia="仿宋_GB2312"/>
          <w:b w:val="0"/>
          <w:sz w:val="32"/>
          <w:szCs w:val="32"/>
        </w:rPr>
        <w:t>等支出；卫生健康（类）支出3.55万元，占0.2%，主要用于</w:t>
      </w:r>
      <w:r>
        <w:rPr>
          <w:rFonts w:hint="eastAsia" w:ascii="Times New Roman" w:eastAsia="仿宋_GB2312"/>
          <w:b w:val="0"/>
          <w:sz w:val="32"/>
          <w:szCs w:val="32"/>
          <w:lang w:val="en-US" w:eastAsia="zh-CN"/>
        </w:rPr>
        <w:t>医疗保险</w:t>
      </w:r>
      <w:r>
        <w:rPr>
          <w:rFonts w:ascii="Times New Roman" w:hAnsi="Times New Roman" w:eastAsia="仿宋_GB2312"/>
          <w:b w:val="0"/>
          <w:sz w:val="32"/>
          <w:szCs w:val="32"/>
        </w:rPr>
        <w:t>等支出；农林水（类）支出1,879.32万元，占92.0%，主要用于</w:t>
      </w:r>
      <w:r>
        <w:rPr>
          <w:rFonts w:hint="eastAsia" w:ascii="Times New Roman" w:eastAsia="仿宋_GB2312"/>
          <w:b w:val="0"/>
          <w:sz w:val="32"/>
          <w:szCs w:val="32"/>
          <w:lang w:val="en-US" w:eastAsia="zh-CN"/>
        </w:rPr>
        <w:t>医疗保险</w:t>
      </w:r>
      <w:r>
        <w:rPr>
          <w:rFonts w:ascii="Times New Roman" w:hAnsi="Times New Roman" w:eastAsia="仿宋_GB2312"/>
          <w:b w:val="0"/>
          <w:sz w:val="32"/>
          <w:szCs w:val="32"/>
        </w:rPr>
        <w:t>等支出；住房保障（类）支出8.10万元，占0.4%，主要用于</w:t>
      </w:r>
      <w:r>
        <w:rPr>
          <w:rFonts w:hint="eastAsia" w:ascii="Times New Roman" w:eastAsia="仿宋_GB2312"/>
          <w:b w:val="0"/>
          <w:sz w:val="32"/>
          <w:szCs w:val="32"/>
          <w:lang w:val="en-US" w:eastAsia="zh-CN"/>
        </w:rPr>
        <w:t>住房公积金</w:t>
      </w:r>
      <w:r>
        <w:rPr>
          <w:rFonts w:ascii="Times New Roman" w:hAnsi="Times New Roman" w:eastAsia="仿宋_GB2312"/>
          <w:b w:val="0"/>
          <w:sz w:val="32"/>
          <w:szCs w:val="32"/>
        </w:rPr>
        <w:t>等支出；</w:t>
      </w:r>
    </w:p>
    <w:p w14:paraId="0FAE8562">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政府性基金预算财政拨款支出：</w:t>
      </w:r>
    </w:p>
    <w:p w14:paraId="07775548">
      <w:pPr>
        <w:widowControl/>
        <w:spacing w:before="0" w:beforeAutospacing="0" w:after="0" w:afterAutospacing="0" w:line="360" w:lineRule="auto"/>
        <w:ind w:firstLine="640" w:firstLineChars="200"/>
        <w:jc w:val="left"/>
        <w:rPr>
          <w:rFonts w:ascii="Times New Roman" w:hAnsi="Times New Roman" w:eastAsia="仿宋_GB2312"/>
          <w:b w:val="0"/>
          <w:sz w:val="32"/>
          <w:szCs w:val="32"/>
        </w:rPr>
      </w:pPr>
      <w:r>
        <w:rPr>
          <w:rFonts w:ascii="Times New Roman" w:hAnsi="Times New Roman" w:eastAsia="仿宋_GB2312"/>
          <w:b w:val="0"/>
          <w:sz w:val="32"/>
          <w:szCs w:val="32"/>
        </w:rPr>
        <w:t>资源勘探信息等（类）支出61.57万元，占3.0%，主要用于</w:t>
      </w:r>
      <w:r>
        <w:rPr>
          <w:rFonts w:hint="eastAsia" w:ascii="Times New Roman" w:eastAsia="仿宋_GB2312"/>
          <w:b w:val="0"/>
          <w:sz w:val="32"/>
          <w:szCs w:val="32"/>
          <w:lang w:eastAsia="zh-CN"/>
        </w:rPr>
        <w:t>项目类等</w:t>
      </w:r>
      <w:r>
        <w:rPr>
          <w:rFonts w:ascii="Times New Roman" w:hAnsi="Times New Roman" w:eastAsia="仿宋_GB2312"/>
          <w:b w:val="0"/>
          <w:sz w:val="32"/>
          <w:szCs w:val="32"/>
        </w:rPr>
        <w:t>支出；</w:t>
      </w:r>
    </w:p>
    <w:p w14:paraId="48814D03">
      <w:pPr>
        <w:widowControl/>
        <w:spacing w:before="0" w:beforeLines="0" w:beforeAutospacing="0" w:after="0" w:afterLines="0" w:afterAutospacing="0" w:line="360" w:lineRule="auto"/>
        <w:ind w:firstLine="643" w:firstLineChars="200"/>
        <w:jc w:val="left"/>
        <w:rPr>
          <w:rFonts w:ascii="Times New Roman" w:hAnsi="Times New Roman" w:eastAsia="仿宋_GB2312"/>
          <w:b w:val="0"/>
          <w:bCs/>
          <w:sz w:val="32"/>
          <w:szCs w:val="32"/>
        </w:rPr>
      </w:pPr>
      <w:r>
        <w:rPr>
          <w:rFonts w:ascii="Times New Roman" w:hAnsi="Times New Roman" w:eastAsia="仿宋_GB2312"/>
          <w:b/>
          <w:sz w:val="32"/>
          <w:szCs w:val="32"/>
        </w:rPr>
        <w:t>国有资本经营预算财政拨款支出：</w:t>
      </w:r>
      <w:r>
        <w:rPr>
          <w:rFonts w:hint="eastAsia" w:ascii="Times New Roman" w:eastAsia="仿宋_GB2312"/>
          <w:b w:val="0"/>
          <w:bCs/>
          <w:sz w:val="32"/>
          <w:szCs w:val="32"/>
          <w:lang w:val="en-US" w:eastAsia="zh-CN"/>
        </w:rPr>
        <w:t>我单位无国有资本经营预算财政拨款支出。</w:t>
      </w:r>
    </w:p>
    <w:p w14:paraId="5D8C9A1F">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（四）一般公共预算财政拨款基本支出决算情况说明</w:t>
      </w:r>
    </w:p>
    <w:p w14:paraId="7683C9E8">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2025年度财政拨款基本支出196.58万元，其中：</w:t>
      </w:r>
    </w:p>
    <w:p w14:paraId="58EBC7E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人员经费185.31万元，主要包括基本工资、津贴补贴、绩效工资、机关事业部门基本养老保险缴费、职业年金缴费、职工基本医疗保险缴费、住房公积金、医疗费、其他社会保障缴费、其他工资福利支出、 退休费、 抚恤金、生活补助、医疗费补助、奖励金、其他对个人和家庭的补助支出。</w:t>
      </w:r>
    </w:p>
    <w:p w14:paraId="2E295776">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公用经费11.27万元，主要包括办公费、印刷费、手续费、水费、电费、邮电费、取暖费、差旅费、维修（护）费、租赁费、会议费、劳务费、工会经费、福利费、公务用车运行维护费、其他交通费用、税金及附加费用、其他商品和服务支出、办公设备购置、专用设备购置、信息网络及软件购置更新、公务用车购置、其他资本性支出。</w:t>
      </w:r>
    </w:p>
    <w:p w14:paraId="24420D86">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黑体"/>
          <w:b w:val="0"/>
          <w:sz w:val="32"/>
          <w:szCs w:val="32"/>
        </w:rPr>
        <w:t>五、财政拨款“三公” 经费支出决算情况说明</w:t>
      </w:r>
    </w:p>
    <w:p w14:paraId="69F6F17B">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（一）“三公”经费财政拨款支出决算总体情况说明</w:t>
      </w:r>
    </w:p>
    <w:p w14:paraId="462FD29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本单位2025年度“三公”经费财政拨款支出预算为2.72万元，支出决算为2.08万元，完成预算的76.5%，较预算减少0.64万元，降低23.5%，主要原因是</w:t>
      </w:r>
      <w:r>
        <w:rPr>
          <w:rFonts w:hint="eastAsia" w:ascii="Times New Roman" w:eastAsia="仿宋_GB2312"/>
          <w:b w:val="0"/>
          <w:sz w:val="32"/>
          <w:szCs w:val="32"/>
          <w:lang w:eastAsia="zh-CN"/>
        </w:rPr>
        <w:t>节约开支</w:t>
      </w:r>
      <w:r>
        <w:rPr>
          <w:rFonts w:ascii="Times New Roman" w:hAnsi="Times New Roman" w:eastAsia="仿宋_GB2312"/>
          <w:b w:val="0"/>
          <w:sz w:val="32"/>
          <w:szCs w:val="32"/>
        </w:rPr>
        <w:t>；较2024年度决算减少0.12万元，降低5.5%，主要原因是</w:t>
      </w:r>
      <w:r>
        <w:rPr>
          <w:rFonts w:hint="eastAsia" w:ascii="Times New Roman" w:eastAsia="仿宋_GB2312"/>
          <w:b w:val="0"/>
          <w:sz w:val="32"/>
          <w:szCs w:val="32"/>
          <w:lang w:eastAsia="zh-CN"/>
        </w:rPr>
        <w:t>节约开支</w:t>
      </w:r>
      <w:r>
        <w:rPr>
          <w:rFonts w:ascii="Times New Roman" w:hAnsi="Times New Roman" w:eastAsia="仿宋_GB2312"/>
          <w:b w:val="0"/>
          <w:sz w:val="32"/>
          <w:szCs w:val="32"/>
        </w:rPr>
        <w:t>。</w:t>
      </w:r>
    </w:p>
    <w:p w14:paraId="5A452585">
      <w:pPr>
        <w:widowControl/>
        <w:spacing w:before="0" w:beforeAutospacing="0" w:after="0" w:afterAutospacing="0" w:line="360" w:lineRule="auto"/>
        <w:ind w:firstLine="643" w:firstLineChars="200"/>
        <w:jc w:val="left"/>
        <w:rPr>
          <w:rFonts w:ascii="Times New Roman" w:hAnsi="Times New Roman" w:eastAsia="楷体_GB2312"/>
          <w:sz w:val="32"/>
          <w:szCs w:val="32"/>
        </w:rPr>
      </w:pPr>
      <w:r>
        <w:rPr>
          <w:rFonts w:ascii="Times New Roman" w:hAnsi="Times New Roman" w:eastAsia="楷体_GB2312"/>
          <w:b/>
          <w:sz w:val="32"/>
          <w:szCs w:val="32"/>
        </w:rPr>
        <w:t>（二）“三公”经费财政拨款支出决算具体情况说明</w:t>
      </w:r>
    </w:p>
    <w:p w14:paraId="468A7F6A">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楷体_GB2312"/>
          <w:b/>
          <w:sz w:val="32"/>
          <w:szCs w:val="32"/>
        </w:rPr>
        <w:t>1.因公出国（境）费支出情况。</w:t>
      </w:r>
      <w:r>
        <w:rPr>
          <w:rFonts w:ascii="Times New Roman" w:hAnsi="Times New Roman" w:eastAsia="仿宋_GB2312"/>
          <w:b w:val="0"/>
          <w:sz w:val="32"/>
          <w:szCs w:val="32"/>
        </w:rPr>
        <w:t>本单位2025年度因公出国（境）费支出预算为0.00万元,支出决算0.00万元。完成预算的0.0%。因公出国（境）费支出较预算增加0.00万元，增长0.0%,主要原因是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；较上年增加0.00万元，增长0.00%,主要原因是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。因公出国（境）团组0个、共0人、参加其他单位组织的因公出国（境）团组个、共人/无本部门组织的出国（境）团组。</w:t>
      </w:r>
    </w:p>
    <w:p w14:paraId="5416D2CA">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楷体_GB2312"/>
          <w:b/>
          <w:sz w:val="32"/>
          <w:szCs w:val="32"/>
        </w:rPr>
        <w:t>2.公务用车购置及运行维护费支出情况。</w:t>
      </w:r>
      <w:r>
        <w:rPr>
          <w:rFonts w:ascii="Times New Roman" w:hAnsi="Times New Roman" w:eastAsia="仿宋_GB2312"/>
          <w:b w:val="0"/>
          <w:sz w:val="32"/>
          <w:szCs w:val="32"/>
        </w:rPr>
        <w:t>本单位2025年度公务用车购置及运行维护费预算为2.60万元，支出决算2.08万元，完成预算的80.0%,较预算减少0.52万元，降低20.0%,主要原因是</w:t>
      </w:r>
      <w:r>
        <w:rPr>
          <w:rFonts w:hint="eastAsia" w:ascii="Times New Roman" w:eastAsia="仿宋_GB2312"/>
          <w:b w:val="0"/>
          <w:sz w:val="32"/>
          <w:szCs w:val="32"/>
          <w:lang w:eastAsia="zh-CN"/>
        </w:rPr>
        <w:t>节约开支</w:t>
      </w:r>
      <w:r>
        <w:rPr>
          <w:rFonts w:ascii="Times New Roman" w:hAnsi="Times New Roman" w:eastAsia="仿宋_GB2312"/>
          <w:b w:val="0"/>
          <w:sz w:val="32"/>
          <w:szCs w:val="32"/>
        </w:rPr>
        <w:t>；较上年增加0.00万元，增长0.0%,主要原因是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。其中：</w:t>
      </w:r>
    </w:p>
    <w:p w14:paraId="1906CB94">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公务用车购置费支出0.00万元：</w:t>
      </w:r>
      <w:r>
        <w:rPr>
          <w:rFonts w:ascii="Times New Roman" w:hAnsi="Times New Roman" w:eastAsia="仿宋_GB2312"/>
          <w:b w:val="0"/>
          <w:sz w:val="32"/>
          <w:szCs w:val="32"/>
        </w:rPr>
        <w:t>本单位2025年度公务用车购置量0辆，发生“公务用车购置”经费支出0.00万元。公务用车购置费支出较预算增加0.00万元，增长0.0%,主要原因是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；较上年增加0.00万元，增长0.00%,主要原因是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w:t>
      </w:r>
    </w:p>
    <w:p w14:paraId="2B9F1014">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公务用车运行维护费支出2.08万元：</w:t>
      </w:r>
      <w:r>
        <w:rPr>
          <w:rFonts w:ascii="Times New Roman" w:hAnsi="Times New Roman" w:eastAsia="仿宋_GB2312"/>
          <w:b w:val="0"/>
          <w:sz w:val="32"/>
          <w:szCs w:val="32"/>
        </w:rPr>
        <w:t>本单位2025年度单位公务用车保有量1辆，发生运行维护费支出2.08万元。公车运行维护费支出较预算减少0.52万元，降低20.0%,主要原因是</w:t>
      </w:r>
      <w:r>
        <w:rPr>
          <w:rFonts w:hint="eastAsia" w:ascii="Times New Roman" w:eastAsia="仿宋_GB2312"/>
          <w:b w:val="0"/>
          <w:sz w:val="32"/>
          <w:szCs w:val="32"/>
          <w:lang w:eastAsia="zh-CN"/>
        </w:rPr>
        <w:t>节约资金</w:t>
      </w:r>
      <w:r>
        <w:rPr>
          <w:rFonts w:ascii="Times New Roman" w:hAnsi="Times New Roman" w:eastAsia="仿宋_GB2312"/>
          <w:b w:val="0"/>
          <w:sz w:val="32"/>
          <w:szCs w:val="32"/>
        </w:rPr>
        <w:t>；较上年增加0.00万元，增长0.0%，主要原因是</w:t>
      </w:r>
      <w:r>
        <w:rPr>
          <w:rFonts w:hint="eastAsia" w:ascii="Times New Roman" w:eastAsia="仿宋_GB2312"/>
          <w:b w:val="0"/>
          <w:sz w:val="32"/>
          <w:szCs w:val="32"/>
          <w:lang w:eastAsia="zh-CN"/>
        </w:rPr>
        <w:t>无变化</w:t>
      </w:r>
      <w:r>
        <w:rPr>
          <w:rFonts w:ascii="Times New Roman" w:hAnsi="Times New Roman" w:eastAsia="仿宋_GB2312"/>
          <w:b w:val="0"/>
          <w:sz w:val="32"/>
          <w:szCs w:val="32"/>
        </w:rPr>
        <w:t>。</w:t>
      </w:r>
    </w:p>
    <w:p w14:paraId="2768CCAA">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楷体_GB2312"/>
          <w:b/>
          <w:sz w:val="32"/>
          <w:szCs w:val="32"/>
        </w:rPr>
        <w:t>3.公务接待费支出情况。</w:t>
      </w:r>
      <w:r>
        <w:rPr>
          <w:rFonts w:ascii="Times New Roman" w:hAnsi="Times New Roman" w:eastAsia="仿宋_GB2312"/>
          <w:b w:val="0"/>
          <w:sz w:val="32"/>
          <w:szCs w:val="32"/>
        </w:rPr>
        <w:t>本单位2025年度公务接待费支出预算为0.12万元，支出决算0.00万元，完成预算的0.0%。公务接待费支出较预算减少0.12万元，降低100.0%,主要原因是</w:t>
      </w:r>
      <w:r>
        <w:rPr>
          <w:rFonts w:hint="eastAsia" w:ascii="Times New Roman" w:eastAsia="仿宋_GB2312"/>
          <w:b w:val="0"/>
          <w:sz w:val="32"/>
          <w:szCs w:val="32"/>
          <w:lang w:eastAsia="zh-CN"/>
        </w:rPr>
        <w:t>节约开支</w:t>
      </w:r>
      <w:r>
        <w:rPr>
          <w:rFonts w:ascii="Times New Roman" w:hAnsi="Times New Roman" w:eastAsia="仿宋_GB2312"/>
          <w:b w:val="0"/>
          <w:sz w:val="32"/>
          <w:szCs w:val="32"/>
        </w:rPr>
        <w:t>；较上年度减少0.12万元，降低100.0%,主要原因是</w:t>
      </w:r>
      <w:r>
        <w:rPr>
          <w:rFonts w:hint="eastAsia" w:ascii="Times New Roman" w:eastAsia="仿宋_GB2312"/>
          <w:b w:val="0"/>
          <w:sz w:val="32"/>
          <w:szCs w:val="32"/>
          <w:lang w:eastAsia="zh-CN"/>
        </w:rPr>
        <w:t>节约开支</w:t>
      </w:r>
      <w:r>
        <w:rPr>
          <w:rFonts w:ascii="Times New Roman" w:hAnsi="Times New Roman" w:eastAsia="仿宋_GB2312"/>
          <w:b w:val="0"/>
          <w:sz w:val="32"/>
          <w:szCs w:val="32"/>
        </w:rPr>
        <w:t>。本年度共发生公务接待0批次、0人次。</w:t>
      </w:r>
    </w:p>
    <w:p w14:paraId="2CA1085B">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黑体"/>
          <w:b w:val="0"/>
          <w:sz w:val="32"/>
          <w:szCs w:val="32"/>
        </w:rPr>
        <w:t>六、机关运行经费支出说明</w:t>
      </w:r>
    </w:p>
    <w:p w14:paraId="05503E0F">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本单位2025年度机关运行经费支出0.00万元，较2024年度增加0.00万元，增长0.00%。主要原因是</w:t>
      </w:r>
      <w:r>
        <w:rPr>
          <w:rFonts w:hint="eastAsia" w:ascii="Times New Roman" w:eastAsia="仿宋_GB2312"/>
          <w:b w:val="0"/>
          <w:sz w:val="32"/>
          <w:szCs w:val="32"/>
          <w:lang w:val="en-US" w:eastAsia="zh-CN"/>
        </w:rPr>
        <w:t>本单位为事业单位，无机关运行经费</w:t>
      </w:r>
      <w:r>
        <w:rPr>
          <w:rFonts w:ascii="Times New Roman" w:hAnsi="Times New Roman" w:eastAsia="仿宋_GB2312"/>
          <w:b w:val="0"/>
          <w:sz w:val="32"/>
          <w:szCs w:val="32"/>
        </w:rPr>
        <w:t>。</w:t>
      </w:r>
    </w:p>
    <w:p w14:paraId="5190806C">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黑体"/>
          <w:b w:val="0"/>
          <w:sz w:val="32"/>
          <w:szCs w:val="32"/>
        </w:rPr>
        <w:t>七、政府采购支出说明</w:t>
      </w:r>
    </w:p>
    <w:p w14:paraId="584B8AC4">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2025年度政府采购支出总额0.00万元，从采购类型来看，政府采购货物支出0.00万元、政府采购工程支出0.00万元、政府采购服务支出0.00万元。授予中小企业合同金额0.00万元，占政府采购支出总额的0.0%，其中授予小微企业合同金额0.00万元，占政府采购支出总额的0.0%。</w:t>
      </w:r>
    </w:p>
    <w:p w14:paraId="07D3DE27">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黑体"/>
          <w:b w:val="0"/>
          <w:sz w:val="32"/>
          <w:szCs w:val="32"/>
        </w:rPr>
        <w:t>八、国有资产占用情况说明</w:t>
      </w:r>
    </w:p>
    <w:p w14:paraId="4A9F7A41">
      <w:pPr>
        <w:widowControl/>
        <w:spacing w:before="0" w:beforeAutospacing="0" w:after="0" w:afterAutospacing="0" w:line="360" w:lineRule="auto"/>
        <w:ind w:firstLine="640" w:firstLineChars="200"/>
        <w:jc w:val="left"/>
        <w:outlineLvl w:val="1"/>
        <w:rPr>
          <w:rFonts w:ascii="Times New Roman" w:hAnsi="Times New Roman" w:eastAsia="黑体"/>
          <w:sz w:val="32"/>
          <w:szCs w:val="32"/>
        </w:rPr>
      </w:pPr>
      <w:r>
        <w:rPr>
          <w:rFonts w:ascii="Times New Roman" w:hAnsi="Times New Roman" w:eastAsia="仿宋_GB2312"/>
          <w:b w:val="0"/>
          <w:sz w:val="32"/>
          <w:szCs w:val="32"/>
        </w:rPr>
        <w:t>截至2025年12月31日，本单位共有车辆1辆，其他用车1辆，其他用车主要是</w:t>
      </w:r>
      <w:r>
        <w:rPr>
          <w:rFonts w:hint="eastAsia" w:ascii="Times New Roman" w:eastAsia="仿宋_GB2312"/>
          <w:b w:val="0"/>
          <w:sz w:val="32"/>
          <w:szCs w:val="32"/>
          <w:lang w:val="en-US" w:eastAsia="zh-CN"/>
        </w:rPr>
        <w:t>单位用车</w:t>
      </w:r>
      <w:r>
        <w:rPr>
          <w:rFonts w:ascii="Times New Roman" w:hAnsi="Times New Roman" w:eastAsia="仿宋_GB2312"/>
          <w:b w:val="0"/>
          <w:sz w:val="32"/>
          <w:szCs w:val="32"/>
        </w:rPr>
        <w:t>。</w:t>
      </w:r>
    </w:p>
    <w:p w14:paraId="3103934C">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（一）绩效评价工作开展情况</w:t>
      </w:r>
    </w:p>
    <w:p w14:paraId="63DC85BB">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根据预算绩效管理要求，本单位组织对2025年度本级预算项目支出全面开展绩效自评，共涉及资金</w:t>
      </w:r>
      <w:r>
        <w:rPr>
          <w:rFonts w:hint="eastAsia" w:ascii="Times New Roman" w:eastAsia="仿宋_GB2312"/>
          <w:b w:val="0"/>
          <w:sz w:val="32"/>
          <w:szCs w:val="32"/>
          <w:lang w:val="en-US" w:eastAsia="zh-CN"/>
        </w:rPr>
        <w:t>1846.35</w:t>
      </w:r>
      <w:r>
        <w:rPr>
          <w:rFonts w:ascii="Times New Roman" w:hAnsi="Times New Roman" w:eastAsia="仿宋_GB2312"/>
          <w:b w:val="0"/>
          <w:sz w:val="32"/>
          <w:szCs w:val="32"/>
        </w:rPr>
        <w:t>万元（决算金额）。其中，一般公共预算项目</w:t>
      </w:r>
      <w:r>
        <w:rPr>
          <w:rFonts w:hint="eastAsia" w:ascii="Times New Roman" w:eastAsia="仿宋_GB2312"/>
          <w:b w:val="0"/>
          <w:sz w:val="32"/>
          <w:szCs w:val="32"/>
          <w:lang w:val="en-US" w:eastAsia="zh-CN"/>
        </w:rPr>
        <w:t>5</w:t>
      </w:r>
      <w:r>
        <w:rPr>
          <w:rFonts w:ascii="Times New Roman" w:hAnsi="Times New Roman" w:eastAsia="仿宋_GB2312"/>
          <w:b w:val="0"/>
          <w:sz w:val="32"/>
          <w:szCs w:val="32"/>
        </w:rPr>
        <w:t>个，涉及资金</w:t>
      </w:r>
      <w:r>
        <w:rPr>
          <w:rFonts w:hint="eastAsia" w:ascii="Times New Roman" w:eastAsia="仿宋_GB2312"/>
          <w:b w:val="0"/>
          <w:sz w:val="32"/>
          <w:szCs w:val="32"/>
          <w:lang w:val="en-US" w:eastAsia="zh-CN"/>
        </w:rPr>
        <w:t>1846.35</w:t>
      </w:r>
      <w:r>
        <w:rPr>
          <w:rFonts w:ascii="Times New Roman" w:hAnsi="Times New Roman" w:eastAsia="仿宋_GB2312"/>
          <w:b w:val="0"/>
          <w:sz w:val="32"/>
          <w:szCs w:val="32"/>
        </w:rPr>
        <w:t>万元，占一般公共预算项目支出总额的</w:t>
      </w:r>
      <w:r>
        <w:rPr>
          <w:rFonts w:hint="eastAsia" w:ascii="Times New Roman" w:eastAsia="仿宋_GB2312"/>
          <w:b w:val="0"/>
          <w:sz w:val="32"/>
          <w:szCs w:val="32"/>
          <w:lang w:val="en-US" w:eastAsia="zh-CN"/>
        </w:rPr>
        <w:t>100</w:t>
      </w:r>
      <w:r>
        <w:rPr>
          <w:rFonts w:ascii="Times New Roman" w:hAnsi="Times New Roman" w:eastAsia="仿宋_GB2312"/>
          <w:b w:val="0"/>
          <w:sz w:val="32"/>
          <w:szCs w:val="32"/>
        </w:rPr>
        <w:t>%；政府性基金预算项目</w:t>
      </w:r>
      <w:r>
        <w:rPr>
          <w:rFonts w:hint="eastAsia" w:ascii="Times New Roman" w:eastAsia="仿宋_GB2312"/>
          <w:b w:val="0"/>
          <w:sz w:val="32"/>
          <w:szCs w:val="32"/>
          <w:lang w:val="en-US" w:eastAsia="zh-CN"/>
        </w:rPr>
        <w:t>1</w:t>
      </w:r>
      <w:r>
        <w:rPr>
          <w:rFonts w:ascii="Times New Roman" w:hAnsi="Times New Roman" w:eastAsia="仿宋_GB2312"/>
          <w:b w:val="0"/>
          <w:sz w:val="32"/>
          <w:szCs w:val="32"/>
        </w:rPr>
        <w:t>个，涉及资金</w:t>
      </w:r>
      <w:r>
        <w:rPr>
          <w:rFonts w:hint="eastAsia" w:ascii="Times New Roman" w:eastAsia="仿宋_GB2312"/>
          <w:b w:val="0"/>
          <w:sz w:val="32"/>
          <w:szCs w:val="32"/>
          <w:lang w:val="en-US" w:eastAsia="zh-CN"/>
        </w:rPr>
        <w:t>61.57</w:t>
      </w:r>
      <w:r>
        <w:rPr>
          <w:rFonts w:ascii="Times New Roman" w:hAnsi="Times New Roman" w:eastAsia="仿宋_GB2312"/>
          <w:b w:val="0"/>
          <w:sz w:val="32"/>
          <w:szCs w:val="32"/>
        </w:rPr>
        <w:t>万元，占政府性基金预算项目支出总额的</w:t>
      </w:r>
      <w:r>
        <w:rPr>
          <w:rFonts w:hint="eastAsia" w:ascii="Times New Roman" w:eastAsia="仿宋_GB2312"/>
          <w:b w:val="0"/>
          <w:sz w:val="32"/>
          <w:szCs w:val="32"/>
          <w:lang w:val="en-US" w:eastAsia="zh-CN"/>
        </w:rPr>
        <w:t>100</w:t>
      </w:r>
      <w:r>
        <w:rPr>
          <w:rFonts w:ascii="Times New Roman" w:hAnsi="Times New Roman" w:eastAsia="仿宋_GB2312"/>
          <w:b w:val="0"/>
          <w:sz w:val="32"/>
          <w:szCs w:val="32"/>
        </w:rPr>
        <w:t>%；国有资本经营预算项目</w:t>
      </w:r>
      <w:r>
        <w:rPr>
          <w:rFonts w:hint="eastAsia" w:ascii="Times New Roman" w:eastAsia="仿宋_GB2312"/>
          <w:b w:val="0"/>
          <w:sz w:val="32"/>
          <w:szCs w:val="32"/>
          <w:lang w:val="en-US" w:eastAsia="zh-CN"/>
        </w:rPr>
        <w:t>0</w:t>
      </w:r>
      <w:r>
        <w:rPr>
          <w:rFonts w:ascii="Times New Roman" w:hAns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hAnsi="Times New Roman" w:eastAsia="仿宋_GB2312"/>
          <w:b w:val="0"/>
          <w:sz w:val="32"/>
          <w:szCs w:val="32"/>
        </w:rPr>
        <w:t>万元，占国有资本经营预算项目支出总额的</w:t>
      </w:r>
      <w:r>
        <w:rPr>
          <w:rFonts w:hint="eastAsia" w:ascii="Times New Roman" w:eastAsia="仿宋_GB2312"/>
          <w:b w:val="0"/>
          <w:sz w:val="32"/>
          <w:szCs w:val="32"/>
          <w:lang w:val="en-US" w:eastAsia="zh-CN"/>
        </w:rPr>
        <w:t>0</w:t>
      </w:r>
      <w:r>
        <w:rPr>
          <w:rFonts w:ascii="Times New Roman" w:hAnsi="Times New Roman" w:eastAsia="仿宋_GB2312"/>
          <w:b w:val="0"/>
          <w:sz w:val="32"/>
          <w:szCs w:val="32"/>
        </w:rPr>
        <w:t>%。</w:t>
      </w:r>
    </w:p>
    <w:p w14:paraId="09606FB2">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（二）</w:t>
      </w:r>
      <w:r>
        <w:rPr>
          <w:rFonts w:hint="eastAsia" w:ascii="Times New Roman" w:eastAsia="仿宋_GB2312"/>
          <w:b/>
          <w:sz w:val="32"/>
          <w:szCs w:val="32"/>
          <w:lang w:val="en-US" w:eastAsia="zh-CN"/>
        </w:rPr>
        <w:t>单位</w:t>
      </w:r>
      <w:r>
        <w:rPr>
          <w:rFonts w:ascii="Times New Roman" w:hAnsi="Times New Roman" w:eastAsia="仿宋_GB2312"/>
          <w:b/>
          <w:sz w:val="32"/>
          <w:szCs w:val="32"/>
        </w:rPr>
        <w:t>决算中项目绩效自评结果</w:t>
      </w:r>
    </w:p>
    <w:p w14:paraId="10420CC8">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本单位在今年</w:t>
      </w:r>
      <w:r>
        <w:rPr>
          <w:rFonts w:hint="eastAsia" w:ascii="Times New Roman" w:eastAsia="仿宋_GB2312"/>
          <w:b w:val="0"/>
          <w:sz w:val="32"/>
          <w:szCs w:val="32"/>
          <w:lang w:val="en-US" w:eastAsia="zh-CN"/>
        </w:rPr>
        <w:t>单位</w:t>
      </w:r>
      <w:r>
        <w:rPr>
          <w:rFonts w:ascii="Times New Roman" w:hAnsi="Times New Roman" w:eastAsia="仿宋_GB2312"/>
          <w:b w:val="0"/>
          <w:sz w:val="32"/>
          <w:szCs w:val="32"/>
        </w:rPr>
        <w:t>决算公开中反映</w:t>
      </w:r>
      <w:r>
        <w:rPr>
          <w:rFonts w:hint="eastAsia" w:ascii="Times New Roman" w:eastAsia="仿宋_GB2312"/>
          <w:b w:val="0"/>
          <w:sz w:val="32"/>
          <w:szCs w:val="32"/>
          <w:lang w:val="en-US" w:eastAsia="zh-CN"/>
        </w:rPr>
        <w:t>农机购置补贴专项资金、</w:t>
      </w:r>
      <w:r>
        <w:rPr>
          <w:rFonts w:hint="eastAsia" w:ascii="Times New Roman" w:hAnsi="Times New Roman" w:eastAsia="仿宋_GB2312"/>
          <w:b w:val="0"/>
          <w:sz w:val="32"/>
          <w:szCs w:val="32"/>
        </w:rPr>
        <w:t>农机购置报废更新补贴专项资金</w:t>
      </w:r>
      <w:r>
        <w:rPr>
          <w:rFonts w:ascii="Times New Roman" w:hAnsi="Times New Roman" w:eastAsia="仿宋_GB2312"/>
          <w:b w:val="0"/>
          <w:sz w:val="32"/>
          <w:szCs w:val="32"/>
        </w:rPr>
        <w:t>等</w:t>
      </w:r>
      <w:r>
        <w:rPr>
          <w:rFonts w:hint="eastAsia" w:ascii="Times New Roman" w:eastAsia="仿宋_GB2312"/>
          <w:b w:val="0"/>
          <w:sz w:val="32"/>
          <w:szCs w:val="32"/>
          <w:lang w:val="en-US" w:eastAsia="zh-CN"/>
        </w:rPr>
        <w:t>5</w:t>
      </w:r>
      <w:r>
        <w:rPr>
          <w:rFonts w:ascii="Times New Roman" w:hAnsi="Times New Roman" w:eastAsia="仿宋_GB2312"/>
          <w:b w:val="0"/>
          <w:sz w:val="32"/>
          <w:szCs w:val="32"/>
        </w:rPr>
        <w:t>个项目绩效自评结果。</w:t>
      </w:r>
    </w:p>
    <w:p w14:paraId="0B3C8495">
      <w:pPr>
        <w:widowControl/>
        <w:numPr>
          <w:ilvl w:val="0"/>
          <w:numId w:val="2"/>
        </w:numPr>
        <w:spacing w:before="0" w:beforeAutospacing="0" w:after="0" w:afterAutospacing="0" w:line="360" w:lineRule="auto"/>
        <w:jc w:val="left"/>
        <w:rPr>
          <w:rFonts w:ascii="Times New Roman" w:hAnsi="Times New Roman" w:eastAsia="仿宋_GB2312"/>
          <w:b w:val="0"/>
          <w:sz w:val="32"/>
          <w:szCs w:val="32"/>
        </w:rPr>
      </w:pPr>
      <w:r>
        <w:rPr>
          <w:rFonts w:ascii="Times New Roman" w:hAnsi="Times New Roman" w:eastAsia="仿宋_GB2312"/>
          <w:b w:val="0"/>
          <w:sz w:val="32"/>
          <w:szCs w:val="32"/>
        </w:rPr>
        <w:t>项目绩效自评情况：</w:t>
      </w:r>
      <w:r>
        <w:rPr>
          <w:rFonts w:hint="eastAsia" w:ascii="仿宋_GB2312" w:eastAsia="仿宋_GB2312"/>
          <w:b w:val="0"/>
          <w:bCs w:val="0"/>
          <w:kern w:val="0"/>
          <w:sz w:val="32"/>
          <w:szCs w:val="32"/>
          <w:lang w:eastAsia="uk-UA"/>
        </w:rPr>
        <w:t>农机购置补贴专项资金</w:t>
      </w:r>
      <w:r>
        <w:rPr>
          <w:rFonts w:hint="eastAsia" w:ascii="仿宋_GB2312" w:eastAsia="仿宋_GB2312"/>
          <w:b w:val="0"/>
          <w:bCs w:val="0"/>
          <w:kern w:val="0"/>
          <w:sz w:val="32"/>
          <w:szCs w:val="32"/>
          <w:lang w:eastAsia="zh-CN"/>
        </w:rPr>
        <w:t>：</w:t>
      </w:r>
      <w:r>
        <w:rPr>
          <w:rFonts w:hint="eastAsia" w:ascii="仿宋_GB2312" w:eastAsia="仿宋_GB2312"/>
          <w:b w:val="0"/>
          <w:bCs w:val="0"/>
          <w:kern w:val="0"/>
          <w:sz w:val="32"/>
          <w:szCs w:val="32"/>
          <w:lang w:val="en-US" w:eastAsia="zh-CN"/>
        </w:rPr>
        <w:t>购机补助数量1100台，受益人口数量约850人次，对于提高我县农业机械化水平，增加农民收入起到了重要作用，</w:t>
      </w:r>
      <w:r>
        <w:rPr>
          <w:rFonts w:ascii="Times New Roman" w:hAnsi="Times New Roman" w:eastAsia="仿宋_GB2312"/>
          <w:b w:val="0"/>
          <w:sz w:val="32"/>
          <w:szCs w:val="32"/>
        </w:rPr>
        <w:t>根据年初设定的绩效目标，</w:t>
      </w:r>
      <w:r>
        <w:rPr>
          <w:rFonts w:hint="eastAsia" w:ascii="仿宋_GB2312" w:eastAsia="仿宋_GB2312"/>
          <w:b w:val="0"/>
          <w:bCs w:val="0"/>
          <w:kern w:val="0"/>
          <w:sz w:val="32"/>
          <w:szCs w:val="32"/>
          <w:lang w:val="en-US" w:eastAsia="zh-CN"/>
        </w:rPr>
        <w:t>农机购置补贴专项资金</w:t>
      </w:r>
      <w:r>
        <w:rPr>
          <w:rFonts w:ascii="Times New Roman" w:hAnsi="Times New Roman" w:eastAsia="仿宋_GB2312"/>
          <w:b w:val="0"/>
          <w:sz w:val="32"/>
          <w:szCs w:val="32"/>
        </w:rPr>
        <w:t>项目绩效自评得分为</w:t>
      </w:r>
      <w:r>
        <w:rPr>
          <w:rFonts w:hint="eastAsia" w:ascii="Times New Roman" w:hAnsi="Times New Roman" w:eastAsia="仿宋_GB2312"/>
          <w:b w:val="0"/>
          <w:sz w:val="32"/>
          <w:szCs w:val="32"/>
          <w:lang w:val="en-US" w:eastAsia="zh-CN"/>
        </w:rPr>
        <w:t>100</w:t>
      </w:r>
      <w:r>
        <w:rPr>
          <w:rFonts w:ascii="Times New Roman" w:hAnsi="Times New Roman" w:eastAsia="仿宋_GB2312"/>
          <w:b w:val="0"/>
          <w:sz w:val="32"/>
          <w:szCs w:val="32"/>
        </w:rPr>
        <w:t>分（绩效自评表附后）。全年预算数为</w:t>
      </w:r>
      <w:r>
        <w:rPr>
          <w:rFonts w:hint="eastAsia" w:ascii="仿宋_GB2312" w:eastAsia="仿宋_GB2312"/>
          <w:b w:val="0"/>
          <w:bCs w:val="0"/>
          <w:kern w:val="0"/>
          <w:sz w:val="32"/>
          <w:szCs w:val="32"/>
          <w:lang w:val="en-US" w:eastAsia="zh-CN"/>
        </w:rPr>
        <w:t>1732</w:t>
      </w:r>
      <w:r>
        <w:rPr>
          <w:rFonts w:ascii="Times New Roman" w:hAnsi="Times New Roman" w:eastAsia="仿宋_GB2312"/>
          <w:b w:val="0"/>
          <w:sz w:val="32"/>
          <w:szCs w:val="32"/>
        </w:rPr>
        <w:t>万元，执行数为</w:t>
      </w:r>
      <w:r>
        <w:rPr>
          <w:rFonts w:hint="eastAsia" w:ascii="仿宋_GB2312" w:eastAsia="仿宋_GB2312"/>
          <w:b w:val="0"/>
          <w:bCs w:val="0"/>
          <w:kern w:val="0"/>
          <w:sz w:val="32"/>
          <w:szCs w:val="32"/>
          <w:lang w:val="en-US" w:eastAsia="zh-CN"/>
        </w:rPr>
        <w:t>1538.68</w:t>
      </w:r>
      <w:r>
        <w:rPr>
          <w:rFonts w:ascii="Times New Roman" w:hAnsi="Times New Roman" w:eastAsia="仿宋_GB2312"/>
          <w:b w:val="0"/>
          <w:sz w:val="32"/>
          <w:szCs w:val="32"/>
        </w:rPr>
        <w:t>万元，完成预算的</w:t>
      </w:r>
      <w:r>
        <w:rPr>
          <w:rFonts w:hint="eastAsia" w:ascii="Times New Roman" w:hAnsi="Times New Roman" w:eastAsia="仿宋_GB2312"/>
          <w:b w:val="0"/>
          <w:sz w:val="32"/>
          <w:szCs w:val="32"/>
          <w:lang w:val="en-US" w:eastAsia="zh-CN"/>
        </w:rPr>
        <w:t>89</w:t>
      </w:r>
      <w:r>
        <w:rPr>
          <w:rFonts w:ascii="Times New Roman" w:hAnsi="Times New Roman" w:eastAsia="仿宋_GB2312"/>
          <w:b w:val="0"/>
          <w:sz w:val="32"/>
          <w:szCs w:val="32"/>
        </w:rPr>
        <w:t>%。</w:t>
      </w:r>
    </w:p>
    <w:p w14:paraId="1EB0A6C3">
      <w:pPr>
        <w:widowControl/>
        <w:numPr>
          <w:ilvl w:val="0"/>
          <w:numId w:val="2"/>
        </w:numPr>
        <w:spacing w:before="0" w:beforeAutospacing="0" w:after="0" w:afterAutospacing="0" w:line="360" w:lineRule="auto"/>
        <w:jc w:val="left"/>
        <w:rPr>
          <w:rFonts w:hint="default" w:ascii="Times New Roman" w:hAnsi="Times New Roman" w:eastAsia="仿宋_GB2312"/>
          <w:b w:val="0"/>
          <w:sz w:val="32"/>
          <w:szCs w:val="32"/>
          <w:lang w:val="en-US"/>
        </w:rPr>
      </w:pPr>
      <w:r>
        <w:rPr>
          <w:rFonts w:hint="eastAsia" w:ascii="Times New Roman" w:hAnsi="Times New Roman" w:eastAsia="仿宋_GB2312"/>
          <w:b w:val="0"/>
          <w:sz w:val="32"/>
          <w:szCs w:val="32"/>
        </w:rPr>
        <w:t>农机购置报废更新补贴专项资金</w:t>
      </w:r>
      <w:r>
        <w:rPr>
          <w:rFonts w:hint="eastAsia" w:ascii="Times New Roman" w:hAnsi="Times New Roman" w:eastAsia="仿宋_GB2312"/>
          <w:b w:val="0"/>
          <w:sz w:val="32"/>
          <w:szCs w:val="32"/>
          <w:lang w:eastAsia="zh-CN"/>
        </w:rPr>
        <w:t>：购置数量</w:t>
      </w:r>
      <w:r>
        <w:rPr>
          <w:rFonts w:hint="eastAsia" w:ascii="Times New Roman" w:hAnsi="Times New Roman" w:eastAsia="仿宋_GB2312"/>
          <w:b w:val="0"/>
          <w:sz w:val="32"/>
          <w:szCs w:val="32"/>
          <w:lang w:val="en-US" w:eastAsia="zh-CN"/>
        </w:rPr>
        <w:t>60台，提高了我县农业机械化水平，促进就业和增长农民收入，</w:t>
      </w:r>
      <w:r>
        <w:rPr>
          <w:rFonts w:hint="eastAsia" w:ascii="仿宋_GB2312" w:eastAsia="仿宋_GB2312"/>
          <w:b w:val="0"/>
          <w:bCs w:val="0"/>
          <w:kern w:val="0"/>
          <w:sz w:val="32"/>
          <w:szCs w:val="32"/>
          <w:lang w:eastAsia="uk-UA"/>
        </w:rPr>
        <w:t>达到了预期目标</w:t>
      </w:r>
      <w:r>
        <w:rPr>
          <w:rFonts w:hint="eastAsia" w:ascii="仿宋_GB2312" w:eastAsia="仿宋_GB2312"/>
          <w:b w:val="0"/>
          <w:bCs w:val="0"/>
          <w:kern w:val="0"/>
          <w:sz w:val="32"/>
          <w:szCs w:val="32"/>
          <w:lang w:eastAsia="zh-CN"/>
        </w:rPr>
        <w:t>，</w:t>
      </w:r>
    </w:p>
    <w:p w14:paraId="471E2F65">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r>
        <w:rPr>
          <w:rFonts w:ascii="Times New Roman" w:eastAsia="仿宋_GB2312"/>
          <w:b w:val="0"/>
          <w:sz w:val="32"/>
          <w:szCs w:val="32"/>
        </w:rPr>
        <w:t>根据年初设定的绩效目标，</w:t>
      </w:r>
      <w:r>
        <w:rPr>
          <w:rFonts w:hint="eastAsia" w:ascii="Times New Roman" w:eastAsia="仿宋_GB2312"/>
          <w:b w:val="0"/>
          <w:sz w:val="32"/>
          <w:szCs w:val="32"/>
          <w:lang w:val="en-US" w:eastAsia="zh-CN"/>
        </w:rPr>
        <w:t>农机购置报废补贴专项资金</w:t>
      </w:r>
      <w:r>
        <w:rPr>
          <w:rFonts w:ascii="Times New Roman" w:eastAsia="仿宋_GB2312"/>
          <w:b w:val="0"/>
          <w:sz w:val="32"/>
          <w:szCs w:val="32"/>
        </w:rPr>
        <w:t>项目绩效自评得分为</w:t>
      </w:r>
      <w:r>
        <w:rPr>
          <w:rFonts w:hint="eastAsia" w:ascii="Times New Roman" w:eastAsia="仿宋_GB2312"/>
          <w:b w:val="0"/>
          <w:sz w:val="32"/>
          <w:szCs w:val="32"/>
          <w:lang w:val="en-US" w:eastAsia="zh-CN"/>
        </w:rPr>
        <w:t>100</w:t>
      </w:r>
      <w:r>
        <w:rPr>
          <w:rFonts w:ascii="Times New Roman" w:eastAsia="仿宋_GB2312"/>
          <w:b w:val="0"/>
          <w:sz w:val="32"/>
          <w:szCs w:val="32"/>
        </w:rPr>
        <w:t>分（绩效自评表附后）。全年预算数为</w:t>
      </w:r>
      <w:r>
        <w:rPr>
          <w:rFonts w:hint="eastAsia" w:ascii="Times New Roman" w:eastAsia="仿宋_GB2312"/>
          <w:b w:val="0"/>
          <w:sz w:val="32"/>
          <w:szCs w:val="32"/>
          <w:lang w:val="en-US" w:eastAsia="zh-CN"/>
        </w:rPr>
        <w:t>68.46</w:t>
      </w:r>
      <w:r>
        <w:rPr>
          <w:rFonts w:ascii="Times New Roman" w:eastAsia="仿宋_GB2312"/>
          <w:b w:val="0"/>
          <w:sz w:val="32"/>
          <w:szCs w:val="32"/>
        </w:rPr>
        <w:t>万元，执行数为</w:t>
      </w:r>
      <w:r>
        <w:rPr>
          <w:rFonts w:hint="eastAsia" w:ascii="Times New Roman" w:eastAsia="仿宋_GB2312"/>
          <w:b w:val="0"/>
          <w:sz w:val="32"/>
          <w:szCs w:val="32"/>
          <w:lang w:val="en-US" w:eastAsia="zh-CN"/>
        </w:rPr>
        <w:t>68.46</w:t>
      </w:r>
      <w:r>
        <w:rPr>
          <w:rFonts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ascii="Times New Roman" w:eastAsia="仿宋_GB2312"/>
          <w:b w:val="0"/>
          <w:sz w:val="32"/>
          <w:szCs w:val="32"/>
        </w:rPr>
        <w:t>%。</w:t>
      </w:r>
      <w:r>
        <w:rPr>
          <w:rFonts w:hint="eastAsia" w:ascii="Times New Roman" w:hAnsi="Times New Roman" w:eastAsia="仿宋_GB2312" w:cs="Times New Roman"/>
          <w:kern w:val="2"/>
          <w:sz w:val="32"/>
          <w:szCs w:val="32"/>
          <w:lang w:val="zh-CN"/>
        </w:rPr>
        <w:t>通过项目实施，完成了年初设定的各项绩效目标，</w:t>
      </w:r>
      <w:r>
        <w:rPr>
          <w:rFonts w:hint="eastAsia" w:ascii="Times New Roman" w:eastAsia="仿宋_GB2312"/>
          <w:b w:val="0"/>
          <w:sz w:val="32"/>
          <w:szCs w:val="32"/>
          <w:lang w:val="en-US" w:eastAsia="zh-CN"/>
        </w:rPr>
        <w:t>未</w:t>
      </w:r>
      <w:r>
        <w:rPr>
          <w:rFonts w:ascii="Times New Roman" w:eastAsia="仿宋_GB2312"/>
          <w:b w:val="0"/>
          <w:sz w:val="32"/>
          <w:szCs w:val="32"/>
        </w:rPr>
        <w:t>发现问题</w:t>
      </w:r>
      <w:r>
        <w:rPr>
          <w:rFonts w:hint="eastAsia" w:ascii="Times New Roman" w:eastAsia="仿宋_GB2312"/>
          <w:b w:val="0"/>
          <w:sz w:val="32"/>
          <w:szCs w:val="32"/>
          <w:lang w:eastAsia="zh-CN"/>
        </w:rPr>
        <w:t>。</w:t>
      </w:r>
    </w:p>
    <w:tbl>
      <w:tblPr>
        <w:tblStyle w:val="11"/>
        <w:tblW w:w="9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1008"/>
        <w:gridCol w:w="1152"/>
        <w:gridCol w:w="1208"/>
        <w:gridCol w:w="1329"/>
        <w:gridCol w:w="1086"/>
        <w:gridCol w:w="1165"/>
        <w:gridCol w:w="1616"/>
      </w:tblGrid>
      <w:tr w14:paraId="5AE41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55" w:hRule="atLeast"/>
        </w:trPr>
        <w:tc>
          <w:tcPr>
            <w:tcW w:w="9780" w:type="dxa"/>
            <w:gridSpan w:val="8"/>
            <w:tcBorders>
              <w:top w:val="nil"/>
              <w:left w:val="nil"/>
              <w:bottom w:val="nil"/>
              <w:right w:val="nil"/>
            </w:tcBorders>
            <w:shd w:val="clear" w:color="auto" w:fill="auto"/>
            <w:noWrap/>
            <w:vAlign w:val="center"/>
          </w:tcPr>
          <w:p w14:paraId="213EEFB3">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县级部门预算项目绩效自评表</w:t>
            </w:r>
          </w:p>
        </w:tc>
      </w:tr>
      <w:tr w14:paraId="32A2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0" w:type="auto"/>
            <w:gridSpan w:val="8"/>
            <w:tcBorders>
              <w:top w:val="nil"/>
              <w:left w:val="nil"/>
              <w:bottom w:val="nil"/>
              <w:right w:val="nil"/>
            </w:tcBorders>
            <w:shd w:val="clear" w:color="auto" w:fill="auto"/>
            <w:noWrap/>
            <w:vAlign w:val="bottom"/>
          </w:tcPr>
          <w:p w14:paraId="5EB971FE">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2025   年度）</w:t>
            </w:r>
          </w:p>
        </w:tc>
      </w:tr>
      <w:tr w14:paraId="15C01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0" w:type="auto"/>
            <w:tcBorders>
              <w:top w:val="nil"/>
              <w:left w:val="nil"/>
              <w:bottom w:val="nil"/>
              <w:right w:val="nil"/>
            </w:tcBorders>
            <w:shd w:val="clear" w:color="auto" w:fill="auto"/>
            <w:noWrap/>
            <w:vAlign w:val="center"/>
          </w:tcPr>
          <w:p w14:paraId="05B0FB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14:paraId="04F59313">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01E3EBE">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2703829E">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49736DB4">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99BB936">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F33A478">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BF2D4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0384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1191" w:type="dxa"/>
            <w:tcBorders>
              <w:top w:val="single" w:color="000000" w:sz="4" w:space="0"/>
              <w:left w:val="single" w:color="000000" w:sz="4" w:space="0"/>
              <w:bottom w:val="nil"/>
              <w:right w:val="single" w:color="000000" w:sz="4" w:space="0"/>
            </w:tcBorders>
            <w:shd w:val="clear" w:color="auto" w:fill="auto"/>
            <w:vAlign w:val="center"/>
          </w:tcPr>
          <w:p w14:paraId="7B2C8DD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A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5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BB226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农机购置报废更新补贴专项资金</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B86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6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9215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行唐县农业机械管理局</w:t>
            </w:r>
          </w:p>
        </w:tc>
      </w:tr>
      <w:tr w14:paraId="2258F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trPr>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CA9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E22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419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22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D6492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A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14:paraId="0F574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9B185">
            <w:pPr>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124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0CA2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68.46</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4D10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BA7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68.46</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4EC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A128">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68.293</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C10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5694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54825">
            <w:pPr>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06F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DC0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68.46</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652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D98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68.46</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CB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A47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68.293</w:t>
            </w: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59C4E">
            <w:pPr>
              <w:jc w:val="center"/>
              <w:rPr>
                <w:rFonts w:hint="eastAsia" w:ascii="宋体" w:hAnsi="宋体" w:eastAsia="宋体" w:cs="宋体"/>
                <w:i w:val="0"/>
                <w:iCs w:val="0"/>
                <w:color w:val="000000"/>
                <w:sz w:val="20"/>
                <w:szCs w:val="20"/>
                <w:u w:val="none"/>
              </w:rPr>
            </w:pPr>
          </w:p>
        </w:tc>
      </w:tr>
      <w:tr w14:paraId="3E54C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69068D">
            <w:pPr>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B7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6A98">
            <w:pPr>
              <w:jc w:val="left"/>
              <w:rPr>
                <w:rFonts w:hint="default" w:ascii="Calibri" w:hAnsi="Calibri" w:eastAsia="宋体" w:cs="Calibri"/>
                <w:i w:val="0"/>
                <w:iCs w:val="0"/>
                <w:color w:val="000000"/>
                <w:sz w:val="20"/>
                <w:szCs w:val="20"/>
                <w:u w:val="none"/>
              </w:rPr>
            </w:pP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0B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953D">
            <w:pPr>
              <w:jc w:val="left"/>
              <w:rPr>
                <w:rFonts w:hint="eastAsia" w:ascii="宋体" w:hAnsi="宋体" w:eastAsia="宋体" w:cs="宋体"/>
                <w:i w:val="0"/>
                <w:iCs w:val="0"/>
                <w:color w:val="000000"/>
                <w:sz w:val="20"/>
                <w:szCs w:val="20"/>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E3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99BF">
            <w:pPr>
              <w:jc w:val="left"/>
              <w:rPr>
                <w:rFonts w:hint="eastAsia" w:ascii="宋体" w:hAnsi="宋体" w:eastAsia="宋体" w:cs="宋体"/>
                <w:i w:val="0"/>
                <w:iCs w:val="0"/>
                <w:color w:val="000000"/>
                <w:sz w:val="20"/>
                <w:szCs w:val="20"/>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5AB6">
            <w:pPr>
              <w:jc w:val="center"/>
              <w:rPr>
                <w:rFonts w:hint="eastAsia" w:ascii="宋体" w:hAnsi="宋体" w:eastAsia="宋体" w:cs="宋体"/>
                <w:i w:val="0"/>
                <w:iCs w:val="0"/>
                <w:color w:val="000000"/>
                <w:sz w:val="20"/>
                <w:szCs w:val="20"/>
                <w:u w:val="none"/>
              </w:rPr>
            </w:pPr>
          </w:p>
        </w:tc>
      </w:tr>
      <w:tr w14:paraId="3EDD2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A5A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35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D2FA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36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BB9B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B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14:paraId="1289E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3"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FB6DC">
            <w:pPr>
              <w:jc w:val="center"/>
              <w:rPr>
                <w:rFonts w:hint="eastAsia" w:ascii="宋体" w:hAnsi="宋体" w:eastAsia="宋体" w:cs="宋体"/>
                <w:i w:val="0"/>
                <w:iCs w:val="0"/>
                <w:color w:val="000000"/>
                <w:sz w:val="20"/>
                <w:szCs w:val="20"/>
                <w:u w:val="none"/>
              </w:rPr>
            </w:pPr>
          </w:p>
        </w:tc>
        <w:tc>
          <w:tcPr>
            <w:tcW w:w="350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44F9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提高我县农业机械化水平，增加农民收入</w:t>
            </w:r>
          </w:p>
        </w:tc>
        <w:tc>
          <w:tcPr>
            <w:tcW w:w="366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9AA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全部完成</w:t>
            </w:r>
          </w:p>
        </w:tc>
        <w:tc>
          <w:tcPr>
            <w:tcW w:w="14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D1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r>
      <w:tr w14:paraId="3DC93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D5B71">
            <w:pPr>
              <w:jc w:val="center"/>
              <w:rPr>
                <w:rFonts w:hint="eastAsia" w:ascii="宋体" w:hAnsi="宋体" w:eastAsia="宋体" w:cs="宋体"/>
                <w:i w:val="0"/>
                <w:iCs w:val="0"/>
                <w:color w:val="000000"/>
                <w:sz w:val="20"/>
                <w:szCs w:val="20"/>
                <w:u w:val="none"/>
              </w:rPr>
            </w:pPr>
          </w:p>
        </w:tc>
        <w:tc>
          <w:tcPr>
            <w:tcW w:w="35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AB1B9">
            <w:pPr>
              <w:jc w:val="center"/>
              <w:rPr>
                <w:rFonts w:hint="eastAsia" w:ascii="宋体" w:hAnsi="宋体" w:eastAsia="宋体" w:cs="宋体"/>
                <w:i w:val="0"/>
                <w:iCs w:val="0"/>
                <w:color w:val="000000"/>
                <w:sz w:val="20"/>
                <w:szCs w:val="20"/>
                <w:u w:val="none"/>
              </w:rPr>
            </w:pPr>
          </w:p>
        </w:tc>
        <w:tc>
          <w:tcPr>
            <w:tcW w:w="36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0DBCC">
            <w:pPr>
              <w:jc w:val="center"/>
              <w:rPr>
                <w:rFonts w:hint="eastAsia" w:ascii="宋体" w:hAnsi="宋体" w:eastAsia="宋体" w:cs="宋体"/>
                <w:i w:val="0"/>
                <w:iCs w:val="0"/>
                <w:color w:val="000000"/>
                <w:sz w:val="20"/>
                <w:szCs w:val="20"/>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6220">
            <w:pPr>
              <w:jc w:val="center"/>
              <w:rPr>
                <w:rFonts w:hint="eastAsia" w:ascii="宋体" w:hAnsi="宋体" w:eastAsia="宋体" w:cs="宋体"/>
                <w:i w:val="0"/>
                <w:iCs w:val="0"/>
                <w:color w:val="000000"/>
                <w:sz w:val="20"/>
                <w:szCs w:val="20"/>
                <w:u w:val="none"/>
              </w:rPr>
            </w:pPr>
          </w:p>
        </w:tc>
      </w:tr>
      <w:tr w14:paraId="403F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6" w:hRule="atLeast"/>
        </w:trPr>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7362E">
            <w:pPr>
              <w:jc w:val="center"/>
              <w:rPr>
                <w:rFonts w:hint="eastAsia" w:ascii="宋体" w:hAnsi="宋体" w:eastAsia="宋体" w:cs="宋体"/>
                <w:i w:val="0"/>
                <w:iCs w:val="0"/>
                <w:color w:val="000000"/>
                <w:sz w:val="20"/>
                <w:szCs w:val="20"/>
                <w:u w:val="none"/>
              </w:rPr>
            </w:pPr>
          </w:p>
        </w:tc>
        <w:tc>
          <w:tcPr>
            <w:tcW w:w="350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8AE43">
            <w:pPr>
              <w:jc w:val="center"/>
              <w:rPr>
                <w:rFonts w:hint="eastAsia" w:ascii="宋体" w:hAnsi="宋体" w:eastAsia="宋体" w:cs="宋体"/>
                <w:i w:val="0"/>
                <w:iCs w:val="0"/>
                <w:color w:val="000000"/>
                <w:sz w:val="20"/>
                <w:szCs w:val="20"/>
                <w:u w:val="none"/>
              </w:rPr>
            </w:pPr>
          </w:p>
        </w:tc>
        <w:tc>
          <w:tcPr>
            <w:tcW w:w="36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8D9DB">
            <w:pPr>
              <w:jc w:val="center"/>
              <w:rPr>
                <w:rFonts w:hint="eastAsia" w:ascii="宋体" w:hAnsi="宋体" w:eastAsia="宋体" w:cs="宋体"/>
                <w:i w:val="0"/>
                <w:iCs w:val="0"/>
                <w:color w:val="000000"/>
                <w:sz w:val="20"/>
                <w:szCs w:val="20"/>
                <w:u w:val="none"/>
              </w:rPr>
            </w:pPr>
          </w:p>
        </w:tc>
        <w:tc>
          <w:tcPr>
            <w:tcW w:w="14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905A7">
            <w:pPr>
              <w:jc w:val="center"/>
              <w:rPr>
                <w:rFonts w:hint="eastAsia" w:ascii="宋体" w:hAnsi="宋体" w:eastAsia="宋体" w:cs="宋体"/>
                <w:i w:val="0"/>
                <w:iCs w:val="0"/>
                <w:color w:val="000000"/>
                <w:sz w:val="20"/>
                <w:szCs w:val="20"/>
                <w:u w:val="none"/>
              </w:rPr>
            </w:pPr>
          </w:p>
        </w:tc>
      </w:tr>
      <w:tr w14:paraId="66641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1191" w:type="dxa"/>
            <w:vMerge w:val="restart"/>
            <w:tcBorders>
              <w:top w:val="single" w:color="000000" w:sz="4" w:space="0"/>
              <w:left w:val="single" w:color="000000" w:sz="4" w:space="0"/>
              <w:bottom w:val="single" w:color="000000" w:sz="4" w:space="0"/>
              <w:right w:val="nil"/>
            </w:tcBorders>
            <w:shd w:val="clear" w:color="auto" w:fill="auto"/>
            <w:vAlign w:val="center"/>
          </w:tcPr>
          <w:p w14:paraId="157D6FA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33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BAC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660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D7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2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4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14:paraId="17CA7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7E22CA5A">
            <w:pPr>
              <w:jc w:val="center"/>
              <w:rPr>
                <w:rFonts w:hint="eastAsia" w:ascii="宋体" w:hAnsi="宋体" w:eastAsia="宋体" w:cs="宋体"/>
                <w:i w:val="0"/>
                <w:iCs w:val="0"/>
                <w:color w:val="000000"/>
                <w:sz w:val="20"/>
                <w:szCs w:val="20"/>
                <w:u w:val="none"/>
              </w:rPr>
            </w:pPr>
          </w:p>
        </w:tc>
        <w:tc>
          <w:tcPr>
            <w:tcW w:w="1008" w:type="dxa"/>
            <w:vMerge w:val="restart"/>
            <w:tcBorders>
              <w:top w:val="nil"/>
              <w:left w:val="single" w:color="000000" w:sz="4" w:space="0"/>
              <w:bottom w:val="nil"/>
              <w:right w:val="single" w:color="000000" w:sz="4" w:space="0"/>
            </w:tcBorders>
            <w:shd w:val="clear" w:color="auto" w:fill="auto"/>
            <w:vAlign w:val="center"/>
          </w:tcPr>
          <w:p w14:paraId="3388C7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产出指标（40）</w:t>
            </w:r>
          </w:p>
        </w:tc>
        <w:tc>
          <w:tcPr>
            <w:tcW w:w="1152" w:type="dxa"/>
            <w:tcBorders>
              <w:top w:val="nil"/>
              <w:left w:val="single" w:color="000000" w:sz="4" w:space="0"/>
              <w:bottom w:val="nil"/>
              <w:right w:val="single" w:color="000000" w:sz="4" w:space="0"/>
            </w:tcBorders>
            <w:shd w:val="clear" w:color="auto" w:fill="auto"/>
            <w:vAlign w:val="center"/>
          </w:tcPr>
          <w:p w14:paraId="1E604C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CC8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购置数量</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E0E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60</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FF5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177</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DD5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6E7CF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24BF4460">
            <w:pPr>
              <w:jc w:val="center"/>
              <w:rPr>
                <w:rFonts w:hint="eastAsia" w:ascii="宋体" w:hAnsi="宋体" w:eastAsia="宋体" w:cs="宋体"/>
                <w:i w:val="0"/>
                <w:iCs w:val="0"/>
                <w:color w:val="000000"/>
                <w:sz w:val="20"/>
                <w:szCs w:val="20"/>
                <w:u w:val="none"/>
              </w:rPr>
            </w:pPr>
          </w:p>
        </w:tc>
        <w:tc>
          <w:tcPr>
            <w:tcW w:w="1008" w:type="dxa"/>
            <w:vMerge w:val="continue"/>
            <w:tcBorders>
              <w:top w:val="nil"/>
              <w:left w:val="single" w:color="000000" w:sz="4" w:space="0"/>
              <w:bottom w:val="nil"/>
              <w:right w:val="single" w:color="000000" w:sz="4" w:space="0"/>
            </w:tcBorders>
            <w:shd w:val="clear" w:color="auto" w:fill="auto"/>
            <w:vAlign w:val="center"/>
          </w:tcPr>
          <w:p w14:paraId="001448A0">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70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09A7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专款专用率</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BB4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48F3">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AD2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0607A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36"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41CFCD99">
            <w:pPr>
              <w:jc w:val="center"/>
              <w:rPr>
                <w:rFonts w:hint="eastAsia" w:ascii="宋体" w:hAnsi="宋体" w:eastAsia="宋体" w:cs="宋体"/>
                <w:i w:val="0"/>
                <w:iCs w:val="0"/>
                <w:color w:val="000000"/>
                <w:sz w:val="20"/>
                <w:szCs w:val="20"/>
                <w:u w:val="none"/>
              </w:rPr>
            </w:pPr>
          </w:p>
        </w:tc>
        <w:tc>
          <w:tcPr>
            <w:tcW w:w="1008" w:type="dxa"/>
            <w:vMerge w:val="continue"/>
            <w:tcBorders>
              <w:top w:val="nil"/>
              <w:left w:val="single" w:color="000000" w:sz="4" w:space="0"/>
              <w:bottom w:val="nil"/>
              <w:right w:val="single" w:color="000000" w:sz="4" w:space="0"/>
            </w:tcBorders>
            <w:shd w:val="clear" w:color="auto" w:fill="auto"/>
            <w:vAlign w:val="center"/>
          </w:tcPr>
          <w:p w14:paraId="28A99866">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8AE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348" w:type="dxa"/>
            <w:tcBorders>
              <w:top w:val="single" w:color="000000" w:sz="4" w:space="0"/>
              <w:left w:val="single" w:color="000000" w:sz="4" w:space="0"/>
              <w:bottom w:val="single" w:color="000000" w:sz="4" w:space="0"/>
              <w:right w:val="nil"/>
            </w:tcBorders>
            <w:shd w:val="clear" w:color="auto" w:fill="auto"/>
            <w:vAlign w:val="center"/>
          </w:tcPr>
          <w:p w14:paraId="6ECD92C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当年完成率</w:t>
            </w:r>
          </w:p>
        </w:tc>
        <w:tc>
          <w:tcPr>
            <w:tcW w:w="1413" w:type="dxa"/>
            <w:tcBorders>
              <w:top w:val="single" w:color="000000" w:sz="4" w:space="0"/>
              <w:left w:val="nil"/>
              <w:bottom w:val="single" w:color="000000" w:sz="4" w:space="0"/>
              <w:right w:val="single" w:color="000000" w:sz="4" w:space="0"/>
            </w:tcBorders>
            <w:shd w:val="clear" w:color="auto" w:fill="auto"/>
            <w:vAlign w:val="center"/>
          </w:tcPr>
          <w:p w14:paraId="0C795C1D">
            <w:pPr>
              <w:jc w:val="left"/>
              <w:rPr>
                <w:rFonts w:hint="eastAsia" w:ascii="宋体" w:hAnsi="宋体" w:eastAsia="宋体" w:cs="宋体"/>
                <w:i w:val="0"/>
                <w:iCs w:val="0"/>
                <w:color w:val="000000"/>
                <w:sz w:val="20"/>
                <w:szCs w:val="20"/>
                <w:u w:val="none"/>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5EC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611F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CC2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3E959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4DF9EB8A">
            <w:pPr>
              <w:jc w:val="center"/>
              <w:rPr>
                <w:rFonts w:hint="eastAsia" w:ascii="宋体" w:hAnsi="宋体" w:eastAsia="宋体" w:cs="宋体"/>
                <w:i w:val="0"/>
                <w:iCs w:val="0"/>
                <w:color w:val="000000"/>
                <w:sz w:val="20"/>
                <w:szCs w:val="20"/>
                <w:u w:val="none"/>
              </w:rPr>
            </w:pPr>
          </w:p>
        </w:tc>
        <w:tc>
          <w:tcPr>
            <w:tcW w:w="1008" w:type="dxa"/>
            <w:vMerge w:val="continue"/>
            <w:tcBorders>
              <w:top w:val="nil"/>
              <w:left w:val="single" w:color="000000" w:sz="4" w:space="0"/>
              <w:bottom w:val="nil"/>
              <w:right w:val="single" w:color="000000" w:sz="4" w:space="0"/>
            </w:tcBorders>
            <w:shd w:val="clear" w:color="auto" w:fill="auto"/>
            <w:vAlign w:val="center"/>
          </w:tcPr>
          <w:p w14:paraId="01632E9C">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C5D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9CDC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项目资金总额</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E005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68.46</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FB3F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68.293</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CA2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7A75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3684B0B7">
            <w:pPr>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20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152" w:type="dxa"/>
            <w:tcBorders>
              <w:top w:val="nil"/>
              <w:left w:val="nil"/>
              <w:bottom w:val="single" w:color="000000" w:sz="4" w:space="0"/>
              <w:right w:val="single" w:color="000000" w:sz="4" w:space="0"/>
            </w:tcBorders>
            <w:shd w:val="clear" w:color="auto" w:fill="auto"/>
            <w:vAlign w:val="center"/>
          </w:tcPr>
          <w:p w14:paraId="00CF81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7D81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764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A73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3A54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25DDB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4033E1D2">
            <w:pPr>
              <w:jc w:val="center"/>
              <w:rPr>
                <w:rFonts w:hint="eastAsia" w:ascii="宋体" w:hAnsi="宋体" w:eastAsia="宋体" w:cs="宋体"/>
                <w:i w:val="0"/>
                <w:iCs w:val="0"/>
                <w:color w:val="000000"/>
                <w:sz w:val="20"/>
                <w:szCs w:val="20"/>
                <w:u w:val="none"/>
              </w:rPr>
            </w:pPr>
          </w:p>
        </w:tc>
        <w:tc>
          <w:tcPr>
            <w:tcW w:w="1008" w:type="dxa"/>
            <w:vMerge w:val="restart"/>
            <w:tcBorders>
              <w:top w:val="nil"/>
              <w:left w:val="single" w:color="000000" w:sz="4" w:space="0"/>
              <w:bottom w:val="nil"/>
              <w:right w:val="single" w:color="000000" w:sz="4" w:space="0"/>
            </w:tcBorders>
            <w:shd w:val="clear" w:color="auto" w:fill="auto"/>
            <w:vAlign w:val="center"/>
          </w:tcPr>
          <w:p w14:paraId="06F041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效益指标（40）</w:t>
            </w:r>
          </w:p>
        </w:tc>
        <w:tc>
          <w:tcPr>
            <w:tcW w:w="1152" w:type="dxa"/>
            <w:tcBorders>
              <w:top w:val="single" w:color="000000" w:sz="4" w:space="0"/>
              <w:left w:val="nil"/>
              <w:bottom w:val="single" w:color="000000" w:sz="4" w:space="0"/>
              <w:right w:val="single" w:color="000000" w:sz="4" w:space="0"/>
            </w:tcBorders>
            <w:shd w:val="clear" w:color="auto" w:fill="auto"/>
            <w:vAlign w:val="center"/>
          </w:tcPr>
          <w:p w14:paraId="1D9317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7F23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受益人口数量</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3C79E">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30</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9D6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40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222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r>
      <w:tr w14:paraId="32B8D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7"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01FC228E">
            <w:pPr>
              <w:jc w:val="center"/>
              <w:rPr>
                <w:rFonts w:hint="eastAsia" w:ascii="宋体" w:hAnsi="宋体" w:eastAsia="宋体" w:cs="宋体"/>
                <w:i w:val="0"/>
                <w:iCs w:val="0"/>
                <w:color w:val="000000"/>
                <w:sz w:val="20"/>
                <w:szCs w:val="20"/>
                <w:u w:val="none"/>
              </w:rPr>
            </w:pPr>
          </w:p>
        </w:tc>
        <w:tc>
          <w:tcPr>
            <w:tcW w:w="1008" w:type="dxa"/>
            <w:vMerge w:val="continue"/>
            <w:tcBorders>
              <w:top w:val="nil"/>
              <w:left w:val="single" w:color="000000" w:sz="4" w:space="0"/>
              <w:bottom w:val="nil"/>
              <w:right w:val="single" w:color="000000" w:sz="4" w:space="0"/>
            </w:tcBorders>
            <w:shd w:val="clear" w:color="auto" w:fill="auto"/>
            <w:vAlign w:val="center"/>
          </w:tcPr>
          <w:p w14:paraId="237EF005">
            <w:pPr>
              <w:jc w:val="center"/>
              <w:rPr>
                <w:rFonts w:hint="eastAsia" w:ascii="宋体" w:hAnsi="宋体" w:eastAsia="宋体" w:cs="宋体"/>
                <w:i w:val="0"/>
                <w:iCs w:val="0"/>
                <w:color w:val="000000"/>
                <w:sz w:val="20"/>
                <w:szCs w:val="20"/>
                <w:u w:val="none"/>
              </w:rPr>
            </w:pPr>
          </w:p>
        </w:tc>
        <w:tc>
          <w:tcPr>
            <w:tcW w:w="1152" w:type="dxa"/>
            <w:tcBorders>
              <w:top w:val="single" w:color="000000" w:sz="4" w:space="0"/>
              <w:left w:val="nil"/>
              <w:bottom w:val="single" w:color="000000" w:sz="4" w:space="0"/>
              <w:right w:val="single" w:color="000000" w:sz="4" w:space="0"/>
            </w:tcBorders>
            <w:shd w:val="clear" w:color="auto" w:fill="auto"/>
            <w:vAlign w:val="center"/>
          </w:tcPr>
          <w:p w14:paraId="482DE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587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促进就业和收入增长</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FA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明显</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020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5E67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r>
      <w:tr w14:paraId="3379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74"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7B2B48BB">
            <w:pPr>
              <w:jc w:val="center"/>
              <w:rPr>
                <w:rFonts w:hint="eastAsia" w:ascii="宋体" w:hAnsi="宋体" w:eastAsia="宋体" w:cs="宋体"/>
                <w:i w:val="0"/>
                <w:iCs w:val="0"/>
                <w:color w:val="000000"/>
                <w:sz w:val="20"/>
                <w:szCs w:val="20"/>
                <w:u w:val="none"/>
              </w:rPr>
            </w:pPr>
          </w:p>
        </w:tc>
        <w:tc>
          <w:tcPr>
            <w:tcW w:w="10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5D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152" w:type="dxa"/>
            <w:tcBorders>
              <w:top w:val="single" w:color="000000" w:sz="4" w:space="0"/>
              <w:left w:val="nil"/>
              <w:bottom w:val="single" w:color="000000" w:sz="4" w:space="0"/>
              <w:right w:val="single" w:color="000000" w:sz="4" w:space="0"/>
            </w:tcBorders>
            <w:shd w:val="clear" w:color="auto" w:fill="auto"/>
            <w:vAlign w:val="center"/>
          </w:tcPr>
          <w:p w14:paraId="1FB22E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7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49986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CE29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1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01A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11CD">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75E1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trPr>
        <w:tc>
          <w:tcPr>
            <w:tcW w:w="1191" w:type="dxa"/>
            <w:vMerge w:val="continue"/>
            <w:tcBorders>
              <w:top w:val="single" w:color="000000" w:sz="4" w:space="0"/>
              <w:left w:val="single" w:color="000000" w:sz="4" w:space="0"/>
              <w:bottom w:val="single" w:color="000000" w:sz="4" w:space="0"/>
              <w:right w:val="nil"/>
            </w:tcBorders>
            <w:shd w:val="clear" w:color="auto" w:fill="auto"/>
            <w:vAlign w:val="center"/>
          </w:tcPr>
          <w:p w14:paraId="5D55D7D8">
            <w:pPr>
              <w:jc w:val="center"/>
              <w:rPr>
                <w:rFonts w:hint="eastAsia" w:ascii="宋体" w:hAnsi="宋体" w:eastAsia="宋体" w:cs="宋体"/>
                <w:i w:val="0"/>
                <w:iCs w:val="0"/>
                <w:color w:val="000000"/>
                <w:sz w:val="20"/>
                <w:szCs w:val="20"/>
                <w:u w:val="none"/>
              </w:rPr>
            </w:pP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9CE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2AAC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r>
      <w:tr w14:paraId="5D52F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2" w:hRule="atLeast"/>
        </w:trPr>
        <w:tc>
          <w:tcPr>
            <w:tcW w:w="1191" w:type="dxa"/>
            <w:tcBorders>
              <w:top w:val="nil"/>
              <w:left w:val="single" w:color="000000" w:sz="4" w:space="0"/>
              <w:bottom w:val="single" w:color="000000" w:sz="4" w:space="0"/>
              <w:right w:val="single" w:color="000000" w:sz="4" w:space="0"/>
            </w:tcBorders>
            <w:shd w:val="clear" w:color="auto" w:fill="auto"/>
            <w:vAlign w:val="center"/>
          </w:tcPr>
          <w:p w14:paraId="1090F7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858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42A2A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(主要填写项目绩效存在问题及原因分析,下一步拟采取的纠偏措施及对策建议,                                             项目绩效目标指标设定存在的问题及修改完善措施)</w:t>
            </w:r>
          </w:p>
        </w:tc>
      </w:tr>
    </w:tbl>
    <w:p w14:paraId="4EB125CE">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70BE956F">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15043409">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7B40FCAD">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5C115F2E">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1DFA507E">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tbl>
      <w:tblPr>
        <w:tblStyle w:val="11"/>
        <w:tblW w:w="88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909"/>
        <w:gridCol w:w="986"/>
        <w:gridCol w:w="1025"/>
        <w:gridCol w:w="1038"/>
        <w:gridCol w:w="980"/>
        <w:gridCol w:w="1050"/>
        <w:gridCol w:w="1616"/>
      </w:tblGrid>
      <w:tr w14:paraId="0CCA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8820" w:type="dxa"/>
            <w:gridSpan w:val="8"/>
            <w:tcBorders>
              <w:top w:val="nil"/>
              <w:left w:val="nil"/>
              <w:bottom w:val="nil"/>
              <w:right w:val="nil"/>
            </w:tcBorders>
            <w:shd w:val="clear" w:color="auto" w:fill="auto"/>
            <w:noWrap/>
            <w:vAlign w:val="center"/>
          </w:tcPr>
          <w:p w14:paraId="4E0ED16C">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default" w:ascii="方正小标宋_GBK" w:hAnsi="方正小标宋_GBK" w:eastAsia="方正小标宋_GBK" w:cs="方正小标宋_GBK"/>
                <w:i w:val="0"/>
                <w:iCs w:val="0"/>
                <w:color w:val="000000"/>
                <w:kern w:val="0"/>
                <w:sz w:val="44"/>
                <w:szCs w:val="44"/>
                <w:u w:val="none"/>
                <w:lang w:val="en-US" w:eastAsia="zh-CN" w:bidi="ar"/>
              </w:rPr>
              <w:t>县级部门预算项目绩效自评表</w:t>
            </w:r>
          </w:p>
        </w:tc>
      </w:tr>
      <w:tr w14:paraId="2B533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 w:hRule="atLeast"/>
        </w:trPr>
        <w:tc>
          <w:tcPr>
            <w:tcW w:w="0" w:type="auto"/>
            <w:gridSpan w:val="8"/>
            <w:tcBorders>
              <w:top w:val="nil"/>
              <w:left w:val="nil"/>
              <w:bottom w:val="nil"/>
              <w:right w:val="nil"/>
            </w:tcBorders>
            <w:shd w:val="clear" w:color="auto" w:fill="auto"/>
            <w:noWrap/>
            <w:vAlign w:val="bottom"/>
          </w:tcPr>
          <w:p w14:paraId="4BC06AA6">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2025   年度）</w:t>
            </w:r>
          </w:p>
        </w:tc>
      </w:tr>
      <w:tr w14:paraId="3CC1F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 w:hRule="atLeast"/>
        </w:trPr>
        <w:tc>
          <w:tcPr>
            <w:tcW w:w="0" w:type="auto"/>
            <w:tcBorders>
              <w:top w:val="nil"/>
              <w:left w:val="nil"/>
              <w:bottom w:val="nil"/>
              <w:right w:val="nil"/>
            </w:tcBorders>
            <w:shd w:val="clear" w:color="auto" w:fill="auto"/>
            <w:noWrap/>
            <w:vAlign w:val="center"/>
          </w:tcPr>
          <w:p w14:paraId="4D3C6F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0" w:type="auto"/>
            <w:tcBorders>
              <w:top w:val="nil"/>
              <w:left w:val="nil"/>
              <w:bottom w:val="nil"/>
              <w:right w:val="nil"/>
            </w:tcBorders>
            <w:shd w:val="clear" w:color="auto" w:fill="auto"/>
            <w:noWrap/>
            <w:vAlign w:val="center"/>
          </w:tcPr>
          <w:p w14:paraId="113DD898">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3D60C96A">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8E4B693">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5BD7406C">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6A79900B">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100969EB">
            <w:pPr>
              <w:jc w:val="center"/>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center"/>
          </w:tcPr>
          <w:p w14:paraId="755B67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C517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1074" w:type="dxa"/>
            <w:tcBorders>
              <w:top w:val="single" w:color="000000" w:sz="4" w:space="0"/>
              <w:left w:val="single" w:color="000000" w:sz="4" w:space="0"/>
              <w:bottom w:val="nil"/>
              <w:right w:val="single" w:color="000000" w:sz="4" w:space="0"/>
            </w:tcBorders>
            <w:shd w:val="clear" w:color="auto" w:fill="auto"/>
            <w:vAlign w:val="center"/>
          </w:tcPr>
          <w:p w14:paraId="2742FB9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25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7501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农机购置补贴专项资金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CE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3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464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行唐县农业机械管理局</w:t>
            </w:r>
          </w:p>
        </w:tc>
      </w:tr>
      <w:tr w14:paraId="14DD9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9C4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19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C69A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D0B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20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0DC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94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14:paraId="3D27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C0FF">
            <w:pPr>
              <w:jc w:val="center"/>
              <w:rPr>
                <w:rFonts w:hint="eastAsia" w:ascii="宋体" w:hAnsi="宋体" w:eastAsia="宋体" w:cs="宋体"/>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40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11E4">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1732</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55E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646F">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6C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FE552">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1538.68</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B92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r w14:paraId="7EF51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6247A">
            <w:pPr>
              <w:jc w:val="center"/>
              <w:rPr>
                <w:rFonts w:hint="eastAsia" w:ascii="宋体" w:hAnsi="宋体" w:eastAsia="宋体" w:cs="宋体"/>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9D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4B52B">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1732</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07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E279">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1732</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D36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0D7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1538.68</w:t>
            </w: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AADB4">
            <w:pPr>
              <w:jc w:val="center"/>
              <w:rPr>
                <w:rFonts w:hint="eastAsia" w:ascii="宋体" w:hAnsi="宋体" w:eastAsia="宋体" w:cs="宋体"/>
                <w:i w:val="0"/>
                <w:iCs w:val="0"/>
                <w:color w:val="000000"/>
                <w:sz w:val="20"/>
                <w:szCs w:val="20"/>
                <w:u w:val="none"/>
              </w:rPr>
            </w:pPr>
          </w:p>
        </w:tc>
      </w:tr>
      <w:tr w14:paraId="369C8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5"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B5E7B">
            <w:pPr>
              <w:jc w:val="center"/>
              <w:rPr>
                <w:rFonts w:hint="eastAsia" w:ascii="宋体" w:hAnsi="宋体" w:eastAsia="宋体" w:cs="宋体"/>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B8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2A2AD">
            <w:pPr>
              <w:jc w:val="left"/>
              <w:rPr>
                <w:rFonts w:hint="default" w:ascii="Calibri" w:hAnsi="Calibri" w:eastAsia="宋体" w:cs="Calibri"/>
                <w:i w:val="0"/>
                <w:iCs w:val="0"/>
                <w:color w:val="000000"/>
                <w:sz w:val="20"/>
                <w:szCs w:val="20"/>
                <w:u w:val="none"/>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B0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DAC3">
            <w:pPr>
              <w:jc w:val="left"/>
              <w:rPr>
                <w:rFonts w:hint="eastAsia" w:ascii="宋体" w:hAnsi="宋体" w:eastAsia="宋体" w:cs="宋体"/>
                <w:i w:val="0"/>
                <w:iCs w:val="0"/>
                <w:color w:val="000000"/>
                <w:sz w:val="20"/>
                <w:szCs w:val="20"/>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46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0B9F">
            <w:pPr>
              <w:jc w:val="left"/>
              <w:rPr>
                <w:rFonts w:hint="eastAsia" w:ascii="宋体" w:hAnsi="宋体" w:eastAsia="宋体" w:cs="宋体"/>
                <w:i w:val="0"/>
                <w:iCs w:val="0"/>
                <w:color w:val="000000"/>
                <w:sz w:val="20"/>
                <w:szCs w:val="20"/>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F100C">
            <w:pPr>
              <w:jc w:val="center"/>
              <w:rPr>
                <w:rFonts w:hint="eastAsia" w:ascii="宋体" w:hAnsi="宋体" w:eastAsia="宋体" w:cs="宋体"/>
                <w:i w:val="0"/>
                <w:iCs w:val="0"/>
                <w:color w:val="000000"/>
                <w:sz w:val="20"/>
                <w:szCs w:val="20"/>
                <w:u w:val="none"/>
              </w:rPr>
            </w:pPr>
          </w:p>
        </w:tc>
      </w:tr>
      <w:tr w14:paraId="643FA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2E4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31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099D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33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1AD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FC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14:paraId="6FD67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29002">
            <w:pPr>
              <w:jc w:val="center"/>
              <w:rPr>
                <w:rFonts w:hint="eastAsia" w:ascii="宋体" w:hAnsi="宋体" w:eastAsia="宋体" w:cs="宋体"/>
                <w:i w:val="0"/>
                <w:iCs w:val="0"/>
                <w:color w:val="000000"/>
                <w:sz w:val="20"/>
                <w:szCs w:val="20"/>
                <w:u w:val="none"/>
              </w:rPr>
            </w:pPr>
          </w:p>
        </w:tc>
        <w:tc>
          <w:tcPr>
            <w:tcW w:w="316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7E4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提高我县农业机械化水平，增加农民收入</w:t>
            </w:r>
          </w:p>
        </w:tc>
        <w:tc>
          <w:tcPr>
            <w:tcW w:w="330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78F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完成1538.68，剩余资金结转</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259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r>
      <w:tr w14:paraId="3201C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AF6F7">
            <w:pPr>
              <w:jc w:val="center"/>
              <w:rPr>
                <w:rFonts w:hint="eastAsia" w:ascii="宋体" w:hAnsi="宋体" w:eastAsia="宋体" w:cs="宋体"/>
                <w:i w:val="0"/>
                <w:iCs w:val="0"/>
                <w:color w:val="000000"/>
                <w:sz w:val="20"/>
                <w:szCs w:val="20"/>
                <w:u w:val="none"/>
              </w:rPr>
            </w:pPr>
          </w:p>
        </w:tc>
        <w:tc>
          <w:tcPr>
            <w:tcW w:w="31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C817B">
            <w:pPr>
              <w:jc w:val="center"/>
              <w:rPr>
                <w:rFonts w:hint="eastAsia" w:ascii="宋体" w:hAnsi="宋体" w:eastAsia="宋体" w:cs="宋体"/>
                <w:i w:val="0"/>
                <w:iCs w:val="0"/>
                <w:color w:val="000000"/>
                <w:sz w:val="20"/>
                <w:szCs w:val="20"/>
                <w:u w:val="none"/>
              </w:rPr>
            </w:pPr>
          </w:p>
        </w:tc>
        <w:tc>
          <w:tcPr>
            <w:tcW w:w="33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59BA6">
            <w:pPr>
              <w:jc w:val="center"/>
              <w:rPr>
                <w:rFonts w:hint="eastAsia" w:ascii="宋体" w:hAnsi="宋体" w:eastAsia="宋体" w:cs="宋体"/>
                <w:i w:val="0"/>
                <w:iCs w:val="0"/>
                <w:color w:val="000000"/>
                <w:sz w:val="20"/>
                <w:szCs w:val="20"/>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2ABFB">
            <w:pPr>
              <w:jc w:val="center"/>
              <w:rPr>
                <w:rFonts w:hint="eastAsia" w:ascii="宋体" w:hAnsi="宋体" w:eastAsia="宋体" w:cs="宋体"/>
                <w:i w:val="0"/>
                <w:iCs w:val="0"/>
                <w:color w:val="000000"/>
                <w:sz w:val="20"/>
                <w:szCs w:val="20"/>
                <w:u w:val="none"/>
              </w:rPr>
            </w:pPr>
          </w:p>
        </w:tc>
      </w:tr>
      <w:tr w14:paraId="7DB74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712EF">
            <w:pPr>
              <w:jc w:val="center"/>
              <w:rPr>
                <w:rFonts w:hint="eastAsia" w:ascii="宋体" w:hAnsi="宋体" w:eastAsia="宋体" w:cs="宋体"/>
                <w:i w:val="0"/>
                <w:iCs w:val="0"/>
                <w:color w:val="000000"/>
                <w:sz w:val="20"/>
                <w:szCs w:val="20"/>
                <w:u w:val="none"/>
              </w:rPr>
            </w:pPr>
          </w:p>
        </w:tc>
        <w:tc>
          <w:tcPr>
            <w:tcW w:w="316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ECE13">
            <w:pPr>
              <w:jc w:val="center"/>
              <w:rPr>
                <w:rFonts w:hint="eastAsia" w:ascii="宋体" w:hAnsi="宋体" w:eastAsia="宋体" w:cs="宋体"/>
                <w:i w:val="0"/>
                <w:iCs w:val="0"/>
                <w:color w:val="000000"/>
                <w:sz w:val="20"/>
                <w:szCs w:val="20"/>
                <w:u w:val="none"/>
              </w:rPr>
            </w:pPr>
          </w:p>
        </w:tc>
        <w:tc>
          <w:tcPr>
            <w:tcW w:w="330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34360">
            <w:pPr>
              <w:jc w:val="center"/>
              <w:rPr>
                <w:rFonts w:hint="eastAsia" w:ascii="宋体" w:hAnsi="宋体" w:eastAsia="宋体" w:cs="宋体"/>
                <w:i w:val="0"/>
                <w:iCs w:val="0"/>
                <w:color w:val="000000"/>
                <w:sz w:val="20"/>
                <w:szCs w:val="20"/>
                <w:u w:val="none"/>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0514D">
            <w:pPr>
              <w:jc w:val="center"/>
              <w:rPr>
                <w:rFonts w:hint="eastAsia" w:ascii="宋体" w:hAnsi="宋体" w:eastAsia="宋体" w:cs="宋体"/>
                <w:i w:val="0"/>
                <w:iCs w:val="0"/>
                <w:color w:val="000000"/>
                <w:sz w:val="20"/>
                <w:szCs w:val="20"/>
                <w:u w:val="none"/>
              </w:rPr>
            </w:pPr>
          </w:p>
        </w:tc>
      </w:tr>
      <w:tr w14:paraId="40FBF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 w:hRule="atLeast"/>
        </w:trPr>
        <w:tc>
          <w:tcPr>
            <w:tcW w:w="1074" w:type="dxa"/>
            <w:vMerge w:val="restart"/>
            <w:tcBorders>
              <w:top w:val="single" w:color="000000" w:sz="4" w:space="0"/>
              <w:left w:val="single" w:color="000000" w:sz="4" w:space="0"/>
              <w:bottom w:val="single" w:color="000000" w:sz="4" w:space="0"/>
              <w:right w:val="nil"/>
            </w:tcBorders>
            <w:shd w:val="clear" w:color="auto" w:fill="auto"/>
            <w:vAlign w:val="center"/>
          </w:tcPr>
          <w:p w14:paraId="449248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7E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88D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1E0F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0C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6D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AE9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14:paraId="7AEA5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18CE99E5">
            <w:pPr>
              <w:jc w:val="center"/>
              <w:rPr>
                <w:rFonts w:hint="eastAsia" w:ascii="宋体" w:hAnsi="宋体" w:eastAsia="宋体" w:cs="宋体"/>
                <w:i w:val="0"/>
                <w:iCs w:val="0"/>
                <w:color w:val="000000"/>
                <w:sz w:val="20"/>
                <w:szCs w:val="20"/>
                <w:u w:val="none"/>
              </w:rPr>
            </w:pPr>
          </w:p>
        </w:tc>
        <w:tc>
          <w:tcPr>
            <w:tcW w:w="909" w:type="dxa"/>
            <w:vMerge w:val="restart"/>
            <w:tcBorders>
              <w:top w:val="nil"/>
              <w:left w:val="single" w:color="000000" w:sz="4" w:space="0"/>
              <w:bottom w:val="nil"/>
              <w:right w:val="single" w:color="000000" w:sz="4" w:space="0"/>
            </w:tcBorders>
            <w:shd w:val="clear" w:color="auto" w:fill="auto"/>
            <w:vAlign w:val="center"/>
          </w:tcPr>
          <w:p w14:paraId="3ACFA3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产出指标（40）</w:t>
            </w:r>
          </w:p>
        </w:tc>
        <w:tc>
          <w:tcPr>
            <w:tcW w:w="1039" w:type="dxa"/>
            <w:tcBorders>
              <w:top w:val="nil"/>
              <w:left w:val="single" w:color="000000" w:sz="4" w:space="0"/>
              <w:bottom w:val="nil"/>
              <w:right w:val="single" w:color="000000" w:sz="4" w:space="0"/>
            </w:tcBorders>
            <w:shd w:val="clear" w:color="auto" w:fill="auto"/>
            <w:vAlign w:val="center"/>
          </w:tcPr>
          <w:p w14:paraId="505CC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DB2C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购置数量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3691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4B8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4B12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00931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1715B391">
            <w:pPr>
              <w:jc w:val="center"/>
              <w:rPr>
                <w:rFonts w:hint="eastAsia" w:ascii="宋体" w:hAnsi="宋体" w:eastAsia="宋体" w:cs="宋体"/>
                <w:i w:val="0"/>
                <w:iCs w:val="0"/>
                <w:color w:val="000000"/>
                <w:sz w:val="20"/>
                <w:szCs w:val="20"/>
                <w:u w:val="none"/>
              </w:rPr>
            </w:pPr>
          </w:p>
        </w:tc>
        <w:tc>
          <w:tcPr>
            <w:tcW w:w="909" w:type="dxa"/>
            <w:vMerge w:val="continue"/>
            <w:tcBorders>
              <w:top w:val="nil"/>
              <w:left w:val="single" w:color="000000" w:sz="4" w:space="0"/>
              <w:bottom w:val="nil"/>
              <w:right w:val="single" w:color="000000" w:sz="4" w:space="0"/>
            </w:tcBorders>
            <w:shd w:val="clear" w:color="auto" w:fill="auto"/>
            <w:vAlign w:val="center"/>
          </w:tcPr>
          <w:p w14:paraId="3C1EB6DA">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28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9E3F9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专款专用率</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B83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876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AFB2">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509E3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9"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054747A7">
            <w:pPr>
              <w:jc w:val="center"/>
              <w:rPr>
                <w:rFonts w:hint="eastAsia" w:ascii="宋体" w:hAnsi="宋体" w:eastAsia="宋体" w:cs="宋体"/>
                <w:i w:val="0"/>
                <w:iCs w:val="0"/>
                <w:color w:val="000000"/>
                <w:sz w:val="20"/>
                <w:szCs w:val="20"/>
                <w:u w:val="none"/>
              </w:rPr>
            </w:pPr>
          </w:p>
        </w:tc>
        <w:tc>
          <w:tcPr>
            <w:tcW w:w="909" w:type="dxa"/>
            <w:vMerge w:val="continue"/>
            <w:tcBorders>
              <w:top w:val="nil"/>
              <w:left w:val="single" w:color="000000" w:sz="4" w:space="0"/>
              <w:bottom w:val="nil"/>
              <w:right w:val="single" w:color="000000" w:sz="4" w:space="0"/>
            </w:tcBorders>
            <w:shd w:val="clear" w:color="auto" w:fill="auto"/>
            <w:vAlign w:val="center"/>
          </w:tcPr>
          <w:p w14:paraId="0ECD49E3">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02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1216" w:type="dxa"/>
            <w:tcBorders>
              <w:top w:val="single" w:color="000000" w:sz="4" w:space="0"/>
              <w:left w:val="single" w:color="000000" w:sz="4" w:space="0"/>
              <w:bottom w:val="single" w:color="000000" w:sz="4" w:space="0"/>
              <w:right w:val="nil"/>
            </w:tcBorders>
            <w:shd w:val="clear" w:color="auto" w:fill="auto"/>
            <w:vAlign w:val="center"/>
          </w:tcPr>
          <w:p w14:paraId="2A669D3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当年完成率</w:t>
            </w:r>
          </w:p>
        </w:tc>
        <w:tc>
          <w:tcPr>
            <w:tcW w:w="1275" w:type="dxa"/>
            <w:tcBorders>
              <w:top w:val="single" w:color="000000" w:sz="4" w:space="0"/>
              <w:left w:val="nil"/>
              <w:bottom w:val="single" w:color="000000" w:sz="4" w:space="0"/>
              <w:right w:val="single" w:color="000000" w:sz="4" w:space="0"/>
            </w:tcBorders>
            <w:shd w:val="clear" w:color="auto" w:fill="auto"/>
            <w:vAlign w:val="center"/>
          </w:tcPr>
          <w:p w14:paraId="10FB9678">
            <w:pPr>
              <w:jc w:val="left"/>
              <w:rPr>
                <w:rFonts w:hint="eastAsia" w:ascii="宋体" w:hAnsi="宋体" w:eastAsia="宋体" w:cs="宋体"/>
                <w:i w:val="0"/>
                <w:iCs w:val="0"/>
                <w:color w:val="000000"/>
                <w:sz w:val="20"/>
                <w:szCs w:val="20"/>
                <w:u w:val="none"/>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33C0">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A675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34E7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74697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51307ADA">
            <w:pPr>
              <w:jc w:val="center"/>
              <w:rPr>
                <w:rFonts w:hint="eastAsia" w:ascii="宋体" w:hAnsi="宋体" w:eastAsia="宋体" w:cs="宋体"/>
                <w:i w:val="0"/>
                <w:iCs w:val="0"/>
                <w:color w:val="000000"/>
                <w:sz w:val="20"/>
                <w:szCs w:val="20"/>
                <w:u w:val="none"/>
              </w:rPr>
            </w:pPr>
          </w:p>
        </w:tc>
        <w:tc>
          <w:tcPr>
            <w:tcW w:w="909" w:type="dxa"/>
            <w:vMerge w:val="continue"/>
            <w:tcBorders>
              <w:top w:val="nil"/>
              <w:left w:val="single" w:color="000000" w:sz="4" w:space="0"/>
              <w:bottom w:val="nil"/>
              <w:right w:val="single" w:color="000000" w:sz="4" w:space="0"/>
            </w:tcBorders>
            <w:shd w:val="clear" w:color="auto" w:fill="auto"/>
            <w:vAlign w:val="center"/>
          </w:tcPr>
          <w:p w14:paraId="15946191">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CAC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C214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项目资金总额</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164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1732</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047B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1538.68</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A7AC">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w:t>
            </w:r>
          </w:p>
        </w:tc>
      </w:tr>
      <w:tr w14:paraId="3F5AA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6"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214CEEF2">
            <w:pPr>
              <w:jc w:val="center"/>
              <w:rPr>
                <w:rFonts w:hint="eastAsia" w:ascii="宋体" w:hAnsi="宋体" w:eastAsia="宋体" w:cs="宋体"/>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72A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039" w:type="dxa"/>
            <w:tcBorders>
              <w:top w:val="nil"/>
              <w:left w:val="nil"/>
              <w:bottom w:val="single" w:color="000000" w:sz="4" w:space="0"/>
              <w:right w:val="single" w:color="000000" w:sz="4" w:space="0"/>
            </w:tcBorders>
            <w:shd w:val="clear" w:color="auto" w:fill="auto"/>
            <w:vAlign w:val="center"/>
          </w:tcPr>
          <w:p w14:paraId="202BAB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48B7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A2FF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BC06">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0F2F">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7E83F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5"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2B34A2D6">
            <w:pPr>
              <w:jc w:val="center"/>
              <w:rPr>
                <w:rFonts w:hint="eastAsia" w:ascii="宋体" w:hAnsi="宋体" w:eastAsia="宋体" w:cs="宋体"/>
                <w:i w:val="0"/>
                <w:iCs w:val="0"/>
                <w:color w:val="000000"/>
                <w:sz w:val="20"/>
                <w:szCs w:val="20"/>
                <w:u w:val="none"/>
              </w:rPr>
            </w:pPr>
          </w:p>
        </w:tc>
        <w:tc>
          <w:tcPr>
            <w:tcW w:w="909" w:type="dxa"/>
            <w:vMerge w:val="restart"/>
            <w:tcBorders>
              <w:top w:val="nil"/>
              <w:left w:val="single" w:color="000000" w:sz="4" w:space="0"/>
              <w:bottom w:val="nil"/>
              <w:right w:val="single" w:color="000000" w:sz="4" w:space="0"/>
            </w:tcBorders>
            <w:shd w:val="clear" w:color="auto" w:fill="auto"/>
            <w:vAlign w:val="center"/>
          </w:tcPr>
          <w:p w14:paraId="5B5EB0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效益指标（40）</w:t>
            </w:r>
          </w:p>
        </w:tc>
        <w:tc>
          <w:tcPr>
            <w:tcW w:w="1039" w:type="dxa"/>
            <w:tcBorders>
              <w:top w:val="single" w:color="000000" w:sz="4" w:space="0"/>
              <w:left w:val="nil"/>
              <w:bottom w:val="single" w:color="000000" w:sz="4" w:space="0"/>
              <w:right w:val="single" w:color="000000" w:sz="4" w:space="0"/>
            </w:tcBorders>
            <w:shd w:val="clear" w:color="auto" w:fill="auto"/>
            <w:vAlign w:val="center"/>
          </w:tcPr>
          <w:p w14:paraId="7F6FB2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918F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受益人口数量</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A717">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800</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505B">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850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CE3D8">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r>
      <w:tr w14:paraId="28AFC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7BC30DFC">
            <w:pPr>
              <w:jc w:val="center"/>
              <w:rPr>
                <w:rFonts w:hint="eastAsia" w:ascii="宋体" w:hAnsi="宋体" w:eastAsia="宋体" w:cs="宋体"/>
                <w:i w:val="0"/>
                <w:iCs w:val="0"/>
                <w:color w:val="000000"/>
                <w:sz w:val="20"/>
                <w:szCs w:val="20"/>
                <w:u w:val="none"/>
              </w:rPr>
            </w:pPr>
          </w:p>
        </w:tc>
        <w:tc>
          <w:tcPr>
            <w:tcW w:w="909" w:type="dxa"/>
            <w:vMerge w:val="continue"/>
            <w:tcBorders>
              <w:top w:val="nil"/>
              <w:left w:val="single" w:color="000000" w:sz="4" w:space="0"/>
              <w:bottom w:val="nil"/>
              <w:right w:val="single" w:color="000000" w:sz="4" w:space="0"/>
            </w:tcBorders>
            <w:shd w:val="clear" w:color="auto" w:fill="auto"/>
            <w:vAlign w:val="center"/>
          </w:tcPr>
          <w:p w14:paraId="769D8F1A">
            <w:pPr>
              <w:jc w:val="center"/>
              <w:rPr>
                <w:rFonts w:hint="eastAsia" w:ascii="宋体" w:hAnsi="宋体" w:eastAsia="宋体" w:cs="宋体"/>
                <w:i w:val="0"/>
                <w:iCs w:val="0"/>
                <w:color w:val="000000"/>
                <w:sz w:val="20"/>
                <w:szCs w:val="20"/>
                <w:u w:val="none"/>
              </w:rPr>
            </w:pPr>
          </w:p>
        </w:tc>
        <w:tc>
          <w:tcPr>
            <w:tcW w:w="1039" w:type="dxa"/>
            <w:tcBorders>
              <w:top w:val="single" w:color="000000" w:sz="4" w:space="0"/>
              <w:left w:val="nil"/>
              <w:bottom w:val="single" w:color="000000" w:sz="4" w:space="0"/>
              <w:right w:val="single" w:color="000000" w:sz="4" w:space="0"/>
            </w:tcBorders>
            <w:shd w:val="clear" w:color="auto" w:fill="auto"/>
            <w:vAlign w:val="center"/>
          </w:tcPr>
          <w:p w14:paraId="60530D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837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促进就业和收入增长</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6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明显</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36B4">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D8E8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20</w:t>
            </w:r>
          </w:p>
        </w:tc>
      </w:tr>
      <w:tr w14:paraId="11076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4CB4AA1B">
            <w:pPr>
              <w:jc w:val="center"/>
              <w:rPr>
                <w:rFonts w:hint="eastAsia" w:ascii="宋体" w:hAnsi="宋体" w:eastAsia="宋体" w:cs="宋体"/>
                <w:i w:val="0"/>
                <w:iCs w:val="0"/>
                <w:color w:val="000000"/>
                <w:sz w:val="20"/>
                <w:szCs w:val="20"/>
                <w:u w:val="none"/>
              </w:rPr>
            </w:pPr>
          </w:p>
        </w:tc>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B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039" w:type="dxa"/>
            <w:tcBorders>
              <w:top w:val="single" w:color="000000" w:sz="4" w:space="0"/>
              <w:left w:val="nil"/>
              <w:bottom w:val="single" w:color="000000" w:sz="4" w:space="0"/>
              <w:right w:val="single" w:color="000000" w:sz="4" w:space="0"/>
            </w:tcBorders>
            <w:shd w:val="clear" w:color="auto" w:fill="auto"/>
            <w:vAlign w:val="center"/>
          </w:tcPr>
          <w:p w14:paraId="66FA7B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4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9F2F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受益群众满意度</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2A585">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95%</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EC49">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6601">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p>
        </w:tc>
      </w:tr>
      <w:tr w14:paraId="24305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 w:hRule="atLeast"/>
        </w:trPr>
        <w:tc>
          <w:tcPr>
            <w:tcW w:w="1074" w:type="dxa"/>
            <w:vMerge w:val="continue"/>
            <w:tcBorders>
              <w:top w:val="single" w:color="000000" w:sz="4" w:space="0"/>
              <w:left w:val="single" w:color="000000" w:sz="4" w:space="0"/>
              <w:bottom w:val="single" w:color="000000" w:sz="4" w:space="0"/>
              <w:right w:val="nil"/>
            </w:tcBorders>
            <w:shd w:val="clear" w:color="auto" w:fill="auto"/>
            <w:vAlign w:val="center"/>
          </w:tcPr>
          <w:p w14:paraId="32C1688D">
            <w:pPr>
              <w:jc w:val="center"/>
              <w:rPr>
                <w:rFonts w:hint="eastAsia" w:ascii="宋体" w:hAnsi="宋体" w:eastAsia="宋体" w:cs="宋体"/>
                <w:i w:val="0"/>
                <w:iCs w:val="0"/>
                <w:color w:val="000000"/>
                <w:sz w:val="20"/>
                <w:szCs w:val="20"/>
                <w:u w:val="none"/>
              </w:rPr>
            </w:pPr>
          </w:p>
        </w:tc>
        <w:tc>
          <w:tcPr>
            <w:tcW w:w="64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9E0F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D12A">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99</w:t>
            </w:r>
          </w:p>
        </w:tc>
      </w:tr>
      <w:tr w14:paraId="5821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074" w:type="dxa"/>
            <w:tcBorders>
              <w:top w:val="nil"/>
              <w:left w:val="single" w:color="000000" w:sz="4" w:space="0"/>
              <w:bottom w:val="single" w:color="000000" w:sz="4" w:space="0"/>
              <w:right w:val="single" w:color="000000" w:sz="4" w:space="0"/>
            </w:tcBorders>
            <w:shd w:val="clear" w:color="auto" w:fill="auto"/>
            <w:vAlign w:val="center"/>
          </w:tcPr>
          <w:p w14:paraId="14BA67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77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DBF46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(主要填写项目绩效存在问题及原因分析,下一步拟采取的纠偏措施及对策建议,                                             项目绩效目标指标设定存在的问题及修改完善措施)</w:t>
            </w:r>
          </w:p>
        </w:tc>
      </w:tr>
    </w:tbl>
    <w:p w14:paraId="6B0B5B63">
      <w:pPr>
        <w:widowControl/>
        <w:spacing w:before="0" w:beforeLines="0" w:beforeAutospacing="0" w:after="0" w:afterLines="0" w:afterAutospacing="0" w:line="360" w:lineRule="auto"/>
        <w:jc w:val="left"/>
        <w:rPr>
          <w:rFonts w:hint="eastAsia" w:ascii="Times New Roman" w:eastAsia="仿宋_GB2312"/>
          <w:b w:val="0"/>
          <w:sz w:val="32"/>
          <w:szCs w:val="32"/>
          <w:lang w:eastAsia="zh-CN"/>
        </w:rPr>
      </w:pPr>
    </w:p>
    <w:p w14:paraId="0E98C97B">
      <w:pPr>
        <w:widowControl/>
        <w:numPr>
          <w:ilvl w:val="0"/>
          <w:numId w:val="3"/>
        </w:numPr>
        <w:spacing w:before="0" w:beforeAutospacing="0" w:after="0" w:afterAutospacing="0" w:line="360" w:lineRule="auto"/>
        <w:ind w:firstLine="643" w:firstLineChars="200"/>
        <w:jc w:val="left"/>
        <w:rPr>
          <w:rFonts w:ascii="Times New Roman" w:hAnsi="Times New Roman" w:eastAsia="仿宋_GB2312"/>
          <w:b/>
          <w:sz w:val="32"/>
          <w:szCs w:val="32"/>
        </w:rPr>
      </w:pPr>
      <w:r>
        <w:rPr>
          <w:rFonts w:hint="eastAsia" w:ascii="Times New Roman" w:eastAsia="仿宋_GB2312"/>
          <w:b/>
          <w:sz w:val="32"/>
          <w:szCs w:val="32"/>
          <w:lang w:val="en-US" w:eastAsia="zh-CN"/>
        </w:rPr>
        <w:t>单位</w:t>
      </w:r>
      <w:r>
        <w:rPr>
          <w:rFonts w:ascii="Times New Roman" w:hAnsi="Times New Roman" w:eastAsia="仿宋_GB2312"/>
          <w:b/>
          <w:sz w:val="32"/>
          <w:szCs w:val="32"/>
        </w:rPr>
        <w:t>评价项目绩效评价结果（如有）</w:t>
      </w:r>
    </w:p>
    <w:p w14:paraId="5D6AEEA4">
      <w:pPr>
        <w:widowControl/>
        <w:numPr>
          <w:ilvl w:val="0"/>
          <w:numId w:val="0"/>
        </w:numPr>
        <w:spacing w:before="0" w:beforeAutospacing="0" w:after="0" w:afterAutospacing="0" w:line="360" w:lineRule="auto"/>
        <w:ind w:firstLine="1606" w:firstLineChars="500"/>
        <w:jc w:val="left"/>
        <w:rPr>
          <w:rFonts w:hint="eastAsia" w:ascii="Times New Roman" w:hAnsi="Times New Roman" w:eastAsia="仿宋_GB2312"/>
          <w:b/>
          <w:sz w:val="32"/>
          <w:szCs w:val="32"/>
          <w:lang w:eastAsia="zh-CN"/>
        </w:rPr>
      </w:pPr>
      <w:r>
        <w:rPr>
          <w:rFonts w:hint="eastAsia" w:ascii="Times New Roman" w:eastAsia="仿宋_GB2312"/>
          <w:b/>
          <w:sz w:val="32"/>
          <w:szCs w:val="32"/>
          <w:lang w:eastAsia="zh-CN"/>
        </w:rPr>
        <w:t>无</w:t>
      </w:r>
    </w:p>
    <w:p w14:paraId="4DAD78CB">
      <w:pPr>
        <w:widowControl/>
        <w:spacing w:before="0" w:beforeAutospacing="0" w:after="0" w:afterAutospacing="0" w:line="360" w:lineRule="auto"/>
        <w:ind w:firstLine="640" w:firstLineChars="200"/>
        <w:jc w:val="left"/>
        <w:rPr>
          <w:rFonts w:ascii="Times New Roman" w:hAnsi="Times New Roman" w:eastAsia="黑体"/>
          <w:sz w:val="32"/>
          <w:szCs w:val="32"/>
        </w:rPr>
      </w:pPr>
      <w:r>
        <w:rPr>
          <w:rFonts w:ascii="Times New Roman" w:hAnsi="Times New Roman" w:eastAsia="黑体"/>
          <w:b w:val="0"/>
          <w:sz w:val="32"/>
          <w:szCs w:val="32"/>
        </w:rPr>
        <w:t>十、其他需要说明的情况</w:t>
      </w:r>
    </w:p>
    <w:p w14:paraId="1C7E29C8">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1.本单位2025年度收入支出决算总表（公开01表）、收入决算表（公开02表）、支出决算表（公开03表）、财政拨款收入支出决算总表（公开04表）、一般公共预算财政拨款支出决算表（公开05表）、一般公共预算财政拨款基本支出决算明细表（公开06表）、政府性基金预算财政拨款收入支出决算表（公开07表）、国有资本经营预算财政拨款支出决算表（公开08表）、财政拨款“三公”经费支出决算表（公开09表）无相应收支，故空表列示。</w:t>
      </w:r>
    </w:p>
    <w:p w14:paraId="2917BE46">
      <w:pPr>
        <w:widowControl/>
        <w:spacing w:before="0" w:beforeAutospacing="0" w:after="0" w:afterAutospacing="0" w:line="360" w:lineRule="auto"/>
        <w:ind w:firstLine="640" w:firstLineChars="200"/>
        <w:jc w:val="left"/>
        <w:rPr>
          <w:rFonts w:ascii="Times New Roman" w:hAnsi="Times New Roman" w:eastAsia="仿宋_GB2312"/>
          <w:sz w:val="32"/>
          <w:szCs w:val="32"/>
        </w:rPr>
      </w:pPr>
      <w:r>
        <w:rPr>
          <w:rFonts w:ascii="Times New Roman" w:hAnsi="Times New Roman" w:eastAsia="仿宋_GB2312"/>
          <w:b w:val="0"/>
          <w:sz w:val="32"/>
          <w:szCs w:val="32"/>
        </w:rPr>
        <w:t>2. 由于决算公开表格中金额数值应当保留两位小数，公开数据为四舍五入计算结果，个别数据合计项与分项之和存在小数点后差额，特此说明。</w:t>
      </w:r>
    </w:p>
    <w:p w14:paraId="2E129523">
      <w:pP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391AE5A0">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E014887">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1B59B8BA">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D02662F">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0AC1A0BA">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86F47DD">
      <w:pPr>
        <w:widowControl/>
        <w:spacing w:before="0" w:beforeAutospacing="0" w:after="0" w:afterAutospacing="0" w:line="360" w:lineRule="auto"/>
        <w:jc w:val="center"/>
        <w:outlineLvl w:val="0"/>
        <w:rPr>
          <w:rFonts w:ascii="Times New Roman" w:hAnsi="Times New Roman" w:eastAsia="黑体"/>
          <w:sz w:val="44"/>
          <w:szCs w:val="44"/>
        </w:rPr>
      </w:pPr>
      <w:r>
        <w:rPr>
          <w:rFonts w:ascii="Times New Roman" w:hAnsi="Times New Roman" w:eastAsia="黑体"/>
          <w:b w:val="0"/>
          <w:sz w:val="44"/>
          <w:szCs w:val="44"/>
        </w:rPr>
        <w:t>第四部分 名词解释</w:t>
      </w:r>
    </w:p>
    <w:p w14:paraId="60CC1A02">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6C46A2BA">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00E44A04">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1035292D">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174CB69C">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C0DCD68">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0DADF68B">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0A96EAC8">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68630307">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16BE563">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BB6373A">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3AB88ECD">
      <w:pPr>
        <w:widowControl/>
        <w:jc w:val="both"/>
        <w:rPr>
          <w:rFonts w:hint="eastAsia"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657903B0">
      <w:pPr>
        <w:widowControl/>
        <w:jc w:val="both"/>
        <w:rPr>
          <w:rFonts w:ascii="Times New Roman" w:hAnsi="Times New Roman" w:eastAsia="黑体" w:cs="Times New Roman"/>
          <w:color w:val="000000"/>
          <w:sz w:val="44"/>
          <w:szCs w:val="44"/>
          <w:lang w:val="en-US" w:eastAsia="zh-CN"/>
          <w14:shadow w14:blurRad="38100" w14:dist="22860" w14:dir="5400000" w14:sx="100000" w14:sy="100000" w14:algn="tl">
            <w14:srgbClr w14:val="000000">
              <w14:alpha w14:val="70000"/>
            </w14:srgbClr>
          </w14:shadow>
        </w:rPr>
      </w:pPr>
    </w:p>
    <w:p w14:paraId="20A806F8">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一、财政拨款收入：</w:t>
      </w:r>
      <w:r>
        <w:rPr>
          <w:rFonts w:ascii="Times New Roman" w:hAnsi="Times New Roman" w:eastAsia="仿宋_GB2312"/>
          <w:b w:val="0"/>
          <w:sz w:val="32"/>
          <w:szCs w:val="32"/>
        </w:rPr>
        <w:t>指单位从同级财政部门取得的财政预算资金。</w:t>
      </w:r>
    </w:p>
    <w:p w14:paraId="6BB3F5FF">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二、事业收入：</w:t>
      </w:r>
      <w:r>
        <w:rPr>
          <w:rFonts w:ascii="Times New Roman" w:hAnsi="Times New Roman" w:eastAsia="仿宋_GB2312"/>
          <w:b w:val="0"/>
          <w:sz w:val="32"/>
          <w:szCs w:val="32"/>
        </w:rPr>
        <w:t>指事业单位开展专业业务活动及辅助活动取得的收入。</w:t>
      </w:r>
    </w:p>
    <w:p w14:paraId="3F20C7E1">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三、经营收入：</w:t>
      </w:r>
      <w:r>
        <w:rPr>
          <w:rFonts w:ascii="Times New Roman" w:hAnsi="Times New Roman" w:eastAsia="仿宋_GB2312"/>
          <w:b w:val="0"/>
          <w:sz w:val="32"/>
          <w:szCs w:val="32"/>
        </w:rPr>
        <w:t>指事业单位在专业业务活动及其辅助活动之外开展非独立核算经营活动取得的收入。</w:t>
      </w:r>
    </w:p>
    <w:p w14:paraId="12D6CBF4">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四、其他收入：</w:t>
      </w:r>
      <w:r>
        <w:rPr>
          <w:rFonts w:ascii="Times New Roman" w:hAnsi="Times New Roman" w:eastAsia="仿宋_GB2312"/>
          <w:b w:val="0"/>
          <w:sz w:val="32"/>
          <w:szCs w:val="32"/>
        </w:rPr>
        <w:t>指单位取得的除上述收入以外的各项收入。主要是事业单位固定资产出租收入、存款利息收入等。</w:t>
      </w:r>
    </w:p>
    <w:p w14:paraId="1C152B4B">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五、使用非财政拨款结余（含专用结余）：</w:t>
      </w:r>
      <w:r>
        <w:rPr>
          <w:rFonts w:ascii="Times New Roman" w:hAnsi="Times New Roman" w:eastAsia="仿宋_GB2312"/>
          <w:b w:val="0"/>
          <w:sz w:val="32"/>
          <w:szCs w:val="32"/>
        </w:rPr>
        <w:t>指事业单位按照预算管理要求使用非财政拨款结余弥补收支差额的金额，以及使用专用结余安排支出的金额。</w:t>
      </w:r>
    </w:p>
    <w:p w14:paraId="0EBAB693">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六、年初结转和结余：</w:t>
      </w:r>
      <w:r>
        <w:rPr>
          <w:rFonts w:ascii="Times New Roman" w:hAnsi="Times New Roman" w:eastAsia="仿宋_GB2312"/>
          <w:b w:val="0"/>
          <w:sz w:val="32"/>
          <w:szCs w:val="32"/>
        </w:rPr>
        <w:t>指单位以前年度尚未完成、结转到本年仍按原规定用途继续使用的资金，或项目已完成等产生的结余资金。</w:t>
      </w:r>
    </w:p>
    <w:p w14:paraId="0EAE6601">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七、结余分配：</w:t>
      </w:r>
      <w:r>
        <w:rPr>
          <w:rFonts w:ascii="Times New Roman" w:hAnsi="Times New Roman" w:eastAsia="仿宋_GB2312"/>
          <w:b w:val="0"/>
          <w:sz w:val="32"/>
          <w:szCs w:val="32"/>
        </w:rPr>
        <w:t>指事业单位按照会计制度规定缴纳的所得税、提取的专用结余以及转入非财政拨款结余的金额等。</w:t>
      </w:r>
    </w:p>
    <w:p w14:paraId="261955C5">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八、年末结转和结余：</w:t>
      </w:r>
      <w:r>
        <w:rPr>
          <w:rFonts w:ascii="Times New Roman" w:hAnsi="Times New Roman" w:eastAsia="仿宋_GB2312"/>
          <w:b w:val="0"/>
          <w:sz w:val="32"/>
          <w:szCs w:val="32"/>
        </w:rPr>
        <w:t>指单位按有关规定结转到下年或以后年度继续使用的资金，或项目已完成等产生的结余资金。</w:t>
      </w:r>
    </w:p>
    <w:p w14:paraId="47C9134F">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九、基本支出：</w:t>
      </w:r>
      <w:r>
        <w:rPr>
          <w:rFonts w:ascii="Times New Roman" w:hAnsi="Times New Roman" w:eastAsia="仿宋_GB2312"/>
          <w:b w:val="0"/>
          <w:sz w:val="32"/>
          <w:szCs w:val="32"/>
        </w:rPr>
        <w:t>指为保障机构正常运转、完成日常工作任务而发生的人员支出和公用支出。</w:t>
      </w:r>
    </w:p>
    <w:p w14:paraId="33CE2A8D">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十、项目支出：</w:t>
      </w:r>
      <w:r>
        <w:rPr>
          <w:rFonts w:ascii="Times New Roman" w:hAnsi="Times New Roman" w:eastAsia="仿宋_GB2312"/>
          <w:b w:val="0"/>
          <w:sz w:val="32"/>
          <w:szCs w:val="32"/>
        </w:rPr>
        <w:t>指在基本支出之外为完成特定行政任务和事业发展目标所发生的支出。</w:t>
      </w:r>
    </w:p>
    <w:p w14:paraId="3D278613">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十一、经营支出 ：</w:t>
      </w:r>
      <w:r>
        <w:rPr>
          <w:rFonts w:ascii="Times New Roman" w:hAnsi="Times New Roman" w:eastAsia="仿宋_GB2312"/>
          <w:b w:val="0"/>
          <w:sz w:val="32"/>
          <w:szCs w:val="32"/>
        </w:rPr>
        <w:t>指事业单位在专业业务活动及其辅助活动之外开展非独立核算经营活动发生的支出。</w:t>
      </w:r>
    </w:p>
    <w:p w14:paraId="27487A5F">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十二、基本建设支出：</w:t>
      </w:r>
      <w:r>
        <w:rPr>
          <w:rFonts w:ascii="Times New Roman" w:hAns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3E093757">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十三、其他资本性支出：</w:t>
      </w:r>
      <w:r>
        <w:rPr>
          <w:rFonts w:ascii="Times New Roman" w:hAns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058FDC89">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十四、“三公”经费：</w:t>
      </w:r>
      <w:r>
        <w:rPr>
          <w:rFonts w:ascii="Times New Roman" w:hAnsi="Times New Roman" w:eastAsia="仿宋_GB2312"/>
          <w:b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14:paraId="472F8F85">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十五、其他交通费用：</w:t>
      </w:r>
      <w:r>
        <w:rPr>
          <w:rFonts w:ascii="Times New Roman" w:hAnsi="Times New Roman" w:eastAsia="仿宋_GB2312"/>
          <w:b w:val="0"/>
          <w:sz w:val="32"/>
          <w:szCs w:val="32"/>
        </w:rPr>
        <w:t>填列单位除公务用车运行维护费以外的其他交通费用。如公务交通补贴、租车费用、出租车费用，飞机、船舶等燃料费、维修费、保险费等。</w:t>
      </w:r>
    </w:p>
    <w:p w14:paraId="2F26BE57">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十六、公务用车购置：</w:t>
      </w:r>
      <w:r>
        <w:rPr>
          <w:rFonts w:ascii="Times New Roman" w:hAnsi="Times New Roman" w:eastAsia="仿宋_GB2312"/>
          <w:b w:val="0"/>
          <w:sz w:val="32"/>
          <w:szCs w:val="32"/>
        </w:rPr>
        <w:t>填列单位公务用车车辆购置支出（含车辆购置税、牌照费）。</w:t>
      </w:r>
    </w:p>
    <w:p w14:paraId="22DE4F39">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十七、其他交通工具购置：</w:t>
      </w:r>
      <w:r>
        <w:rPr>
          <w:rFonts w:ascii="Times New Roman" w:hAnsi="Times New Roman" w:eastAsia="仿宋_GB2312"/>
          <w:b w:val="0"/>
          <w:sz w:val="32"/>
          <w:szCs w:val="32"/>
        </w:rPr>
        <w:t>填列单位除公务用车外的其他各类交通工具（如船舶、飞机等）购置支出（含车辆购置税、牌照费）。</w:t>
      </w:r>
    </w:p>
    <w:p w14:paraId="5D43476F">
      <w:pPr>
        <w:widowControl/>
        <w:spacing w:before="0" w:beforeAutospacing="0" w:after="0" w:afterAutospacing="0" w:line="360" w:lineRule="auto"/>
        <w:ind w:firstLine="643" w:firstLineChars="200"/>
        <w:jc w:val="left"/>
        <w:rPr>
          <w:rFonts w:ascii="Times New Roman" w:hAnsi="Times New Roman" w:eastAsia="仿宋_GB2312"/>
          <w:sz w:val="32"/>
          <w:szCs w:val="32"/>
        </w:rPr>
      </w:pPr>
      <w:r>
        <w:rPr>
          <w:rFonts w:ascii="Times New Roman" w:hAnsi="Times New Roman" w:eastAsia="仿宋_GB2312"/>
          <w:b/>
          <w:sz w:val="32"/>
          <w:szCs w:val="32"/>
        </w:rPr>
        <w:t>十八、机关运行经费：</w:t>
      </w:r>
      <w:r>
        <w:rPr>
          <w:rFonts w:ascii="Times New Roman" w:hAnsi="Times New Roman" w:eastAsia="仿宋_GB2312"/>
          <w:b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pgSz w:w="11906" w:h="16838"/>
      <w:pgMar w:top="2098" w:right="1417" w:bottom="1871" w:left="1417" w:header="851" w:footer="992" w:gutter="0"/>
      <w:cols w:space="720" w:num="1"/>
      <w:rtlGutter w:val="1"/>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仿宋_GB2312">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Malgun Gothic">
    <w:panose1 w:val="020B0503020000020004"/>
    <w:charset w:val="81"/>
    <w:family w:val="auto"/>
    <w:pitch w:val="default"/>
    <w:sig w:usb0="9000002F" w:usb1="29D77CFB" w:usb2="00000012" w:usb3="00000000" w:csb0="00080001" w:csb1="00000000"/>
  </w:font>
  <w:font w:name="KSOFE44433F1">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30773">
    <w:pPr>
      <w:pStyle w:val="8"/>
      <w:jc w:val="center"/>
    </w:pPr>
  </w:p>
  <w:p w14:paraId="21C69E5A">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43836">
    <w:pPr>
      <w:jc w:val="center"/>
    </w:pPr>
    <w:r>
      <w:fldChar w:fldCharType="begin"/>
    </w:r>
    <w:r>
      <w:instrText xml:space="preserve">PAGE</w:instrText>
    </w:r>
    <w:r>
      <w:fldChar w:fldCharType="separate"/>
    </w:r>
    <w: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BB713">
    <w:pPr>
      <w:jc w:val="center"/>
    </w:pPr>
    <w:r>
      <w:fldChar w:fldCharType="begin"/>
    </w:r>
    <w:r>
      <w:instrText xml:space="preserve">PAGE</w:instrText>
    </w:r>
    <w:r>
      <w:fldChar w:fldCharType="separate"/>
    </w:r>
    <w: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9BE77">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967B0">
    <w:pPr>
      <w:jc w:val="center"/>
    </w:pPr>
    <w:r>
      <w:fldChar w:fldCharType="begin"/>
    </w:r>
    <w:r>
      <w:instrText xml:space="preserve">PAGE</w:instrText>
    </w:r>
    <w:r>
      <w:fldChar w:fldCharType="separate"/>
    </w:r>
    <w: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C71D">
    <w:pPr>
      <w:jc w:val="center"/>
    </w:pPr>
    <w:r>
      <w:fldChar w:fldCharType="begin"/>
    </w:r>
    <w:r>
      <w:instrText xml:space="preserve">PAGE</w:instrText>
    </w:r>
    <w:r>
      <w:fldChar w:fldCharType="separate"/>
    </w:r>
    <w: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A57BB">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ACD15">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59E3">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9DA5D"/>
    <w:multiLevelType w:val="singleLevel"/>
    <w:tmpl w:val="CFD9DA5D"/>
    <w:lvl w:ilvl="0" w:tentative="0">
      <w:start w:val="3"/>
      <w:numFmt w:val="chineseCounting"/>
      <w:suff w:val="nothing"/>
      <w:lvlText w:val="（%1）"/>
      <w:lvlJc w:val="left"/>
      <w:rPr>
        <w:rFonts w:hint="eastAsia"/>
      </w:rPr>
    </w:lvl>
  </w:abstractNum>
  <w:abstractNum w:abstractNumId="1">
    <w:nsid w:val="FD9A4134"/>
    <w:multiLevelType w:val="singleLevel"/>
    <w:tmpl w:val="FD9A4134"/>
    <w:lvl w:ilvl="0" w:tentative="0">
      <w:start w:val="1"/>
      <w:numFmt w:val="decimal"/>
      <w:suff w:val="nothing"/>
      <w:lvlText w:val="%1、"/>
      <w:lvlJc w:val="left"/>
    </w:lvl>
  </w:abstractNum>
  <w:abstractNum w:abstractNumId="2">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dit="readOnly" w:enforcement="0"/>
  <w:defaultTabStop w:val="420"/>
  <w:drawingGridHorizontalSpacing w:val="120"/>
  <w:drawingGridVerticalSpacing w:val="165"/>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jb3VudCI6NjksImhkaWQiOiJiMzk2N2EzZjUyYWViODRjZjJhMDZjM2YyYjk4MTExMiIsInVzZXJDb3VudCI6MX0="/>
  </w:docVars>
  <w:rsids>
    <w:rsidRoot w:val="00172A27"/>
    <w:rsid w:val="020360E7"/>
    <w:rsid w:val="07320CEB"/>
    <w:rsid w:val="085A5FF7"/>
    <w:rsid w:val="0A3809EC"/>
    <w:rsid w:val="101D1714"/>
    <w:rsid w:val="10A42261"/>
    <w:rsid w:val="10F352B8"/>
    <w:rsid w:val="156F02DB"/>
    <w:rsid w:val="2241234D"/>
    <w:rsid w:val="24A47E99"/>
    <w:rsid w:val="3C0903B8"/>
    <w:rsid w:val="46D7410B"/>
    <w:rsid w:val="4C9620A1"/>
    <w:rsid w:val="5889626F"/>
    <w:rsid w:val="59D846A3"/>
    <w:rsid w:val="5F870A7D"/>
    <w:rsid w:val="61982834"/>
    <w:rsid w:val="67DB4F13"/>
    <w:rsid w:val="73D03795"/>
    <w:rsid w:val="79F11797"/>
    <w:rsid w:val="7EE30B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Times New Roman" w:eastAsia="宋体" w:cs="宋体"/>
      <w:color w:val="auto"/>
      <w:kern w:val="0"/>
      <w:sz w:val="24"/>
      <w:szCs w:val="24"/>
      <w:lang w:val="en-US" w:eastAsia="zh-CN" w:bidi="ar-SA"/>
    </w:rPr>
  </w:style>
  <w:style w:type="paragraph" w:styleId="2">
    <w:name w:val="heading 1"/>
    <w:basedOn w:val="1"/>
    <w:next w:val="1"/>
    <w:qFormat/>
    <w:uiPriority w:val="0"/>
    <w:pPr>
      <w:keepNext/>
      <w:keepLines/>
      <w:widowControl w:val="0"/>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qFormat/>
    <w:uiPriority w:val="0"/>
    <w:pPr>
      <w:widowControl w:val="0"/>
      <w:numPr>
        <w:ilvl w:val="1"/>
        <w:numId w:val="1"/>
      </w:numPr>
      <w:spacing w:line="415" w:lineRule="auto"/>
      <w:ind w:left="567" w:hanging="567"/>
      <w:outlineLvl w:val="1"/>
    </w:pPr>
    <w:rPr>
      <w:rFonts w:ascii="Calibri Light" w:hAnsi="Calibri Light" w:eastAsia="宋体" w:cs="Times New Roman"/>
      <w:b/>
      <w:bCs/>
      <w:sz w:val="28"/>
      <w:szCs w:val="32"/>
    </w:rPr>
  </w:style>
  <w:style w:type="paragraph" w:styleId="4">
    <w:name w:val="heading 3"/>
    <w:basedOn w:val="1"/>
    <w:next w:val="1"/>
    <w:qFormat/>
    <w:uiPriority w:val="0"/>
    <w:pPr>
      <w:keepNext/>
      <w:keepLines/>
      <w:widowControl w:val="0"/>
      <w:numPr>
        <w:ilvl w:val="2"/>
        <w:numId w:val="1"/>
      </w:numPr>
      <w:spacing w:before="50" w:beforeLines="50" w:after="50" w:afterLines="50" w:line="415" w:lineRule="auto"/>
      <w:outlineLvl w:val="2"/>
    </w:pPr>
    <w:rPr>
      <w:rFonts w:ascii="宋体" w:hAnsi="宋体" w:eastAsia="宋体" w:cs="宋体"/>
      <w:b/>
      <w:bCs/>
      <w:sz w:val="32"/>
    </w:rPr>
  </w:style>
  <w:style w:type="paragraph" w:styleId="5">
    <w:name w:val="heading 4"/>
    <w:basedOn w:val="1"/>
    <w:next w:val="1"/>
    <w:qFormat/>
    <w:uiPriority w:val="0"/>
    <w:pPr>
      <w:keepNext/>
      <w:keepLines/>
      <w:widowControl w:val="0"/>
      <w:numPr>
        <w:ilvl w:val="3"/>
        <w:numId w:val="1"/>
      </w:numPr>
      <w:spacing w:before="120" w:after="120"/>
      <w:outlineLvl w:val="3"/>
    </w:pPr>
    <w:rPr>
      <w:rFonts w:ascii="Calibri Light" w:hAnsi="Calibri Light" w:eastAsia="宋体" w:cs="Times New Roman"/>
      <w:b/>
      <w:bCs/>
      <w:sz w:val="28"/>
      <w:szCs w:val="28"/>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alloon Text"/>
    <w:basedOn w:val="1"/>
    <w:uiPriority w:val="0"/>
    <w:rPr>
      <w:rFonts w:cs="Arial"/>
      <w:kern w:val="2"/>
      <w:sz w:val="18"/>
      <w:szCs w:val="18"/>
    </w:rPr>
  </w:style>
  <w:style w:type="paragraph" w:styleId="8">
    <w:name w:val="footer"/>
    <w:basedOn w:val="1"/>
    <w:qFormat/>
    <w:uiPriority w:val="0"/>
    <w:pPr>
      <w:tabs>
        <w:tab w:val="center" w:pos="4153"/>
        <w:tab w:val="right" w:pos="8306"/>
      </w:tabs>
      <w:snapToGrid w:val="0"/>
      <w:jc w:val="left"/>
    </w:pPr>
    <w:rPr>
      <w:rFonts w:cs="Arial"/>
      <w:kern w:val="2"/>
      <w:sz w:val="18"/>
      <w:szCs w:val="18"/>
    </w:rPr>
  </w:style>
  <w:style w:type="paragraph" w:styleId="9">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jc w:val="center"/>
    </w:pPr>
    <w:rPr>
      <w:rFonts w:cs="Arial"/>
      <w:kern w:val="2"/>
      <w:sz w:val="18"/>
      <w:szCs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rPr>
  </w:style>
  <w:style w:type="character" w:styleId="13">
    <w:name w:val="Strong"/>
    <w:basedOn w:val="12"/>
    <w:qFormat/>
    <w:uiPriority w:val="0"/>
    <w:rPr>
      <w:b/>
    </w:rPr>
  </w:style>
  <w:style w:type="character" w:customStyle="1" w:styleId="14">
    <w:name w:val="font11"/>
    <w:basedOn w:val="12"/>
    <w:qFormat/>
    <w:uiPriority w:val="0"/>
    <w:rPr>
      <w:rFonts w:ascii="宋体" w:hAnsi="宋体" w:eastAsia="宋体" w:cs="宋体"/>
      <w:color w:val="000000"/>
      <w:sz w:val="20"/>
      <w:szCs w:val="20"/>
      <w:u w:val="none"/>
      <w:lang w:val="en-US" w:eastAsia="zh-CN" w:bidi="ar-SA"/>
    </w:rPr>
  </w:style>
  <w:style w:type="character" w:customStyle="1" w:styleId="15">
    <w:name w:val="font01"/>
    <w:basedOn w:val="12"/>
    <w:uiPriority w:val="0"/>
    <w:rPr>
      <w:rFonts w:ascii="宋体" w:hAnsi="宋体" w:eastAsia="宋体" w:cs="宋体"/>
      <w:color w:val="000000"/>
      <w:sz w:val="22"/>
      <w:szCs w:val="22"/>
      <w:u w:val="none"/>
      <w:lang w:val="en-US" w:eastAsia="zh-CN" w:bidi="ar-SA"/>
    </w:rPr>
  </w:style>
  <w:style w:type="character" w:customStyle="1" w:styleId="16">
    <w:name w:val="font41"/>
    <w:basedOn w:val="12"/>
    <w:qFormat/>
    <w:uiPriority w:val="0"/>
    <w:rPr>
      <w:rFonts w:ascii="宋体" w:hAnsi="宋体" w:eastAsia="宋体" w:cs="宋体"/>
      <w:color w:val="000000"/>
      <w:sz w:val="24"/>
      <w:szCs w:val="24"/>
      <w:u w:val="none"/>
      <w:lang w:val="en-US" w:eastAsia="zh-CN" w:bidi="ar-SA"/>
    </w:rPr>
  </w:style>
  <w:style w:type="character" w:customStyle="1" w:styleId="17">
    <w:name w:val="font31"/>
    <w:basedOn w:val="12"/>
    <w:uiPriority w:val="0"/>
    <w:rPr>
      <w:rFonts w:ascii="华文中宋" w:hAnsi="华文中宋" w:eastAsia="华文中宋" w:cs="华文中宋"/>
      <w:color w:val="000000"/>
      <w:sz w:val="32"/>
      <w:szCs w:val="32"/>
      <w:u w:val="none"/>
      <w:lang w:val="en-US" w:eastAsia="zh-CN" w:bidi="ar-SA"/>
    </w:rPr>
  </w:style>
  <w:style w:type="character" w:customStyle="1" w:styleId="18">
    <w:name w:val="font91"/>
    <w:basedOn w:val="12"/>
    <w:uiPriority w:val="0"/>
    <w:rPr>
      <w:rFonts w:ascii="华文中宋" w:hAnsi="华文中宋" w:eastAsia="华文中宋" w:cs="华文中宋"/>
      <w:color w:val="000000"/>
      <w:sz w:val="32"/>
      <w:szCs w:val="32"/>
      <w:u w:val="none"/>
      <w:lang w:val="en-US" w:eastAsia="zh-CN" w:bidi="ar-SA"/>
    </w:rPr>
  </w:style>
  <w:style w:type="character" w:customStyle="1" w:styleId="19">
    <w:name w:val="font51"/>
    <w:basedOn w:val="12"/>
    <w:qFormat/>
    <w:uiPriority w:val="0"/>
    <w:rPr>
      <w:rFonts w:ascii="宋体" w:hAnsi="宋体" w:eastAsia="宋体" w:cs="宋体"/>
      <w:color w:val="000000"/>
      <w:sz w:val="24"/>
      <w:szCs w:val="24"/>
      <w:u w:val="none"/>
      <w:lang w:val="en-US" w:eastAsia="zh-CN" w:bidi="ar-SA"/>
    </w:rPr>
  </w:style>
  <w:style w:type="character" w:customStyle="1" w:styleId="20">
    <w:name w:val="font21"/>
    <w:basedOn w:val="12"/>
    <w:uiPriority w:val="0"/>
    <w:rPr>
      <w:rFonts w:ascii="方正仿宋_GB2312" w:hAnsi="方正仿宋_GB2312" w:eastAsia="方正仿宋_GB2312" w:cs="方正仿宋_GB2312"/>
      <w:color w:val="000000"/>
      <w:sz w:val="18"/>
      <w:szCs w:val="18"/>
      <w:u w:val="none"/>
    </w:rPr>
  </w:style>
  <w:style w:type="character" w:customStyle="1" w:styleId="21">
    <w:name w:val="font61"/>
    <w:basedOn w:val="12"/>
    <w:qFormat/>
    <w:uiPriority w:val="0"/>
    <w:rPr>
      <w:rFonts w:ascii="方正仿宋_GB2312" w:hAnsi="方正仿宋_GB2312" w:eastAsia="方正仿宋_GB2312" w:cs="方正仿宋_GB2312"/>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400" b="1" i="0" u="none" strike="noStrike" baseline="0">
                <a:solidFill>
                  <a:srgbClr val="404040"/>
                </a:solidFill>
                <a:latin typeface="Times New Roman" panose="02020603050405020304"/>
                <a:ea typeface="宋体" panose="02010600030101010101" charset="-122"/>
                <a:cs typeface="Arial" panose="020B0604020202020204" pitchFamily="2"/>
              </a:rPr>
              <a:t>图 1 ： 2024-2025年收支总计对比图（万元）</a:t>
            </a:r>
            <a:endParaRPr lang="zh-CN" sz="1400" b="1" i="0" u="none" strike="noStrike" baseline="0">
              <a:solidFill>
                <a:srgbClr val="404040"/>
              </a:solidFill>
              <a:latin typeface="Times New Roman" panose="02020603050405020304"/>
              <a:ea typeface="宋体" panose="02010600030101010101" charset="-122"/>
              <a:cs typeface="Arial" panose="020B0604020202020204" pitchFamily="2"/>
            </a:endParaRPr>
          </a:p>
        </c:rich>
      </c:tx>
      <c:layout/>
      <c:overlay val="0"/>
      <c:spPr>
        <a:noFill/>
        <a:ln>
          <a:noFill/>
        </a:ln>
      </c:spPr>
    </c:title>
    <c:autoTitleDeleted val="0"/>
    <c:plotArea>
      <c:layout/>
      <c:barChart>
        <c:barDir val="col"/>
        <c:grouping val="clustered"/>
        <c:varyColors val="0"/>
        <c:ser>
          <c:idx val="0"/>
          <c:order val="0"/>
          <c:tx>
            <c:strRef>
              <c:f>'Sheet1'!$B$1</c:f>
              <c:strCache>
                <c:ptCount val="1"/>
                <c:pt idx="0">
                  <c:v>收支总计</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'Sheet1'!$A$2:$A$3</c:f>
              <c:strCache>
                <c:ptCount val="2"/>
                <c:pt idx="0">
                  <c:v>2025年</c:v>
                </c:pt>
                <c:pt idx="1">
                  <c:v>2024年</c:v>
                </c:pt>
              </c:strCache>
            </c:strRef>
          </c:cat>
          <c:val>
            <c:numRef>
              <c:f>'Sheet1'!$B$2:$B$3</c:f>
              <c:numCache>
                <c:formatCode>0.00_);[Red]\(0.00\)</c:formatCode>
                <c:ptCount val="2"/>
                <c:pt idx="0">
                  <c:v>2042.93</c:v>
                </c:pt>
                <c:pt idx="1">
                  <c:v>3480.48</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0.00_);[Red]\(0.00\)"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46fc1b05-1523-40e5-a7d2-d9954f640fc3}"/>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400" b="1" i="0" u="none" strike="noStrike" baseline="0">
                <a:solidFill>
                  <a:srgbClr val="404040"/>
                </a:solidFill>
                <a:latin typeface="Times New Roman" panose="02020603050405020304"/>
                <a:ea typeface="宋体" panose="02010600030101010101" charset="-122"/>
                <a:cs typeface="Arial" panose="020B0604020202020204" pitchFamily="2"/>
              </a:rPr>
              <a:t>图 2 ：收入决算构成情况图</a:t>
            </a:r>
            <a:endParaRPr lang="zh-CN" sz="1400" b="1" i="0" u="none" strike="noStrike" baseline="0">
              <a:solidFill>
                <a:srgbClr val="404040"/>
              </a:solidFill>
              <a:latin typeface="Times New Roman" panose="02020603050405020304"/>
              <a:ea typeface="宋体" panose="02010600030101010101" charset="-122"/>
              <a:cs typeface="Arial" panose="020B0604020202020204" pitchFamily="2"/>
            </a:endParaRPr>
          </a:p>
        </c:rich>
      </c:tx>
      <c:layout/>
      <c:overlay val="0"/>
      <c:spPr>
        <a:noFill/>
        <a:ln>
          <a:noFill/>
        </a:ln>
      </c:spPr>
    </c:title>
    <c:autoTitleDeleted val="0"/>
    <c:plotArea>
      <c:layout/>
      <c:pieChart>
        <c:varyColors val="1"/>
        <c:ser>
          <c:idx val="0"/>
          <c:order val="0"/>
          <c:tx>
            <c:strRef>
              <c:f>'Sheet1 (2)'!$B$1</c:f>
              <c:strCache>
                <c:ptCount val="1"/>
                <c:pt idx="0">
                  <c:v>金额</c:v>
                </c:pt>
              </c:strCache>
            </c:strRef>
          </c:tx>
          <c:spPr>
            <a:solidFill>
              <a:srgbClr val="4F81BD"/>
            </a:solidFill>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Pt>
            <c:idx val="5"/>
            <c:bubble3D val="0"/>
            <c:spPr>
              <a:solidFill>
                <a:srgbClr val="E54C5E"/>
              </a:solidFill>
              <a:ln w="6350">
                <a:solidFill>
                  <a:srgbClr val="FFFFFF"/>
                </a:solidFill>
                <a:prstDash val="solid"/>
              </a:ln>
            </c:spPr>
          </c:dPt>
          <c:dLbls>
            <c:dLbl>
              <c:idx val="0"/>
              <c:layout>
                <c:manualLayout>
                  <c:x val="0.32012555"/>
                  <c:y val="0.72690713"/>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
                  <c:y val="0.6391468"/>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4"/>
                  <c:y val="0.17185508"/>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28690514"/>
                  <c:y val="0.27025074"/>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9898536"/>
                  <c:y val="0.44916064"/>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28847557"/>
                  <c:y val="0.12416596"/>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 (2)'!$A$2:$A$7</c:f>
              <c:strCache>
                <c:ptCount val="6"/>
                <c:pt idx="0">
                  <c:v>财政拨款收入</c:v>
                </c:pt>
                <c:pt idx="1">
                  <c:v>上级补助收入</c:v>
                </c:pt>
                <c:pt idx="2">
                  <c:v>事业收入</c:v>
                </c:pt>
                <c:pt idx="3">
                  <c:v>经营收入</c:v>
                </c:pt>
                <c:pt idx="4">
                  <c:v>附属单位上缴收入</c:v>
                </c:pt>
                <c:pt idx="5">
                  <c:v>其他收入</c:v>
                </c:pt>
              </c:strCache>
            </c:strRef>
          </c:cat>
          <c:val>
            <c:numRef>
              <c:f>'Sheet1 (2)'!$B$2:$B$7</c:f>
              <c:numCache>
                <c:formatCode>0.00_);[Red]\(0.00\)</c:formatCode>
                <c:ptCount val="6"/>
                <c:pt idx="0">
                  <c:v>20429321.24</c:v>
                </c:pt>
                <c:pt idx="1">
                  <c:v>0</c:v>
                </c:pt>
                <c:pt idx="2">
                  <c:v>0</c:v>
                </c:pt>
                <c:pt idx="3">
                  <c:v>0</c:v>
                </c:pt>
                <c:pt idx="4">
                  <c:v>0</c:v>
                </c:pt>
                <c:pt idx="5">
                  <c:v>0</c:v>
                </c:pt>
              </c:numCache>
            </c:numRef>
          </c:val>
        </c:ser>
        <c:dLbls>
          <c:showLegendKey val="1"/>
          <c:showVal val="0"/>
          <c:showCatName val="1"/>
          <c:showSerName val="0"/>
          <c:showPercent val="1"/>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98b1d3b8-7435-4b1e-880d-7a5fb9e8fd4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95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950" b="1" i="0" u="none" strike="noStrike" baseline="0">
                <a:solidFill>
                  <a:srgbClr val="404040"/>
                </a:solidFill>
                <a:latin typeface="Times New Roman" panose="02020603050405020304"/>
                <a:ea typeface="宋体" panose="02010600030101010101" charset="-122"/>
                <a:cs typeface="Arial" panose="020B0604020202020204" pitchFamily="2"/>
              </a:rPr>
              <a:t>图 3 ：支出决算构成情况图</a:t>
            </a:r>
            <a:endParaRPr lang="zh-CN" sz="950" b="1" i="0" u="none" strike="noStrike" baseline="0">
              <a:solidFill>
                <a:srgbClr val="404040"/>
              </a:solidFill>
              <a:latin typeface="Times New Roman" panose="02020603050405020304"/>
              <a:ea typeface="宋体" panose="02010600030101010101" charset="-122"/>
              <a:cs typeface="Arial" panose="020B0604020202020204" pitchFamily="2"/>
            </a:endParaRPr>
          </a:p>
        </c:rich>
      </c:tx>
      <c:layout/>
      <c:overlay val="0"/>
      <c:spPr>
        <a:noFill/>
        <a:ln>
          <a:noFill/>
        </a:ln>
      </c:spPr>
    </c:title>
    <c:autoTitleDeleted val="0"/>
    <c:plotArea>
      <c:layout>
        <c:manualLayout>
          <c:layoutTarget val="inner"/>
          <c:xMode val="edge"/>
          <c:yMode val="edge"/>
          <c:x val="0.29844165"/>
          <c:y val="0.22524437"/>
          <c:w val="0.41229767"/>
          <c:h val="0.72524434"/>
        </c:manualLayout>
      </c:layout>
      <c:pieChart>
        <c:varyColors val="1"/>
        <c:ser>
          <c:idx val="0"/>
          <c:order val="0"/>
          <c:tx>
            <c:strRef>
              <c:f>'Sheet1 (3)'!$B$1</c:f>
              <c:strCache>
                <c:ptCount val="1"/>
                <c:pt idx="0">
                  <c:v>金额</c:v>
                </c:pt>
              </c:strCache>
            </c:strRef>
          </c:tx>
          <c:spPr>
            <a:solidFill>
              <a:srgbClr val="4F81BD"/>
            </a:solidFill>
          </c:spPr>
          <c:explosion val="0"/>
          <c:dPt>
            <c:idx val="0"/>
            <c:bubble3D val="0"/>
            <c:spPr>
              <a:solidFill>
                <a:srgbClr val="4874CB"/>
              </a:solidFill>
              <a:ln w="6350">
                <a:solidFill>
                  <a:srgbClr val="FFFFFF"/>
                </a:solidFill>
                <a:prstDash val="solid"/>
              </a:ln>
            </c:spPr>
          </c:dPt>
          <c:dPt>
            <c:idx val="1"/>
            <c:bubble3D val="0"/>
            <c:spPr>
              <a:solidFill>
                <a:srgbClr val="EE822F"/>
              </a:solidFill>
              <a:ln w="6350">
                <a:solidFill>
                  <a:srgbClr val="FFFFFF"/>
                </a:solidFill>
                <a:prstDash val="solid"/>
              </a:ln>
            </c:spPr>
          </c:dPt>
          <c:dPt>
            <c:idx val="2"/>
            <c:bubble3D val="0"/>
            <c:spPr>
              <a:solidFill>
                <a:srgbClr val="F2BA02"/>
              </a:solidFill>
              <a:ln w="6350">
                <a:solidFill>
                  <a:srgbClr val="FFFFFF"/>
                </a:solidFill>
                <a:prstDash val="solid"/>
              </a:ln>
            </c:spPr>
          </c:dPt>
          <c:dPt>
            <c:idx val="3"/>
            <c:bubble3D val="0"/>
            <c:spPr>
              <a:solidFill>
                <a:srgbClr val="75BD42"/>
              </a:solidFill>
              <a:ln w="6350">
                <a:solidFill>
                  <a:srgbClr val="FFFFFF"/>
                </a:solidFill>
                <a:prstDash val="solid"/>
              </a:ln>
            </c:spPr>
          </c:dPt>
          <c:dPt>
            <c:idx val="4"/>
            <c:bubble3D val="0"/>
            <c:spPr>
              <a:solidFill>
                <a:srgbClr val="30C0B4"/>
              </a:solidFill>
              <a:ln w="6350">
                <a:solidFill>
                  <a:srgbClr val="FFFFFF"/>
                </a:solidFill>
                <a:prstDash val="solid"/>
              </a:ln>
            </c:spPr>
          </c:dPt>
          <c:dLbls>
            <c:dLbl>
              <c:idx val="0"/>
              <c:layout>
                <c:manualLayout>
                  <c:x val="-0.28690514"/>
                  <c:y val="0.19983532"/>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29910615"/>
                  <c:y val="0.09103803"/>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30949497"/>
                  <c:y val="0.18921058"/>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3522582"/>
                  <c:y val="0.058951337"/>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32302478"/>
                  <c:y val="0.28504568"/>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1965812.64</c:v>
                </c:pt>
                <c:pt idx="1">
                  <c:v>18463508.6</c:v>
                </c:pt>
                <c:pt idx="2">
                  <c:v>0</c:v>
                </c:pt>
                <c:pt idx="3">
                  <c:v>0</c:v>
                </c:pt>
                <c:pt idx="4">
                  <c:v>0</c:v>
                </c:pt>
              </c:numCache>
            </c:numRef>
          </c:val>
        </c:ser>
        <c:dLbls>
          <c:showLegendKey val="1"/>
          <c:showVal val="0"/>
          <c:showCatName val="1"/>
          <c:showSerName val="0"/>
          <c:showPercent val="1"/>
          <c:showBubbleSize val="0"/>
          <c:showLeaderLines val="1"/>
        </c:dLbls>
        <c:firstSliceAng val="0"/>
      </c:pieChart>
      <c:spPr>
        <a:noFill/>
        <a:ln>
          <a:noFill/>
        </a:ln>
      </c:spPr>
    </c:plotArea>
    <c:legend>
      <c:legendPos val="t"/>
      <c:legendEntry>
        <c:idx val="0"/>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Entry>
      <c:legendEntry>
        <c:idx val="1"/>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Entry>
      <c:legendEntry>
        <c:idx val="2"/>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Entry>
      <c:legendEntry>
        <c:idx val="3"/>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Entry>
      <c:legendEntry>
        <c:idx val="4"/>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Entry>
      <c:layout/>
      <c:overlay val="0"/>
      <c:spPr>
        <a:noFill/>
        <a:ln>
          <a:noFill/>
        </a:ln>
      </c:spPr>
      <c:txPr>
        <a:bodyPr rot="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6f785eba-8ec7-413d-abf7-203d280de014}"/>
      </c:ext>
    </c:extLst>
  </c:chart>
  <c:spPr>
    <a:solidFill>
      <a:srgbClr val="FFFFFF"/>
    </a:solidFill>
    <a:ln w="6350" cap="flat" cmpd="sng" algn="ctr">
      <a:solidFill>
        <a:srgbClr val="D9D9D9"/>
      </a:solidFill>
      <a:prstDash val="solid"/>
      <a:round/>
    </a:ln>
  </c:spPr>
  <c:txPr>
    <a:bodyPr/>
    <a:lstStyle/>
    <a:p>
      <a:pPr>
        <a:defRPr lang="zh-CN" sz="8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1400" b="1" i="0" u="none" strike="noStrike" baseline="0">
                <a:solidFill>
                  <a:srgbClr val="404040"/>
                </a:solidFill>
                <a:latin typeface="Times New Roman" panose="02020603050405020304"/>
                <a:ea typeface="宋体" panose="02010600030101010101" charset="-122"/>
                <a:cs typeface="Arial" panose="020B0604020202020204" pitchFamily="2"/>
              </a:rPr>
              <a:t>图 4 ：2024-2025年财政拨款收支对比图（万元）</a:t>
            </a:r>
            <a:endParaRPr lang="zh-CN" sz="1400" b="1" i="0" u="none" strike="noStrike" baseline="0">
              <a:solidFill>
                <a:srgbClr val="404040"/>
              </a:solidFill>
              <a:latin typeface="Times New Roman" panose="02020603050405020304"/>
              <a:ea typeface="宋体" panose="02010600030101010101" charset="-122"/>
              <a:cs typeface="Arial" panose="020B0604020202020204" pitchFamily="2"/>
            </a:endParaRPr>
          </a:p>
        </c:rich>
      </c:tx>
      <c:layout>
        <c:manualLayout>
          <c:xMode val="edge"/>
          <c:yMode val="edge"/>
          <c:x val="0.13324474"/>
          <c:y val="0.025499362"/>
        </c:manualLayout>
      </c:layout>
      <c:overlay val="0"/>
      <c:spPr>
        <a:noFill/>
        <a:ln>
          <a:noFill/>
        </a:ln>
      </c:spPr>
    </c:title>
    <c:autoTitleDeleted val="0"/>
    <c:plotArea>
      <c:layout/>
      <c:barChart>
        <c:barDir val="col"/>
        <c:grouping val="clustered"/>
        <c:varyColors val="0"/>
        <c:ser>
          <c:idx val="0"/>
          <c:order val="0"/>
          <c:tx>
            <c:strRef>
              <c:f>'Sheet1 (4)'!$B$1</c:f>
              <c:strCache>
                <c:ptCount val="1"/>
                <c:pt idx="0">
                  <c:v>2024年</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 (4)'!$B$2:$B$9</c:f>
              <c:numCache>
                <c:formatCode>General</c:formatCode>
                <c:ptCount val="8"/>
                <c:pt idx="0">
                  <c:v>3480.48</c:v>
                </c:pt>
                <c:pt idx="1">
                  <c:v>3480.48</c:v>
                </c:pt>
                <c:pt idx="2">
                  <c:v>3424.48</c:v>
                </c:pt>
                <c:pt idx="3">
                  <c:v>3424.48</c:v>
                </c:pt>
                <c:pt idx="4">
                  <c:v>56</c:v>
                </c:pt>
                <c:pt idx="5">
                  <c:v>56</c:v>
                </c:pt>
                <c:pt idx="6">
                  <c:v>0</c:v>
                </c:pt>
                <c:pt idx="7">
                  <c:v>0</c:v>
                </c:pt>
              </c:numCache>
            </c:numRef>
          </c:val>
        </c:ser>
        <c:ser>
          <c:idx val="1"/>
          <c:order val="1"/>
          <c:tx>
            <c:strRef>
              <c:f>'Sheet1 (4)'!$C$1</c:f>
              <c:strCache>
                <c:ptCount val="1"/>
                <c:pt idx="0">
                  <c:v>2025年</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 (4)'!$C$2:$C$9</c:f>
              <c:numCache>
                <c:formatCode>General</c:formatCode>
                <c:ptCount val="8"/>
                <c:pt idx="0">
                  <c:v>2042.93</c:v>
                </c:pt>
                <c:pt idx="1">
                  <c:v>2042.93</c:v>
                </c:pt>
                <c:pt idx="2">
                  <c:v>1981.36</c:v>
                </c:pt>
                <c:pt idx="3">
                  <c:v>1981.36</c:v>
                </c:pt>
                <c:pt idx="4">
                  <c:v>61.57</c:v>
                </c:pt>
                <c:pt idx="5">
                  <c:v>61.57</c:v>
                </c:pt>
                <c:pt idx="6">
                  <c:v>0</c:v>
                </c:pt>
                <c:pt idx="7">
                  <c:v>0</c:v>
                </c:pt>
              </c:numCache>
            </c:numRef>
          </c:val>
        </c:ser>
        <c:dLbls>
          <c:showLegendKey val="0"/>
          <c:showVal val="1"/>
          <c:showCatName val="0"/>
          <c:showSerName val="0"/>
          <c:showPercent val="0"/>
          <c:showBubbleSize val="0"/>
        </c:dLbls>
        <c:gapWidth val="246"/>
        <c:overlap val="-28"/>
        <c:axId val="0"/>
        <c:axId val="1"/>
      </c:barChart>
      <c:cat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out"/>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extLst>
      <c:ext uri="{0b15fc19-7d7d-44ad-8c2d-2c3a37ce22c3}">
        <chartProps xmlns="https://web.wps.cn/et/2018/main" chartId="{1659f331-91b3-40be-a982-11c6e006aaa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950" b="1" i="0" u="none" strike="noStrike" kern="1200" baseline="0">
                <a:solidFill>
                  <a:srgbClr val="000000"/>
                </a:solidFill>
                <a:latin typeface="Times New Roman" panose="02020603050405020304"/>
                <a:ea typeface="宋体" panose="02010600030101010101" charset="-122"/>
                <a:cs typeface="Arial" panose="020B0604020202020204" pitchFamily="2"/>
              </a:defRPr>
            </a:pPr>
            <a:r>
              <a:rPr lang="zh-CN" sz="950" b="1" i="0" u="none" strike="noStrike" baseline="0">
                <a:solidFill>
                  <a:srgbClr val="404040"/>
                </a:solidFill>
                <a:latin typeface="Times New Roman" panose="02020603050405020304"/>
                <a:ea typeface="宋体" panose="02010600030101010101" charset="-122"/>
                <a:cs typeface="Arial" panose="020B0604020202020204" pitchFamily="2"/>
              </a:rPr>
              <a:t>图 5 :财政拨款收支预算对比图（万元）</a:t>
            </a:r>
            <a:endParaRPr lang="zh-CN" sz="950" b="1" i="0" u="none" strike="noStrike" baseline="0">
              <a:solidFill>
                <a:srgbClr val="404040"/>
              </a:solidFill>
              <a:latin typeface="Times New Roman" panose="02020603050405020304"/>
              <a:ea typeface="宋体" panose="02010600030101010101" charset="-122"/>
              <a:cs typeface="Arial" panose="020B0604020202020204" pitchFamily="2"/>
            </a:endParaRPr>
          </a:p>
        </c:rich>
      </c:tx>
      <c:layout/>
      <c:overlay val="0"/>
      <c:spPr>
        <a:noFill/>
        <a:ln>
          <a:noFill/>
        </a:ln>
      </c:spPr>
    </c:title>
    <c:autoTitleDeleted val="0"/>
    <c:plotArea>
      <c:layout>
        <c:manualLayout>
          <c:layoutTarget val="inner"/>
          <c:xMode val="edge"/>
          <c:yMode val="edge"/>
          <c:x val="0.17641942"/>
          <c:y val="0.16043349"/>
          <c:w val="0.7957961"/>
          <c:h val="0.47433063"/>
        </c:manualLayout>
      </c:layout>
      <c:barChart>
        <c:barDir val="col"/>
        <c:grouping val="clustered"/>
        <c:varyColors val="0"/>
        <c:ser>
          <c:idx val="0"/>
          <c:order val="0"/>
          <c:tx>
            <c:strRef>
              <c:f>'Sheet1 (5)'!$B$1</c:f>
              <c:strCache>
                <c:ptCount val="1"/>
                <c:pt idx="0">
                  <c:v>年初预算数</c:v>
                </c:pt>
              </c:strCache>
            </c:strRef>
          </c:tx>
          <c:spPr>
            <a:solidFill>
              <a:srgbClr val="4874CB"/>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8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 (5)'!$B$2:$B$9</c:f>
              <c:numCache>
                <c:formatCode>General</c:formatCode>
                <c:ptCount val="8"/>
                <c:pt idx="0">
                  <c:v>2173.41</c:v>
                </c:pt>
                <c:pt idx="1">
                  <c:v>2173.41</c:v>
                </c:pt>
                <c:pt idx="2">
                  <c:v>2173.41</c:v>
                </c:pt>
                <c:pt idx="3">
                  <c:v>2173.41</c:v>
                </c:pt>
                <c:pt idx="4">
                  <c:v>0</c:v>
                </c:pt>
                <c:pt idx="5">
                  <c:v>0</c:v>
                </c:pt>
                <c:pt idx="6">
                  <c:v>0</c:v>
                </c:pt>
                <c:pt idx="7">
                  <c:v>0</c:v>
                </c:pt>
              </c:numCache>
            </c:numRef>
          </c:val>
        </c:ser>
        <c:ser>
          <c:idx val="1"/>
          <c:order val="1"/>
          <c:tx>
            <c:strRef>
              <c:f>'Sheet1 (5)'!$C$1</c:f>
              <c:strCache>
                <c:ptCount val="1"/>
                <c:pt idx="0">
                  <c:v>决算数</c:v>
                </c:pt>
              </c:strCache>
            </c:strRef>
          </c:tx>
          <c:spPr>
            <a:solidFill>
              <a:srgbClr val="EE822F"/>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65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 (5)'!$C$2:$C$9</c:f>
              <c:numCache>
                <c:formatCode>General</c:formatCode>
                <c:ptCount val="8"/>
                <c:pt idx="0">
                  <c:v>2042.93</c:v>
                </c:pt>
                <c:pt idx="1">
                  <c:v>2042.93</c:v>
                </c:pt>
                <c:pt idx="2">
                  <c:v>1981.36</c:v>
                </c:pt>
                <c:pt idx="3">
                  <c:v>1981.36</c:v>
                </c:pt>
                <c:pt idx="4">
                  <c:v>61.57</c:v>
                </c:pt>
                <c:pt idx="5">
                  <c:v>61.57</c:v>
                </c:pt>
                <c:pt idx="6">
                  <c:v>0</c:v>
                </c:pt>
                <c:pt idx="7">
                  <c:v>0</c:v>
                </c:pt>
              </c:numCache>
            </c:numRef>
          </c:val>
        </c:ser>
        <c:dLbls>
          <c:showLegendKey val="0"/>
          <c:showVal val="1"/>
          <c:showCatName val="0"/>
          <c:showSerName val="0"/>
          <c:showPercent val="0"/>
          <c:showBubbleSize val="0"/>
        </c:dLbls>
        <c:gapWidth val="150"/>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E6E6E6"/>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8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crossAx val="0"/>
        <c:crossesAt val="1"/>
        <c:crossBetween val="between"/>
      </c:valAx>
      <c:spPr>
        <a:noFill/>
        <a:ln>
          <a:noFill/>
        </a:ln>
      </c:spPr>
    </c:plotArea>
    <c:plotVisOnly val="1"/>
    <c:dispBlanksAs val="gap"/>
    <c:showDLblsOverMax val="0"/>
    <c:extLst>
      <c:ext uri="{0b15fc19-7d7d-44ad-8c2d-2c3a37ce22c3}">
        <chartProps xmlns="https://web.wps.cn/et/2018/main" chartId="{61a2ecca-43e0-413f-a341-54f949080cc9}"/>
      </c:ext>
    </c:extLst>
  </c:chart>
  <c:spPr>
    <a:solidFill>
      <a:srgbClr val="FFFFFF"/>
    </a:solidFill>
    <a:ln w="6350" cap="flat" cmpd="sng" algn="ctr">
      <a:solidFill>
        <a:srgbClr val="D9D9D9"/>
      </a:solidFill>
      <a:prstDash val="solid"/>
      <a:round/>
    </a:ln>
  </c:spPr>
  <c:txPr>
    <a:bodyPr/>
    <a:lstStyle/>
    <a:p>
      <a:pPr>
        <a:defRPr lang="zh-CN" sz="8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3000 0 1 1 1 1"/>
    <sectPr/>
    <sectPr/>
    <sectPr/>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BC0A70-6FAD-47BC-B386-9F8F95FDB3E8}">
  <ds:schemaRefs/>
</ds:datastoreItem>
</file>

<file path=docProps/app.xml><?xml version="1.0" encoding="utf-8"?>
<Properties xmlns="http://schemas.openxmlformats.org/officeDocument/2006/extended-properties" xmlns:vt="http://schemas.openxmlformats.org/officeDocument/2006/docPropsVTypes">
  <Template>Normal.eit</Template>
  <Company>神州网信技术有限公司</Company>
  <Pages>41</Pages>
  <Words>602</Words>
  <Characters>626</Characters>
  <Lines>0</Lines>
  <Paragraphs>238</Paragraphs>
  <TotalTime>11</TotalTime>
  <ScaleCrop>false</ScaleCrop>
  <LinksUpToDate>false</LinksUpToDate>
  <CharactersWithSpaces>633</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浮生一梦</cp:lastModifiedBy>
  <cp:lastPrinted>2023-08-04T01:00:00Z</cp:lastPrinted>
  <dcterms:modified xsi:type="dcterms:W3CDTF">2026-09-10T02:44:37Z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042CA1A5D18E416D81F76E5601C6E9FD_13</vt:lpwstr>
  </property>
  <property fmtid="{D5CDD505-2E9C-101B-9397-08002B2CF9AE}" pid="4" name="KSOTemplateUUID">
    <vt:lpwstr>v1.0_mb_S7ajbG3IpAnL1wSthNCxfw==</vt:lpwstr>
  </property>
  <property fmtid="{D5CDD505-2E9C-101B-9397-08002B2CF9AE}" pid="5" name="KSOTemplateDocerSaveRecord">
    <vt:lpwstr>eyJoZGlkIjoiNWM1OTAyNjg2YjhmNWFiZjI2NzJlNzY4YjQxYjgzOTIiLCJ1c2VySWQiOiI1MjQwNzE0MjEifQ==</vt:lpwstr>
  </property>
</Properties>
</file>