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A84A6F">
      <w:pPr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行唐县劳动人事争议调解仲裁委员会公告</w:t>
      </w:r>
    </w:p>
    <w:p w14:paraId="270088A1">
      <w:pPr>
        <w:rPr>
          <w:rFonts w:hint="eastAsia" w:ascii="仿宋_GB2312" w:eastAsia="仿宋_GB2312"/>
          <w:sz w:val="32"/>
          <w:szCs w:val="32"/>
        </w:rPr>
      </w:pPr>
    </w:p>
    <w:p w14:paraId="5A4661AB"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行唐县龙州渣土运输有限公司：</w:t>
      </w:r>
    </w:p>
    <w:p w14:paraId="7ADB242C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委受理邸岩坤、钱世豪与你单位劳动报酬争议案件（行劳人仲案字〔2026〕53号）已审结。因你单位住所查无你单位，无法通过直接、同邮寄等其他方式送达文书，现向你单位公告送达行劳人仲案字〔2026〕53号裁决书，裁决结果如下：1、被申请人行唐县龙州渣土运输有限公司支付申请人邸岩坤拖欠工资20750元；2、被申请人行唐县龙州渣土运输有限公司支付申请人钱世豪拖欠工资33000元；3、驳回申请人邸岩坤的其他仲裁请求。自本公告发布之日起经过三十日即视为送达。你单位如不服本裁决，可自视为送达之日起十五日内向行唐县人民法院提起诉讼，逾期不起诉的，本裁决书发生法律效力。</w:t>
      </w:r>
    </w:p>
    <w:p w14:paraId="1E8D1A8C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特此公告</w:t>
      </w:r>
    </w:p>
    <w:p w14:paraId="1F63FA44"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085A5788">
      <w:pPr>
        <w:ind w:firstLine="5760" w:firstLineChars="1800"/>
        <w:rPr>
          <w:rFonts w:hint="eastAsia" w:ascii="仿宋_GB2312" w:eastAsia="仿宋_GB2312"/>
          <w:sz w:val="32"/>
          <w:szCs w:val="32"/>
        </w:rPr>
      </w:pPr>
    </w:p>
    <w:p w14:paraId="054DF62A">
      <w:pPr>
        <w:ind w:firstLine="2560" w:firstLineChars="8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行唐县劳动人事争议调解仲裁委员会</w:t>
      </w:r>
    </w:p>
    <w:p w14:paraId="50AE0CD7">
      <w:pPr>
        <w:ind w:firstLine="3840" w:firstLineChars="1200"/>
        <w:rPr>
          <w:rFonts w:hint="eastAsia" w:ascii="仿宋_GB2312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2026年9月1日</w:t>
      </w:r>
    </w:p>
    <w:p w14:paraId="7863129C">
      <w:pPr>
        <w:rPr>
          <w:rFonts w:hint="eastAsia"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4B9"/>
    <w:rsid w:val="000B5B15"/>
    <w:rsid w:val="003864B9"/>
    <w:rsid w:val="00572BEA"/>
    <w:rsid w:val="00577682"/>
    <w:rsid w:val="00742261"/>
    <w:rsid w:val="00882E99"/>
    <w:rsid w:val="0FC8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4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321</Words>
  <Characters>340</Characters>
  <Lines>2</Lines>
  <Paragraphs>1</Paragraphs>
  <TotalTime>16</TotalTime>
  <ScaleCrop>false</ScaleCrop>
  <LinksUpToDate>false</LinksUpToDate>
  <CharactersWithSpaces>340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2026-09-01T07:22:00Z</dcterms:created>
  <dc:creator>军星 金</dc:creator>
  <cp:lastModifiedBy>Administrator</cp:lastModifiedBy>
  <dcterms:modified xsi:type="dcterms:W3CDTF">2026-09-02T02:45:38Z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eyJoZGlkIjoiZDdlNDc4NGEzZWVlMjdmNmUwOWE5NTMxZGM4YWVlNzkifQ==</vt:lpwstr>
  </property>
  <property fmtid="{D5CDD505-2E9C-101B-9397-08002B2CF9AE}" pid="3" name="KSOProductBuildVer">
    <vt:lpwstr>2052-12.1.0.28505</vt:lpwstr>
  </property>
  <property fmtid="{D5CDD505-2E9C-101B-9397-08002B2CF9AE}" pid="4" name="ICV">
    <vt:lpwstr>5F7DC578AFD140CAA7D083306A7DD904_12</vt:lpwstr>
  </property>
</Properties>
</file>