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420"/>
        <w:jc w:val="center"/>
        <w:rPr>
          <w:rFonts w:hint="eastAsia" w:eastAsia="方正小标宋简体" w:cs="黑体"/>
          <w:color w:val="000000"/>
          <w:sz w:val="28"/>
          <w:szCs w:val="28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石家庄市生态环境局</w:t>
      </w:r>
    </w:p>
    <w:p>
      <w:pPr>
        <w:spacing w:line="480" w:lineRule="exact"/>
        <w:ind w:firstLine="2520" w:firstLineChars="700"/>
        <w:jc w:val="both"/>
        <w:rPr>
          <w:rFonts w:hint="eastAsia" w:eastAsia="方正大标宋简体"/>
          <w:color w:val="000000"/>
          <w:sz w:val="36"/>
          <w:szCs w:val="36"/>
          <w:u w:val="single"/>
        </w:rPr>
      </w:pPr>
      <w:r>
        <w:rPr>
          <w:rFonts w:hint="eastAsia" w:eastAsia="方正小标宋简体" w:cs="方正小标宋简体"/>
          <w:color w:val="000000"/>
          <w:sz w:val="36"/>
          <w:szCs w:val="36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3158" w:firstLineChars="1316"/>
        <w:jc w:val="righ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石环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罚决〔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行唐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-13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color w:val="000000"/>
          <w:spacing w:val="-20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CN" w:bidi="ar-SA"/>
        </w:rPr>
        <w:t>当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CN" w:bidi="ar-SA"/>
        </w:rPr>
        <w:t>事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CN" w:bidi="ar-SA"/>
        </w:rPr>
        <w:t>人：</w:t>
      </w:r>
      <w:r>
        <w:rPr>
          <w:rFonts w:hint="eastAsia" w:eastAsia="仿宋" w:cs="仿宋"/>
          <w:color w:val="000000"/>
          <w:sz w:val="24"/>
          <w:szCs w:val="24"/>
          <w:u w:val="single"/>
          <w:lang w:val="en-US" w:eastAsia="zh-CN"/>
        </w:rPr>
        <w:t>行唐县兴旺建材有限公司</w:t>
      </w:r>
      <w:r>
        <w:rPr>
          <w:rFonts w:hint="eastAsia" w:ascii="仿宋" w:hAnsi="仿宋" w:eastAsia="仿宋" w:cs="仿宋"/>
          <w:color w:val="000000"/>
          <w:spacing w:val="-20"/>
          <w:sz w:val="24"/>
          <w:szCs w:val="24"/>
          <w:highlight w:val="none"/>
          <w:u w:val="singl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20"/>
          <w:sz w:val="24"/>
          <w:szCs w:val="24"/>
          <w:highlight w:val="none"/>
          <w:u w:val="none"/>
          <w:lang w:val="en-US" w:eastAsia="zh-CN" w:bidi="ar-SA"/>
        </w:rPr>
        <w:t>证件号码</w:t>
      </w:r>
      <w:r>
        <w:rPr>
          <w:rFonts w:hint="eastAsia" w:eastAsia="仿宋" w:cs="仿宋"/>
          <w:color w:val="000000"/>
          <w:sz w:val="24"/>
          <w:szCs w:val="24"/>
          <w:u w:val="none"/>
          <w:lang w:val="en-US" w:eastAsia="zh-CN"/>
        </w:rPr>
        <w:t>：</w:t>
      </w:r>
      <w:r>
        <w:rPr>
          <w:rFonts w:hint="eastAsia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eastAsia="仿宋" w:cs="仿宋"/>
          <w:color w:val="000000"/>
          <w:sz w:val="24"/>
          <w:u w:val="single"/>
          <w:lang w:val="en-US" w:eastAsia="zh-CN"/>
        </w:rPr>
        <w:t>92130125MA094Y51X9</w:t>
      </w:r>
      <w:r>
        <w:rPr>
          <w:rFonts w:hint="eastAsia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eastAsia="仿宋" w:cs="仿宋"/>
          <w:color w:val="000000"/>
          <w:sz w:val="24"/>
          <w:szCs w:val="24"/>
          <w:u w:val="none"/>
          <w:lang w:val="en-US" w:eastAsia="zh-CN"/>
        </w:rPr>
        <w:t>地   址：</w:t>
      </w:r>
      <w:r>
        <w:rPr>
          <w:rFonts w:hint="eastAsia" w:eastAsia="仿宋" w:cs="仿宋"/>
          <w:color w:val="000000"/>
          <w:sz w:val="24"/>
          <w:szCs w:val="24"/>
          <w:u w:val="single"/>
          <w:lang w:val="en-US" w:eastAsia="zh-CN"/>
        </w:rPr>
        <w:t xml:space="preserve">行唐县南桥镇南桥村东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" w:hAnsi="仿宋" w:eastAsia="仿宋" w:cs="仿宋"/>
          <w:color w:val="000000"/>
          <w:sz w:val="24"/>
          <w:szCs w:val="24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法定代表人：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孙XX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本机关于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5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22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日对你（单位）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进行了调查，发现你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（单位）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存在以下环境违法行为：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现已查明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-SA"/>
        </w:rPr>
        <w:t>：</w:t>
      </w:r>
      <w:bookmarkStart w:id="0" w:name="OLE_LINK10"/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-SA"/>
        </w:rPr>
        <w:t>你公司</w:t>
      </w:r>
      <w:r>
        <w:rPr>
          <w:rFonts w:hint="eastAsia" w:ascii="仿宋" w:hAnsi="仿宋" w:eastAsia="仿宋" w:cs="仿宋"/>
          <w:spacing w:val="-5"/>
          <w:sz w:val="24"/>
          <w:szCs w:val="24"/>
          <w:u w:val="single"/>
          <w:lang w:val="en-US" w:eastAsia="zh-CN"/>
        </w:rPr>
        <w:t>西厂区2025年5月11日至6月23日生产时，利用污泥作为原料制砖，原排污许可证未许可使用污泥，未重新申请取得排污许可证排放污染物</w:t>
      </w:r>
      <w:bookmarkEnd w:id="0"/>
      <w:r>
        <w:rPr>
          <w:rFonts w:hint="eastAsia" w:ascii="仿宋" w:hAnsi="仿宋" w:eastAsia="仿宋" w:cs="仿宋"/>
          <w:spacing w:val="-20"/>
          <w:sz w:val="24"/>
          <w:szCs w:val="24"/>
          <w:highlight w:val="none"/>
          <w:u w:val="none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本机关认为你（单位）的上述行为违反了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《排污许可管理条例》第十五条第三项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（在排污许可证有效期内，污染物排放口数量或者污染物排放种类、排放量、排放浓度增加，应当重新申请取得排污许可证）的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规定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有关事实有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调查询问笔录、现场勘察笔录、在线监测数据、污泥利用台账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等证据证明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 w:bidi="ar-SA"/>
        </w:rPr>
        <w:t>本机关已告知你（单位）有权进行陈述、申辩，你（单位）在法定时限内未行使相关权利。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现依据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eastAsia="zh-CN"/>
        </w:rPr>
        <w:t>《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排污许可管理条例》第三十三条第四项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（依法应当重新申请取得排污许可证，未重新申请取得排污许可证排放污染物，由生态环境主管部门责令改正，处20万元以上100万元以下的罚款）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的规定，参照</w:t>
      </w:r>
      <w:r>
        <w:rPr>
          <w:rFonts w:hint="eastAsia" w:ascii="仿宋" w:hAnsi="仿宋" w:eastAsia="仿宋" w:cs="仿宋"/>
          <w:spacing w:val="-5"/>
          <w:sz w:val="24"/>
          <w:szCs w:val="24"/>
          <w:u w:val="single"/>
          <w:lang w:val="en-US" w:eastAsia="zh-CN"/>
        </w:rPr>
        <w:t>《河北省生态环境行政处罚裁量权基准》序号9的规定：</w:t>
      </w:r>
      <w:r>
        <w:rPr>
          <w:rFonts w:hint="eastAsia" w:ascii="仿宋" w:hAnsi="仿宋" w:eastAsia="仿宋" w:cs="仿宋"/>
          <w:spacing w:val="-3"/>
          <w:sz w:val="24"/>
          <w:szCs w:val="24"/>
          <w:u w:val="single"/>
          <w:lang w:val="en-US" w:eastAsia="zh-CN"/>
        </w:rPr>
        <w:t>违法行为持续1个月以上3个月以下的百分值为9%，简化管理的百分值为4%，一般工业废气的百分值为9%，配合检查的百分值为0%，全面整改并停止违法行为的百分值为0%,未造成社会影响与生态破坏的百分值为0%，</w:t>
      </w:r>
      <w:r>
        <w:rPr>
          <w:rFonts w:hint="eastAsia" w:ascii="仿宋" w:hAnsi="仿宋" w:eastAsia="仿宋" w:cs="仿宋"/>
          <w:spacing w:val="-5"/>
          <w:sz w:val="24"/>
          <w:szCs w:val="24"/>
          <w:u w:val="single"/>
          <w:lang w:val="en-US" w:eastAsia="zh-CN"/>
        </w:rPr>
        <w:t>百分值累加为22%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-SA"/>
        </w:rPr>
        <w:t>，罚款金额为100万×22%=22万元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综合考虑上述情节，责令你（单位）改正上述违法行为，并对你（单位）作出如下行政处罚：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eastAsia="zh-CN"/>
        </w:rPr>
        <w:t>罚款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贰拾贰万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限你（单位）自收到本处罚决定书之日起 15 日内，将罚款缴至指定银行和账号。逾期不缴纳罚款，依据《中华人民共和国行政处罚法》第七十二条第一项规定每日按罚款数额的 3%加处罚款。收款银行：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邮储银行友谊南大街支行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户名：石家庄市财政局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账号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100672059520010001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你（单位）如不服本处罚决定，可在收到本处罚决定书之日起六十日内向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石家庄市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人民政府申请行政复议，也可以在六个月内向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井陉县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人民法院提起行政诉讼。申请行政复议或者提起行政诉讼，不停止行政处罚决定的执行。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逾期不申请行政复议，也不提起行政诉讼，又不履行行政处罚决定的，本机关将依法申请人民法院强制执行。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2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罚没许可证编号：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01-000032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20" w:firstLine="5258" w:firstLineChars="2191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20" w:firstLine="5280" w:firstLineChars="2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石家庄市生态环境局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20" w:firstLineChars="2300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zkxNWM5MjZmZDM0MjA3MmQ3NzdiZjQ2NzRiODAifQ=="/>
  </w:docVars>
  <w:rsids>
    <w:rsidRoot w:val="00000000"/>
    <w:rsid w:val="01397892"/>
    <w:rsid w:val="0DFF319D"/>
    <w:rsid w:val="369914B4"/>
    <w:rsid w:val="3A5137E7"/>
    <w:rsid w:val="41B976C0"/>
    <w:rsid w:val="468675F5"/>
    <w:rsid w:val="47922B13"/>
    <w:rsid w:val="4F946D05"/>
    <w:rsid w:val="5EA37965"/>
    <w:rsid w:val="7AB3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916</Words>
  <Characters>997</Characters>
  <Lines>0</Lines>
  <Paragraphs>0</Paragraphs>
  <TotalTime>3</TotalTime>
  <ScaleCrop>false</ScaleCrop>
  <LinksUpToDate>false</LinksUpToDate>
  <CharactersWithSpaces>1022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2024-11-19T07:27:00Z</dcterms:created>
  <dc:creator>Administrator</dc:creator>
  <cp:lastModifiedBy>DELL</cp:lastModifiedBy>
  <dcterms:modified xsi:type="dcterms:W3CDTF">2026-07-28T03:02:49Z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51F2445A37A146C59DB4E4858781B797_12</vt:lpwstr>
  </property>
</Properties>
</file>