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02F6AA">
      <w:pPr>
        <w:spacing w:line="560" w:lineRule="exact"/>
        <w:ind w:left="0" w:firstLine="880" w:firstLineChars="200"/>
        <w:jc w:val="center"/>
        <w:rPr>
          <w:rFonts w:hint="eastAsia" w:asci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w:t>行唐县财政局</w:t>
      </w:r>
    </w:p>
    <w:p w14:paraId="52451C5B">
      <w:pPr>
        <w:spacing w:line="560" w:lineRule="exact"/>
        <w:ind w:left="0" w:firstLine="880" w:firstLineChars="200"/>
        <w:jc w:val="center"/>
        <w:rPr>
          <w:rFonts w:hint="eastAsia" w:asci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w:t>关于2025年专项债券情况的说明</w:t>
      </w:r>
    </w:p>
    <w:p w14:paraId="3A18C577">
      <w:pPr>
        <w:spacing w:line="560" w:lineRule="exact"/>
        <w:ind w:left="0" w:firstLine="640" w:firstLineChars="200"/>
        <w:rPr>
          <w:rFonts w:ascii="仿宋_GB2312" w:eastAsia="仿宋_GB2312" w:cs="仿宋_GB2312"/>
          <w:sz w:val="32"/>
          <w:szCs w:val="32"/>
        </w:rPr>
      </w:pPr>
    </w:p>
    <w:p w14:paraId="631F7BAA">
      <w:pPr>
        <w:spacing w:line="560" w:lineRule="exact"/>
        <w:ind w:left="0"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2025年</w:t>
      </w:r>
      <w:r>
        <w:rPr>
          <w:rFonts w:ascii="仿宋_GB2312" w:eastAsia="仿宋_GB2312" w:cs="仿宋_GB2312"/>
          <w:sz w:val="32"/>
          <w:szCs w:val="32"/>
        </w:rPr>
        <w:t>我县</w:t>
      </w:r>
      <w:r>
        <w:rPr>
          <w:rFonts w:hint="eastAsia" w:ascii="仿宋_GB2312" w:eastAsia="仿宋_GB2312" w:cs="仿宋_GB2312"/>
          <w:sz w:val="32"/>
          <w:szCs w:val="32"/>
        </w:rPr>
        <w:t>共到位专项债券项目资金36900万元，涉及</w:t>
      </w:r>
      <w:r>
        <w:rPr>
          <w:rFonts w:ascii="仿宋_GB2312" w:eastAsia="仿宋_GB2312" w:cs="仿宋_GB2312"/>
          <w:sz w:val="32"/>
          <w:szCs w:val="32"/>
        </w:rPr>
        <w:t>教育局、卫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健</w:t>
      </w:r>
      <w:r>
        <w:rPr>
          <w:rFonts w:ascii="仿宋_GB2312" w:eastAsia="仿宋_GB2312" w:cs="仿宋_GB2312"/>
          <w:sz w:val="32"/>
          <w:szCs w:val="32"/>
        </w:rPr>
        <w:t>局、发改局、住建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局等</w:t>
      </w:r>
      <w:r>
        <w:rPr>
          <w:rFonts w:ascii="仿宋_GB2312" w:eastAsia="仿宋_GB2312" w:cs="仿宋_GB2312"/>
          <w:sz w:val="32"/>
          <w:szCs w:val="32"/>
        </w:rPr>
        <w:t>4个单位的</w:t>
      </w:r>
      <w:r>
        <w:rPr>
          <w:rFonts w:hint="eastAsia" w:ascii="仿宋_GB2312" w:eastAsia="仿宋_GB2312" w:cs="仿宋_GB2312"/>
          <w:sz w:val="32"/>
          <w:szCs w:val="32"/>
        </w:rPr>
        <w:t>7个项目，</w:t>
      </w:r>
      <w:r>
        <w:rPr>
          <w:rFonts w:ascii="仿宋_GB2312" w:eastAsia="仿宋_GB2312" w:cs="仿宋_GB2312"/>
          <w:sz w:val="32"/>
          <w:szCs w:val="32"/>
        </w:rPr>
        <w:t>具体情况详见附件。</w:t>
      </w:r>
      <w:bookmarkStart w:id="0" w:name="_GoBack"/>
      <w:bookmarkEnd w:id="0"/>
    </w:p>
    <w:p w14:paraId="405F4FF4">
      <w:pPr>
        <w:spacing w:line="560" w:lineRule="exact"/>
        <w:ind w:left="0" w:firstLine="640" w:firstLineChars="200"/>
        <w:rPr>
          <w:rFonts w:ascii="仿宋_GB2312" w:eastAsia="仿宋_GB2312" w:cs="仿宋_GB2312"/>
          <w:sz w:val="32"/>
          <w:szCs w:val="32"/>
        </w:rPr>
      </w:pPr>
    </w:p>
    <w:p w14:paraId="658DEF46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附件：行唐县2025年专项债券项目信息公开表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noPunctuationKerning w:val="1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</w:compat>
  <w:rsids>
    <w:rsidRoot w:val="00000000"/>
    <w:rsid w:val="67D34E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C58E0A24-D0EE-42AB-B50F-74C72F50A2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Yozosoft</Company>
  <Pages>1</Pages>
  <Words>93</Words>
  <Characters>106</Characters>
  <Lines>0</Lines>
  <Paragraphs>6</Paragraphs>
  <TotalTime>11</TotalTime>
  <ScaleCrop>false</ScaleCrop>
  <LinksUpToDate>false</LinksUpToDate>
  <CharactersWithSpaces>106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2021-05-08T07:28:00Z</dcterms:created>
  <dc:creator>User274</dc:creator>
  <cp:lastModifiedBy>阳威</cp:lastModifiedBy>
  <dcterms:modified xsi:type="dcterms:W3CDTF">2026-07-13T02:02:34Z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eyJoZGlkIjoiMDk5MmY1YWU0M2YyM2ZlYzJiZGM4N2IwNmJjOTVkYzIiLCJ1c2VySWQiOiI2NzI4MDUxMjEifQ==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FB596766497F4A7BB8347C6D1ECAF6BE_12</vt:lpwstr>
  </property>
</Properties>
</file>