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21C37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行唐县农业机械管理局</w:t>
      </w:r>
    </w:p>
    <w:p w14:paraId="33F9140C">
      <w:pPr>
        <w:keepNext w:val="0"/>
        <w:keepLines w:val="0"/>
        <w:widowControl/>
        <w:suppressLineNumbers w:val="0"/>
        <w:jc w:val="center"/>
        <w:rPr>
          <w:rFonts w:hint="eastAsia" w:ascii="宋体" w:hAnsi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宋体" w:hAnsi="宋体" w:eastAsia="宋体" w:cs="宋体"/>
          <w:b/>
          <w:bCs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2025年河北省农机研发制造推广应用一体化</w:t>
      </w:r>
      <w:r>
        <w:rPr>
          <w:rFonts w:hint="default" w:ascii="宋体" w:hAnsi="宋体" w:eastAsia="宋体" w:cs="宋体"/>
          <w:b/>
          <w:bCs/>
          <w:color w:val="000000" w:themeColor="text1"/>
          <w:kern w:val="2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实施主体的公告</w:t>
      </w:r>
    </w:p>
    <w:p w14:paraId="5DF23942">
      <w:pPr>
        <w:spacing w:line="600" w:lineRule="exact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 w14:paraId="0E75FA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hAnsiTheme="minorEastAsia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各畜牧机械生产企业：</w:t>
      </w:r>
    </w:p>
    <w:p w14:paraId="61E7242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为进一步推进农业机械化和农机装备转型升级，根据河北省人民政府《关于加快推进农业机械化和农机装备产业转型升级的实施意见》（冀政发〔2019〕4号）有关要求，我县进行农机研发制造推广应用一体化</w:t>
      </w:r>
      <w:r>
        <w:rPr>
          <w:rFonts w:hint="default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（新型荆条粉碎加工设备）实施主体的公开申报，各企业于6月15日中午12：00前到行唐县农机局207室领取项目申报指南及项目申报书。储备程序及有关要求按照《河北省农业农村厅关于印发2025年省级财政转移支付资金项目储备指南〉的通知》（冀农财字〔2024〕16号）执行。</w:t>
      </w:r>
    </w:p>
    <w:p w14:paraId="7DD8252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jc w:val="left"/>
        <w:textAlignment w:val="auto"/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联系人：罗旭宾，0311-82663606，13032609599。</w:t>
      </w:r>
    </w:p>
    <w:p w14:paraId="7396638D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920" w:leftChars="0" w:hanging="1920" w:firstLineChars="0"/>
        <w:jc w:val="left"/>
        <w:textAlignment w:val="auto"/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6057FDD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920" w:leftChars="0" w:hanging="1920" w:firstLineChars="0"/>
        <w:jc w:val="left"/>
        <w:textAlignment w:val="auto"/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3681095</wp:posOffset>
            </wp:positionH>
            <wp:positionV relativeFrom="paragraph">
              <wp:posOffset>146685</wp:posOffset>
            </wp:positionV>
            <wp:extent cx="1424940" cy="1472565"/>
            <wp:effectExtent l="42545" t="3810" r="94615" b="47625"/>
            <wp:wrapNone/>
            <wp:docPr id="4" name="图片 4" descr="农业机械管理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农业机械管理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 rot="-2568247">
                      <a:off x="0" y="0"/>
                      <a:ext cx="1425526" cy="147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3F1482C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920" w:leftChars="0" w:hanging="1920" w:firstLineChars="0"/>
        <w:jc w:val="left"/>
        <w:textAlignment w:val="auto"/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1D950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行唐县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农业机械管理局</w:t>
      </w:r>
    </w:p>
    <w:p w14:paraId="2C20DDC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537" w:leftChars="1208" w:firstLine="2828" w:firstLineChars="884"/>
        <w:jc w:val="left"/>
        <w:textAlignment w:val="auto"/>
        <w:rPr>
          <w:rFonts w:hint="eastAsia" w:ascii="仿宋_GB2312" w:eastAsia="仿宋_GB2312" w:cs="Times New Roman" w:hAnsiTheme="minorEastAsia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2026年6月10日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PMingLiU">
    <w:altName w:val="Sitka Text"/>
    <w:panose1 w:val="02020500000000000000"/>
    <w:charset w:val="00"/>
    <w:family w:val="auto"/>
    <w:pitch w:val="default"/>
    <w:sig w:usb0="00000000" w:usb1="00000000" w:usb2="00000016" w:usb3="00000000" w:csb0="00100001" w:csb1="00000000"/>
  </w:font>
  <w:font w:name="Sitka Text">
    <w:panose1 w:val="00000000000000000000"/>
    <w:charset w:val="00"/>
    <w:family w:val="auto"/>
    <w:pitch w:val="default"/>
    <w:sig w:usb0="A00002EF" w:usb1="4000204B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5E4915"/>
    <w:rsid w:val="0D616A26"/>
    <w:rsid w:val="12943102"/>
    <w:rsid w:val="14901A82"/>
    <w:rsid w:val="176A3B5F"/>
    <w:rsid w:val="1A9A6B0A"/>
    <w:rsid w:val="1C702EC0"/>
    <w:rsid w:val="278D1A6E"/>
    <w:rsid w:val="2A0D3F72"/>
    <w:rsid w:val="2F0333EE"/>
    <w:rsid w:val="32F73A7D"/>
    <w:rsid w:val="3CB816C6"/>
    <w:rsid w:val="4E5E4915"/>
    <w:rsid w:val="6B14793C"/>
    <w:rsid w:val="7CA57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cs="Times New Roman"/>
      <w:kern w:val="0"/>
      <w:sz w:val="32"/>
      <w:szCs w:val="32"/>
      <w:lang w:val="zh-C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Title"/>
    <w:basedOn w:val="1"/>
    <w:qFormat/>
    <w:uiPriority w:val="0"/>
    <w:pPr>
      <w:spacing w:before="240" w:beforeLines="0" w:after="60" w:afterLines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7">
    <w:name w:val="Heading 1"/>
    <w:basedOn w:val="1"/>
    <w:qFormat/>
    <w:uiPriority w:val="0"/>
    <w:pPr>
      <w:spacing w:before="1" w:beforeLines="0"/>
      <w:ind w:left="282" w:right="272"/>
      <w:outlineLvl w:val="1"/>
    </w:pPr>
    <w:rPr>
      <w:rFonts w:ascii="PMingLiU" w:hAnsi="PMingLiU" w:eastAsia="PMingLiU" w:cs="PMingLiU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9e501a2a-5be3-4212-b5dc-388df30a3d24</errorID>
      <errorWord>&gt;的通知》</errorWord>
      <group>L1_Punc</group>
      <groupName>标点问题</groupName>
      <ability>L2_Punc_CN</ability>
      <abilityName/>
      <candidateList>
        <item>〉的通知》</item>
      </candidateList>
      <explain/>
      <paraID>61E7242F</paraID>
      <start>204</start>
      <end>209</end>
      <status>modified</status>
      <modifiedWord>〉的通知》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592511f5-9b6c-4543-b0f4-d86327538c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293</Words>
  <Characters>337</Characters>
  <Lines>0</Lines>
  <Paragraphs>0</Paragraphs>
  <TotalTime>3</TotalTime>
  <ScaleCrop>false</ScaleCrop>
  <LinksUpToDate>false</LinksUpToDate>
  <CharactersWithSpaces>337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2025-04-21T02:22:00Z</dcterms:created>
  <dc:creator>半城烟沙</dc:creator>
  <cp:lastModifiedBy>浮生一梦</cp:lastModifiedBy>
  <cp:lastPrinted>2026-06-05T07:25:00Z</cp:lastPrinted>
  <dcterms:modified xsi:type="dcterms:W3CDTF">2026-06-10T08:59:34Z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E41AB56892E5422FBEC0DC27BB3AD6A3_13</vt:lpwstr>
  </property>
  <property fmtid="{D5CDD505-2E9C-101B-9397-08002B2CF9AE}" pid="4" name="KSOTemplateDocerSaveRecord">
    <vt:lpwstr>eyJoZGlkIjoiOWU1MTAyNmE3NDEwNTZiMjlkNWZkYzJkOGI1YzdjODkiLCJ1c2VySWQiOiIzNjA2NDkwMjMifQ==</vt:lpwstr>
  </property>
</Properties>
</file>