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836001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：行唐县市同乡人民政府(本级)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563CFF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行唐县市同乡人民政府(本级)</w:t>
      </w:r>
    </w:p>
    <w:p w14:paraId="1BCCA5AD">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2F11F0C2">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行唐县市同乡人民政府(本级)(单位名称，加盖公章）</w:t>
      </w:r>
    </w:p>
    <w:p w14:paraId="195E9D4F">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993B56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0B1477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57DA52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2F060A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E396A6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E15DC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52314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24197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CF937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11DA6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C5CA7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7E06A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0439F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94078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9CC49F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E1E04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B63A3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BF7A3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AD725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D62F6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D9FC3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21D47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14318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242BB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B5CCC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56BE7C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2C4F67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196DA18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20584F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ascii="Times New Roman" w:eastAsia="仿宋_GB2312"/>
          <w:b w:val="0"/>
          <w:sz w:val="32"/>
          <w:szCs w:val="32"/>
        </w:rPr>
        <w:t xml:space="preserve">    </w:t>
      </w:r>
      <w:r>
        <w:rPr>
          <w:rFonts w:hint="eastAsia" w:ascii="Times New Roman" w:eastAsia="仿宋_GB2312"/>
          <w:b w:val="0"/>
          <w:sz w:val="32"/>
          <w:szCs w:val="32"/>
        </w:rPr>
        <w:t>1.党政综合办公室</w:t>
      </w:r>
    </w:p>
    <w:p w14:paraId="6562B2A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负责机关日常工作的综合协调和督促检查；负责机关文电、值班、会务、机要、保密、档案、党务政务公开、对外联络、后勤保障等日常远转工作；负责机关和所属单位财务及国有资产管理等工作。</w:t>
      </w:r>
    </w:p>
    <w:p w14:paraId="264E5E9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2.党建工作办公室（挂人大主席团办公室牌子）</w:t>
      </w:r>
    </w:p>
    <w:p w14:paraId="56AEB95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1E4AF53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3.应急管理管理办公室</w:t>
      </w:r>
    </w:p>
    <w:p w14:paraId="1102AFC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2F1640C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4.自然资源和生态环境办公室</w:t>
      </w:r>
    </w:p>
    <w:p w14:paraId="5B57D15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678BC6C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5.综合行政执法队</w:t>
      </w:r>
    </w:p>
    <w:p w14:paraId="4E7824A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根据有关法律法规和上级部门授权、委托、承担城乡建设、生态环境、文化市场、农业农村，安全生产、民族宗教等领域行政执法工作。</w:t>
      </w:r>
    </w:p>
    <w:p w14:paraId="2B581B8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6.行政综合服务中心（挂综合文化服务站、财政所牌子）</w:t>
      </w:r>
    </w:p>
    <w:p w14:paraId="2BF5D09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负责行政审批服务事项的受理、办理工作，提供政策和业务咨询；指导村（社区）便民服务点建设等。</w:t>
      </w:r>
    </w:p>
    <w:p w14:paraId="1AC7D51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7.退役军人服务站</w:t>
      </w:r>
    </w:p>
    <w:p w14:paraId="59FE271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负责退役军人就业创业扶持、拥军优属、优抚帮扶、走访慰问、信访接待、权益保障等工作；配合武装部做好征兵、民兵、预备役、国防教育、国民经济动员等相关工作。</w:t>
      </w:r>
    </w:p>
    <w:p w14:paraId="45BF6D8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8.农业综合服务中心（挂经济发展办公室牌子）</w:t>
      </w:r>
    </w:p>
    <w:p w14:paraId="742022F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6446DDD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9.综合指挥和信息化网络中心（挂社会治理办公室牌子）</w:t>
      </w:r>
    </w:p>
    <w:p w14:paraId="35AA1C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r>
        <w:rPr>
          <w:rFonts w:ascii="Times New Roman" w:eastAsia="仿宋_GB2312"/>
          <w:b w:val="0"/>
          <w:sz w:val="32"/>
          <w:szCs w:val="32"/>
        </w:rPr>
        <w:t> </w:t>
      </w:r>
    </w:p>
    <w:p w14:paraId="00FA5EF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88181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3948"/>
        <w:gridCol w:w="218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82"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948"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18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82"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948"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行唐县市同乡人民政府(本级)</w:t>
            </w:r>
          </w:p>
        </w:tc>
        <w:tc>
          <w:tcPr>
            <w:tcW w:w="218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行政机构</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374489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部门（单位）：行唐县市同乡人民政府(本级)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680.77</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46.03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25.19</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297.20</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35.89</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部门（单位）：行唐县市同乡人民政府(本级)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1,085.08</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1,085.08</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960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FE94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155EC4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889BE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240833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667F3D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27B1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9AC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AD5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73B2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88F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62A1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490037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2EA8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620.51</w:t>
            </w:r>
          </w:p>
        </w:tc>
        <w:tc>
          <w:tcPr>
            <w:tcW w:w="1037" w:type="dxa"/>
            <w:tcBorders>
              <w:top w:val="nil"/>
              <w:left w:val="nil"/>
              <w:bottom w:val="single" w:color="000000" w:sz="4" w:space="0"/>
              <w:right w:val="single" w:color="000000" w:sz="4" w:space="0"/>
            </w:tcBorders>
            <w:noWrap/>
            <w:vAlign w:val="center"/>
          </w:tcPr>
          <w:p w14:paraId="2392E8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620.51</w:t>
            </w:r>
          </w:p>
        </w:tc>
        <w:tc>
          <w:tcPr>
            <w:tcW w:w="1037" w:type="dxa"/>
            <w:tcBorders>
              <w:top w:val="nil"/>
              <w:left w:val="nil"/>
              <w:bottom w:val="single" w:color="000000" w:sz="4" w:space="0"/>
              <w:right w:val="single" w:color="000000" w:sz="4" w:space="0"/>
            </w:tcBorders>
            <w:noWrap/>
            <w:vAlign w:val="center"/>
          </w:tcPr>
          <w:p w14:paraId="0A684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855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8091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96E3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637F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8AF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62C4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12D17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EA5A8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60.26</w:t>
            </w:r>
          </w:p>
        </w:tc>
        <w:tc>
          <w:tcPr>
            <w:tcW w:w="1037" w:type="dxa"/>
            <w:tcBorders>
              <w:top w:val="nil"/>
              <w:left w:val="nil"/>
              <w:bottom w:val="single" w:color="000000" w:sz="4" w:space="0"/>
              <w:right w:val="single" w:color="000000" w:sz="4" w:space="0"/>
            </w:tcBorders>
            <w:noWrap/>
            <w:vAlign w:val="center"/>
          </w:tcPr>
          <w:p w14:paraId="513C4F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60.26</w:t>
            </w:r>
          </w:p>
        </w:tc>
        <w:tc>
          <w:tcPr>
            <w:tcW w:w="1037" w:type="dxa"/>
            <w:tcBorders>
              <w:top w:val="nil"/>
              <w:left w:val="nil"/>
              <w:bottom w:val="single" w:color="000000" w:sz="4" w:space="0"/>
              <w:right w:val="single" w:color="000000" w:sz="4" w:space="0"/>
            </w:tcBorders>
            <w:noWrap/>
            <w:vAlign w:val="center"/>
          </w:tcPr>
          <w:p w14:paraId="36D595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F2B6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9A08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0B56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58B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428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C8CD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B621C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D5FAB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46.03</w:t>
            </w:r>
          </w:p>
        </w:tc>
        <w:tc>
          <w:tcPr>
            <w:tcW w:w="1037" w:type="dxa"/>
            <w:tcBorders>
              <w:top w:val="nil"/>
              <w:left w:val="nil"/>
              <w:bottom w:val="single" w:color="000000" w:sz="4" w:space="0"/>
              <w:right w:val="single" w:color="000000" w:sz="4" w:space="0"/>
            </w:tcBorders>
            <w:noWrap/>
            <w:vAlign w:val="center"/>
          </w:tcPr>
          <w:p w14:paraId="4F7208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46.03</w:t>
            </w:r>
          </w:p>
        </w:tc>
        <w:tc>
          <w:tcPr>
            <w:tcW w:w="1037" w:type="dxa"/>
            <w:tcBorders>
              <w:top w:val="nil"/>
              <w:left w:val="nil"/>
              <w:bottom w:val="single" w:color="000000" w:sz="4" w:space="0"/>
              <w:right w:val="single" w:color="000000" w:sz="4" w:space="0"/>
            </w:tcBorders>
            <w:noWrap/>
            <w:vAlign w:val="center"/>
          </w:tcPr>
          <w:p w14:paraId="43698A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BA9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1937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361B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C16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792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B076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8BCAD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9973C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17451F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019657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D65F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1901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0B6A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E47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3CB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83C9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932AA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A86EA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32BCAA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743CFE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8ADE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49CF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AB4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FD62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D83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E70A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762B47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79292D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w:t>
            </w:r>
          </w:p>
        </w:tc>
        <w:tc>
          <w:tcPr>
            <w:tcW w:w="1037" w:type="dxa"/>
            <w:tcBorders>
              <w:top w:val="nil"/>
              <w:left w:val="nil"/>
              <w:bottom w:val="single" w:color="000000" w:sz="4" w:space="0"/>
              <w:right w:val="single" w:color="000000" w:sz="4" w:space="0"/>
            </w:tcBorders>
            <w:noWrap/>
            <w:vAlign w:val="center"/>
          </w:tcPr>
          <w:p w14:paraId="10CF6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w:t>
            </w:r>
          </w:p>
        </w:tc>
        <w:tc>
          <w:tcPr>
            <w:tcW w:w="1037" w:type="dxa"/>
            <w:tcBorders>
              <w:top w:val="nil"/>
              <w:left w:val="nil"/>
              <w:bottom w:val="single" w:color="000000" w:sz="4" w:space="0"/>
              <w:right w:val="single" w:color="000000" w:sz="4" w:space="0"/>
            </w:tcBorders>
            <w:noWrap/>
            <w:vAlign w:val="center"/>
          </w:tcPr>
          <w:p w14:paraId="6BDF0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3164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D45B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425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AA4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6F8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BE02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1AA785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0610CB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0.95</w:t>
            </w:r>
          </w:p>
        </w:tc>
        <w:tc>
          <w:tcPr>
            <w:tcW w:w="1037" w:type="dxa"/>
            <w:tcBorders>
              <w:top w:val="nil"/>
              <w:left w:val="nil"/>
              <w:bottom w:val="single" w:color="000000" w:sz="4" w:space="0"/>
              <w:right w:val="single" w:color="000000" w:sz="4" w:space="0"/>
            </w:tcBorders>
            <w:noWrap/>
            <w:vAlign w:val="center"/>
          </w:tcPr>
          <w:p w14:paraId="6FC08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0.95</w:t>
            </w:r>
          </w:p>
        </w:tc>
        <w:tc>
          <w:tcPr>
            <w:tcW w:w="1037" w:type="dxa"/>
            <w:tcBorders>
              <w:top w:val="nil"/>
              <w:left w:val="nil"/>
              <w:bottom w:val="single" w:color="000000" w:sz="4" w:space="0"/>
              <w:right w:val="single" w:color="000000" w:sz="4" w:space="0"/>
            </w:tcBorders>
            <w:noWrap/>
            <w:vAlign w:val="center"/>
          </w:tcPr>
          <w:p w14:paraId="144096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2992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C979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CBAC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F5AE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766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D6A9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356B6C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59632A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358C88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4CA161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7991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1917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A01A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3366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416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F16D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E6CAF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C08A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4B653D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493814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FB3E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5616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38C8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EF68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603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DC57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390D3E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E815B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3B1DD8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12219F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8119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86A5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5430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911A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5FE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77D4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CDF5F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F12FE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631AF1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25496B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C1D7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8E30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9CEB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2D8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024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5D1A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8A1BE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476606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60B0A1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673B50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BE67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B70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CE2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5BD3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00B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47EB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4B4A40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57C55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0579C7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0A746A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AB2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B339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5746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1BC6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CB6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54E6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5CFAA7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0911A2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1229E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775884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AD2D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6681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1DF5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9645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B29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7034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792F6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8DFF4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3113E3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57EA4C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2554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8CF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7916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06D2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CB2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C2BB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65C4C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EF939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283240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4D15CF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7845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B66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6313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9A63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C1E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4624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35A97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D854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5DE8B3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40A5A2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2E6C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7852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ED67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882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部门（单位）：行唐县市同乡人民政府(本级)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727.61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357.46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5DBB7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7904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11047C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654B36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602" w:type="pct"/>
            <w:gridSpan w:val="2"/>
            <w:tcBorders>
              <w:top w:val="nil"/>
              <w:left w:val="nil"/>
              <w:bottom w:val="single" w:color="000000" w:sz="4" w:space="0"/>
              <w:right w:val="single" w:color="000000" w:sz="4" w:space="0"/>
            </w:tcBorders>
            <w:noWrap/>
            <w:vAlign w:val="center"/>
          </w:tcPr>
          <w:p w14:paraId="7EBAEC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tcBorders>
              <w:top w:val="nil"/>
              <w:left w:val="nil"/>
              <w:bottom w:val="single" w:color="000000" w:sz="4" w:space="0"/>
              <w:right w:val="single" w:color="000000" w:sz="4" w:space="0"/>
            </w:tcBorders>
            <w:noWrap/>
            <w:vAlign w:val="center"/>
          </w:tcPr>
          <w:p w14:paraId="01F5F6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0AB15C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633EA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17699B">
            <w:pPr>
              <w:jc w:val="right"/>
              <w:rPr>
                <w:rFonts w:hint="default" w:ascii="Times New Roman" w:hAnsi="Times New Roman" w:eastAsia="宋体" w:cs="Times New Roman"/>
                <w:i w:val="0"/>
                <w:iCs w:val="0"/>
                <w:color w:val="000000"/>
                <w:sz w:val="20"/>
                <w:szCs w:val="20"/>
                <w:highlight w:val="none"/>
                <w:u w:val="none"/>
              </w:rPr>
            </w:pPr>
          </w:p>
        </w:tc>
      </w:tr>
      <w:tr w14:paraId="2AE6A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32BF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922EF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15A68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gridSpan w:val="2"/>
            <w:tcBorders>
              <w:top w:val="nil"/>
              <w:left w:val="nil"/>
              <w:bottom w:val="single" w:color="000000" w:sz="4" w:space="0"/>
              <w:right w:val="single" w:color="000000" w:sz="4" w:space="0"/>
            </w:tcBorders>
            <w:noWrap/>
            <w:vAlign w:val="center"/>
          </w:tcPr>
          <w:p w14:paraId="51EA38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tcBorders>
              <w:top w:val="nil"/>
              <w:left w:val="nil"/>
              <w:bottom w:val="single" w:color="000000" w:sz="4" w:space="0"/>
              <w:right w:val="single" w:color="000000" w:sz="4" w:space="0"/>
            </w:tcBorders>
            <w:noWrap/>
            <w:vAlign w:val="center"/>
          </w:tcPr>
          <w:p w14:paraId="327C551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A7C7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B073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4D899F">
            <w:pPr>
              <w:jc w:val="right"/>
              <w:rPr>
                <w:rFonts w:hint="default" w:ascii="Times New Roman" w:hAnsi="Times New Roman" w:eastAsia="宋体" w:cs="Times New Roman"/>
                <w:i w:val="0"/>
                <w:iCs w:val="0"/>
                <w:color w:val="000000"/>
                <w:sz w:val="20"/>
                <w:szCs w:val="20"/>
                <w:highlight w:val="none"/>
                <w:u w:val="none"/>
              </w:rPr>
            </w:pPr>
          </w:p>
        </w:tc>
      </w:tr>
      <w:tr w14:paraId="240F6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F7D1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1C47D4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CC8C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46D571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71C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1C07D3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3F747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9C0205">
            <w:pPr>
              <w:jc w:val="right"/>
              <w:rPr>
                <w:rFonts w:hint="default" w:ascii="Times New Roman" w:hAnsi="Times New Roman" w:eastAsia="宋体" w:cs="Times New Roman"/>
                <w:i w:val="0"/>
                <w:iCs w:val="0"/>
                <w:color w:val="000000"/>
                <w:sz w:val="20"/>
                <w:szCs w:val="20"/>
                <w:highlight w:val="none"/>
                <w:u w:val="none"/>
              </w:rPr>
            </w:pPr>
          </w:p>
        </w:tc>
      </w:tr>
      <w:tr w14:paraId="7CDF4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322C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52492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8E229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602" w:type="pct"/>
            <w:gridSpan w:val="2"/>
            <w:tcBorders>
              <w:top w:val="nil"/>
              <w:left w:val="nil"/>
              <w:bottom w:val="single" w:color="000000" w:sz="4" w:space="0"/>
              <w:right w:val="single" w:color="000000" w:sz="4" w:space="0"/>
            </w:tcBorders>
            <w:noWrap/>
            <w:vAlign w:val="center"/>
          </w:tcPr>
          <w:p w14:paraId="7CA651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602" w:type="pct"/>
            <w:tcBorders>
              <w:top w:val="nil"/>
              <w:left w:val="nil"/>
              <w:bottom w:val="single" w:color="000000" w:sz="4" w:space="0"/>
              <w:right w:val="single" w:color="000000" w:sz="4" w:space="0"/>
            </w:tcBorders>
            <w:noWrap/>
            <w:vAlign w:val="center"/>
          </w:tcPr>
          <w:p w14:paraId="7FE0A0A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1A0E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AF324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0D347F">
            <w:pPr>
              <w:jc w:val="right"/>
              <w:rPr>
                <w:rFonts w:hint="default" w:ascii="Times New Roman" w:hAnsi="Times New Roman" w:eastAsia="宋体" w:cs="Times New Roman"/>
                <w:i w:val="0"/>
                <w:iCs w:val="0"/>
                <w:color w:val="000000"/>
                <w:sz w:val="20"/>
                <w:szCs w:val="20"/>
                <w:highlight w:val="none"/>
                <w:u w:val="none"/>
              </w:rPr>
            </w:pPr>
          </w:p>
        </w:tc>
      </w:tr>
      <w:tr w14:paraId="2E981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3881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4452D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6592DE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gridSpan w:val="2"/>
            <w:tcBorders>
              <w:top w:val="nil"/>
              <w:left w:val="nil"/>
              <w:bottom w:val="single" w:color="000000" w:sz="4" w:space="0"/>
              <w:right w:val="single" w:color="000000" w:sz="4" w:space="0"/>
            </w:tcBorders>
            <w:noWrap/>
            <w:vAlign w:val="center"/>
          </w:tcPr>
          <w:p w14:paraId="7C8ED1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tcBorders>
              <w:top w:val="nil"/>
              <w:left w:val="nil"/>
              <w:bottom w:val="single" w:color="000000" w:sz="4" w:space="0"/>
              <w:right w:val="single" w:color="000000" w:sz="4" w:space="0"/>
            </w:tcBorders>
            <w:noWrap/>
            <w:vAlign w:val="center"/>
          </w:tcPr>
          <w:p w14:paraId="13EC0E2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A675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B89D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11BC63">
            <w:pPr>
              <w:jc w:val="right"/>
              <w:rPr>
                <w:rFonts w:hint="default" w:ascii="Times New Roman" w:hAnsi="Times New Roman" w:eastAsia="宋体" w:cs="Times New Roman"/>
                <w:i w:val="0"/>
                <w:iCs w:val="0"/>
                <w:color w:val="000000"/>
                <w:sz w:val="20"/>
                <w:szCs w:val="20"/>
                <w:highlight w:val="none"/>
                <w:u w:val="none"/>
              </w:rPr>
            </w:pPr>
          </w:p>
        </w:tc>
      </w:tr>
      <w:tr w14:paraId="579F4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C800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469C0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5B8C6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gridSpan w:val="2"/>
            <w:tcBorders>
              <w:top w:val="nil"/>
              <w:left w:val="nil"/>
              <w:bottom w:val="single" w:color="000000" w:sz="4" w:space="0"/>
              <w:right w:val="single" w:color="000000" w:sz="4" w:space="0"/>
            </w:tcBorders>
            <w:noWrap/>
            <w:vAlign w:val="center"/>
          </w:tcPr>
          <w:p w14:paraId="505EC3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tcBorders>
              <w:top w:val="nil"/>
              <w:left w:val="nil"/>
              <w:bottom w:val="single" w:color="000000" w:sz="4" w:space="0"/>
              <w:right w:val="single" w:color="000000" w:sz="4" w:space="0"/>
            </w:tcBorders>
            <w:noWrap/>
            <w:vAlign w:val="center"/>
          </w:tcPr>
          <w:p w14:paraId="531A0A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E49220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CB79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CF4FD6">
            <w:pPr>
              <w:jc w:val="right"/>
              <w:rPr>
                <w:rFonts w:hint="default" w:ascii="Times New Roman" w:hAnsi="Times New Roman" w:eastAsia="宋体" w:cs="Times New Roman"/>
                <w:i w:val="0"/>
                <w:iCs w:val="0"/>
                <w:color w:val="000000"/>
                <w:sz w:val="20"/>
                <w:szCs w:val="20"/>
                <w:highlight w:val="none"/>
                <w:u w:val="none"/>
              </w:rPr>
            </w:pPr>
          </w:p>
        </w:tc>
      </w:tr>
      <w:tr w14:paraId="34B2B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C8AA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76BF1E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55AE57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602" w:type="pct"/>
            <w:gridSpan w:val="2"/>
            <w:tcBorders>
              <w:top w:val="nil"/>
              <w:left w:val="nil"/>
              <w:bottom w:val="single" w:color="000000" w:sz="4" w:space="0"/>
              <w:right w:val="single" w:color="000000" w:sz="4" w:space="0"/>
            </w:tcBorders>
            <w:noWrap/>
            <w:vAlign w:val="center"/>
          </w:tcPr>
          <w:p w14:paraId="23767F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602" w:type="pct"/>
            <w:tcBorders>
              <w:top w:val="nil"/>
              <w:left w:val="nil"/>
              <w:bottom w:val="single" w:color="000000" w:sz="4" w:space="0"/>
              <w:right w:val="single" w:color="000000" w:sz="4" w:space="0"/>
            </w:tcBorders>
            <w:noWrap/>
            <w:vAlign w:val="center"/>
          </w:tcPr>
          <w:p w14:paraId="6A592FA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5C0F5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EF381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5E615C">
            <w:pPr>
              <w:jc w:val="right"/>
              <w:rPr>
                <w:rFonts w:hint="default" w:ascii="Times New Roman" w:hAnsi="Times New Roman" w:eastAsia="宋体" w:cs="Times New Roman"/>
                <w:i w:val="0"/>
                <w:iCs w:val="0"/>
                <w:color w:val="000000"/>
                <w:sz w:val="20"/>
                <w:szCs w:val="20"/>
                <w:highlight w:val="none"/>
                <w:u w:val="none"/>
              </w:rPr>
            </w:pPr>
          </w:p>
        </w:tc>
      </w:tr>
      <w:tr w14:paraId="76A12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CA9A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70DD26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3FC400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602" w:type="pct"/>
            <w:gridSpan w:val="2"/>
            <w:tcBorders>
              <w:top w:val="nil"/>
              <w:left w:val="nil"/>
              <w:bottom w:val="single" w:color="000000" w:sz="4" w:space="0"/>
              <w:right w:val="single" w:color="000000" w:sz="4" w:space="0"/>
            </w:tcBorders>
            <w:noWrap/>
            <w:vAlign w:val="center"/>
          </w:tcPr>
          <w:p w14:paraId="106847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602" w:type="pct"/>
            <w:tcBorders>
              <w:top w:val="nil"/>
              <w:left w:val="nil"/>
              <w:bottom w:val="single" w:color="000000" w:sz="4" w:space="0"/>
              <w:right w:val="single" w:color="000000" w:sz="4" w:space="0"/>
            </w:tcBorders>
            <w:noWrap/>
            <w:vAlign w:val="center"/>
          </w:tcPr>
          <w:p w14:paraId="0E12403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FB65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5F8E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AA9738">
            <w:pPr>
              <w:jc w:val="right"/>
              <w:rPr>
                <w:rFonts w:hint="default" w:ascii="Times New Roman" w:hAnsi="Times New Roman" w:eastAsia="宋体" w:cs="Times New Roman"/>
                <w:i w:val="0"/>
                <w:iCs w:val="0"/>
                <w:color w:val="000000"/>
                <w:sz w:val="20"/>
                <w:szCs w:val="20"/>
                <w:highlight w:val="none"/>
                <w:u w:val="none"/>
              </w:rPr>
            </w:pPr>
          </w:p>
        </w:tc>
      </w:tr>
      <w:tr w14:paraId="0B879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2FFA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15E2F2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10077E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602" w:type="pct"/>
            <w:gridSpan w:val="2"/>
            <w:tcBorders>
              <w:top w:val="nil"/>
              <w:left w:val="nil"/>
              <w:bottom w:val="single" w:color="000000" w:sz="4" w:space="0"/>
              <w:right w:val="single" w:color="000000" w:sz="4" w:space="0"/>
            </w:tcBorders>
            <w:noWrap/>
            <w:vAlign w:val="center"/>
          </w:tcPr>
          <w:p w14:paraId="37E99E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602" w:type="pct"/>
            <w:tcBorders>
              <w:top w:val="nil"/>
              <w:left w:val="nil"/>
              <w:bottom w:val="single" w:color="000000" w:sz="4" w:space="0"/>
              <w:right w:val="single" w:color="000000" w:sz="4" w:space="0"/>
            </w:tcBorders>
            <w:noWrap/>
            <w:vAlign w:val="center"/>
          </w:tcPr>
          <w:p w14:paraId="4806264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2181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9565B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E455F3">
            <w:pPr>
              <w:jc w:val="right"/>
              <w:rPr>
                <w:rFonts w:hint="default" w:ascii="Times New Roman" w:hAnsi="Times New Roman" w:eastAsia="宋体" w:cs="Times New Roman"/>
                <w:i w:val="0"/>
                <w:iCs w:val="0"/>
                <w:color w:val="000000"/>
                <w:sz w:val="20"/>
                <w:szCs w:val="20"/>
                <w:highlight w:val="none"/>
                <w:u w:val="none"/>
              </w:rPr>
            </w:pPr>
          </w:p>
        </w:tc>
      </w:tr>
      <w:tr w14:paraId="159BD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E41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253846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7586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gridSpan w:val="2"/>
            <w:tcBorders>
              <w:top w:val="nil"/>
              <w:left w:val="nil"/>
              <w:bottom w:val="single" w:color="000000" w:sz="4" w:space="0"/>
              <w:right w:val="single" w:color="000000" w:sz="4" w:space="0"/>
            </w:tcBorders>
            <w:noWrap/>
            <w:vAlign w:val="center"/>
          </w:tcPr>
          <w:p w14:paraId="075BA8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tcBorders>
              <w:top w:val="nil"/>
              <w:left w:val="nil"/>
              <w:bottom w:val="single" w:color="000000" w:sz="4" w:space="0"/>
              <w:right w:val="single" w:color="000000" w:sz="4" w:space="0"/>
            </w:tcBorders>
            <w:noWrap/>
            <w:vAlign w:val="center"/>
          </w:tcPr>
          <w:p w14:paraId="0628AF0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320F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D7D54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8497A4">
            <w:pPr>
              <w:jc w:val="right"/>
              <w:rPr>
                <w:rFonts w:hint="default" w:ascii="Times New Roman" w:hAnsi="Times New Roman" w:eastAsia="宋体" w:cs="Times New Roman"/>
                <w:i w:val="0"/>
                <w:iCs w:val="0"/>
                <w:color w:val="000000"/>
                <w:sz w:val="20"/>
                <w:szCs w:val="20"/>
                <w:highlight w:val="none"/>
                <w:u w:val="none"/>
              </w:rPr>
            </w:pPr>
          </w:p>
        </w:tc>
      </w:tr>
      <w:tr w14:paraId="6F2A3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124F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A5DF2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0AC652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gridSpan w:val="2"/>
            <w:tcBorders>
              <w:top w:val="nil"/>
              <w:left w:val="nil"/>
              <w:bottom w:val="single" w:color="000000" w:sz="4" w:space="0"/>
              <w:right w:val="single" w:color="000000" w:sz="4" w:space="0"/>
            </w:tcBorders>
            <w:noWrap/>
            <w:vAlign w:val="center"/>
          </w:tcPr>
          <w:p w14:paraId="65B9B6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tcBorders>
              <w:top w:val="nil"/>
              <w:left w:val="nil"/>
              <w:bottom w:val="single" w:color="000000" w:sz="4" w:space="0"/>
              <w:right w:val="single" w:color="000000" w:sz="4" w:space="0"/>
            </w:tcBorders>
            <w:noWrap/>
            <w:vAlign w:val="center"/>
          </w:tcPr>
          <w:p w14:paraId="43B6028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D04F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E0D4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60FC48">
            <w:pPr>
              <w:jc w:val="right"/>
              <w:rPr>
                <w:rFonts w:hint="default" w:ascii="Times New Roman" w:hAnsi="Times New Roman" w:eastAsia="宋体" w:cs="Times New Roman"/>
                <w:i w:val="0"/>
                <w:iCs w:val="0"/>
                <w:color w:val="000000"/>
                <w:sz w:val="20"/>
                <w:szCs w:val="20"/>
                <w:highlight w:val="none"/>
                <w:u w:val="none"/>
              </w:rPr>
            </w:pPr>
          </w:p>
        </w:tc>
      </w:tr>
      <w:tr w14:paraId="2C859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AEC4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54705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226A9F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gridSpan w:val="2"/>
            <w:tcBorders>
              <w:top w:val="nil"/>
              <w:left w:val="nil"/>
              <w:bottom w:val="single" w:color="000000" w:sz="4" w:space="0"/>
              <w:right w:val="single" w:color="000000" w:sz="4" w:space="0"/>
            </w:tcBorders>
            <w:noWrap/>
            <w:vAlign w:val="center"/>
          </w:tcPr>
          <w:p w14:paraId="2BA9FF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tcBorders>
              <w:top w:val="nil"/>
              <w:left w:val="nil"/>
              <w:bottom w:val="single" w:color="000000" w:sz="4" w:space="0"/>
              <w:right w:val="single" w:color="000000" w:sz="4" w:space="0"/>
            </w:tcBorders>
            <w:noWrap/>
            <w:vAlign w:val="center"/>
          </w:tcPr>
          <w:p w14:paraId="4E65F06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07AE1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7D224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8E1FE8">
            <w:pPr>
              <w:jc w:val="right"/>
              <w:rPr>
                <w:rFonts w:hint="default" w:ascii="Times New Roman" w:hAnsi="Times New Roman" w:eastAsia="宋体" w:cs="Times New Roman"/>
                <w:i w:val="0"/>
                <w:iCs w:val="0"/>
                <w:color w:val="000000"/>
                <w:sz w:val="20"/>
                <w:szCs w:val="20"/>
                <w:highlight w:val="none"/>
                <w:u w:val="none"/>
              </w:rPr>
            </w:pPr>
          </w:p>
        </w:tc>
      </w:tr>
      <w:tr w14:paraId="0F705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C09E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0D70F1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36557B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5B3368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D8EB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49D918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4C33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413FF8">
            <w:pPr>
              <w:jc w:val="right"/>
              <w:rPr>
                <w:rFonts w:hint="default" w:ascii="Times New Roman" w:hAnsi="Times New Roman" w:eastAsia="宋体" w:cs="Times New Roman"/>
                <w:i w:val="0"/>
                <w:iCs w:val="0"/>
                <w:color w:val="000000"/>
                <w:sz w:val="20"/>
                <w:szCs w:val="20"/>
                <w:highlight w:val="none"/>
                <w:u w:val="none"/>
              </w:rPr>
            </w:pPr>
          </w:p>
        </w:tc>
      </w:tr>
      <w:tr w14:paraId="3EF75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45FC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770998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13955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4F687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6BB2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BD141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F8444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630316">
            <w:pPr>
              <w:jc w:val="right"/>
              <w:rPr>
                <w:rFonts w:hint="default" w:ascii="Times New Roman" w:hAnsi="Times New Roman" w:eastAsia="宋体" w:cs="Times New Roman"/>
                <w:i w:val="0"/>
                <w:iCs w:val="0"/>
                <w:color w:val="000000"/>
                <w:sz w:val="20"/>
                <w:szCs w:val="20"/>
                <w:highlight w:val="none"/>
                <w:u w:val="none"/>
              </w:rPr>
            </w:pPr>
          </w:p>
        </w:tc>
      </w:tr>
      <w:tr w14:paraId="4D977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23A9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1C8BD6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2713D6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EFBF0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0CBF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FF7EA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444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044C3B">
            <w:pPr>
              <w:jc w:val="right"/>
              <w:rPr>
                <w:rFonts w:hint="default" w:ascii="Times New Roman" w:hAnsi="Times New Roman" w:eastAsia="宋体" w:cs="Times New Roman"/>
                <w:i w:val="0"/>
                <w:iCs w:val="0"/>
                <w:color w:val="000000"/>
                <w:sz w:val="20"/>
                <w:szCs w:val="20"/>
                <w:highlight w:val="none"/>
                <w:u w:val="none"/>
              </w:rPr>
            </w:pPr>
          </w:p>
        </w:tc>
      </w:tr>
      <w:tr w14:paraId="01C07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A013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2E869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D8C81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gridSpan w:val="2"/>
            <w:tcBorders>
              <w:top w:val="nil"/>
              <w:left w:val="nil"/>
              <w:bottom w:val="single" w:color="000000" w:sz="4" w:space="0"/>
              <w:right w:val="single" w:color="000000" w:sz="4" w:space="0"/>
            </w:tcBorders>
            <w:noWrap/>
            <w:vAlign w:val="center"/>
          </w:tcPr>
          <w:p w14:paraId="7DD3F0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tcBorders>
              <w:top w:val="nil"/>
              <w:left w:val="nil"/>
              <w:bottom w:val="single" w:color="000000" w:sz="4" w:space="0"/>
              <w:right w:val="single" w:color="000000" w:sz="4" w:space="0"/>
            </w:tcBorders>
            <w:noWrap/>
            <w:vAlign w:val="center"/>
          </w:tcPr>
          <w:p w14:paraId="6C1449B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AC657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44C47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D1CCFB">
            <w:pPr>
              <w:jc w:val="right"/>
              <w:rPr>
                <w:rFonts w:hint="default" w:ascii="Times New Roman" w:hAnsi="Times New Roman" w:eastAsia="宋体" w:cs="Times New Roman"/>
                <w:i w:val="0"/>
                <w:iCs w:val="0"/>
                <w:color w:val="000000"/>
                <w:sz w:val="20"/>
                <w:szCs w:val="20"/>
                <w:highlight w:val="none"/>
                <w:u w:val="none"/>
              </w:rPr>
            </w:pPr>
          </w:p>
        </w:tc>
      </w:tr>
      <w:tr w14:paraId="750A4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AB84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59818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51D3F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gridSpan w:val="2"/>
            <w:tcBorders>
              <w:top w:val="nil"/>
              <w:left w:val="nil"/>
              <w:bottom w:val="single" w:color="000000" w:sz="4" w:space="0"/>
              <w:right w:val="single" w:color="000000" w:sz="4" w:space="0"/>
            </w:tcBorders>
            <w:noWrap/>
            <w:vAlign w:val="center"/>
          </w:tcPr>
          <w:p w14:paraId="513BD8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tcBorders>
              <w:top w:val="nil"/>
              <w:left w:val="nil"/>
              <w:bottom w:val="single" w:color="000000" w:sz="4" w:space="0"/>
              <w:right w:val="single" w:color="000000" w:sz="4" w:space="0"/>
            </w:tcBorders>
            <w:noWrap/>
            <w:vAlign w:val="center"/>
          </w:tcPr>
          <w:p w14:paraId="19AD4C2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B444C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19F54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34D3EB">
            <w:pPr>
              <w:jc w:val="right"/>
              <w:rPr>
                <w:rFonts w:hint="default" w:ascii="Times New Roman" w:hAnsi="Times New Roman" w:eastAsia="宋体" w:cs="Times New Roman"/>
                <w:i w:val="0"/>
                <w:iCs w:val="0"/>
                <w:color w:val="000000"/>
                <w:sz w:val="20"/>
                <w:szCs w:val="20"/>
                <w:highlight w:val="none"/>
                <w:u w:val="none"/>
              </w:rPr>
            </w:pPr>
          </w:p>
        </w:tc>
      </w:tr>
      <w:tr w14:paraId="0E31F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1326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AF627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0A5F1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gridSpan w:val="2"/>
            <w:tcBorders>
              <w:top w:val="nil"/>
              <w:left w:val="nil"/>
              <w:bottom w:val="single" w:color="000000" w:sz="4" w:space="0"/>
              <w:right w:val="single" w:color="000000" w:sz="4" w:space="0"/>
            </w:tcBorders>
            <w:noWrap/>
            <w:vAlign w:val="center"/>
          </w:tcPr>
          <w:p w14:paraId="759331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tcBorders>
              <w:top w:val="nil"/>
              <w:left w:val="nil"/>
              <w:bottom w:val="single" w:color="000000" w:sz="4" w:space="0"/>
              <w:right w:val="single" w:color="000000" w:sz="4" w:space="0"/>
            </w:tcBorders>
            <w:noWrap/>
            <w:vAlign w:val="center"/>
          </w:tcPr>
          <w:p w14:paraId="5279D05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93288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7619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A7331B">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部门（单位）：行唐县市同乡人民政府(本级)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680.77</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680.77</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46.03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46.03</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25.19</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25.19</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297.20</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297.20</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35.89</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35.89</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1,085.08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91"/>
        <w:gridCol w:w="3374"/>
        <w:gridCol w:w="977"/>
        <w:gridCol w:w="516"/>
        <w:gridCol w:w="540"/>
        <w:gridCol w:w="374"/>
        <w:gridCol w:w="122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编制部门（单位）：行唐县市同乡人民政府(本级)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727.61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357.46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r>
      <w:tr w14:paraId="19C24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9AA5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D3117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6897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ABB4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56A4C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r>
      <w:tr w14:paraId="72781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2F6F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ACB9B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B349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B28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64D79018">
            <w:pPr>
              <w:jc w:val="right"/>
              <w:rPr>
                <w:rFonts w:hint="default" w:ascii="Times New Roman" w:hAnsi="Times New Roman" w:eastAsia="宋体" w:cs="Times New Roman"/>
                <w:i w:val="0"/>
                <w:iCs w:val="0"/>
                <w:color w:val="000000"/>
                <w:sz w:val="20"/>
                <w:szCs w:val="20"/>
                <w:highlight w:val="none"/>
                <w:u w:val="none"/>
              </w:rPr>
            </w:pPr>
          </w:p>
        </w:tc>
      </w:tr>
      <w:tr w14:paraId="39462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9C44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7DB8F2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A26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A6FD8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4B8A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r>
      <w:tr w14:paraId="4C813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1376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F1D06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3C5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A063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072F071A">
            <w:pPr>
              <w:jc w:val="right"/>
              <w:rPr>
                <w:rFonts w:hint="default" w:ascii="Times New Roman" w:hAnsi="Times New Roman" w:eastAsia="宋体" w:cs="Times New Roman"/>
                <w:i w:val="0"/>
                <w:iCs w:val="0"/>
                <w:color w:val="000000"/>
                <w:sz w:val="20"/>
                <w:szCs w:val="20"/>
                <w:highlight w:val="none"/>
                <w:u w:val="none"/>
              </w:rPr>
            </w:pPr>
          </w:p>
        </w:tc>
      </w:tr>
      <w:tr w14:paraId="7222C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C17A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E99D7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30A5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5A40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218" w:type="pct"/>
            <w:tcBorders>
              <w:top w:val="single" w:color="auto" w:sz="4" w:space="0"/>
              <w:left w:val="single" w:color="auto" w:sz="4" w:space="0"/>
              <w:bottom w:val="single" w:color="auto" w:sz="4" w:space="0"/>
              <w:right w:val="single" w:color="auto" w:sz="4" w:space="0"/>
            </w:tcBorders>
            <w:noWrap/>
            <w:vAlign w:val="center"/>
          </w:tcPr>
          <w:p w14:paraId="6EB997DA">
            <w:pPr>
              <w:jc w:val="right"/>
              <w:rPr>
                <w:rFonts w:hint="default" w:ascii="Times New Roman" w:hAnsi="Times New Roman" w:eastAsia="宋体" w:cs="Times New Roman"/>
                <w:i w:val="0"/>
                <w:iCs w:val="0"/>
                <w:color w:val="000000"/>
                <w:sz w:val="20"/>
                <w:szCs w:val="20"/>
                <w:highlight w:val="none"/>
                <w:u w:val="none"/>
              </w:rPr>
            </w:pPr>
          </w:p>
        </w:tc>
      </w:tr>
      <w:tr w14:paraId="564B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BAB0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84522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3FF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ADCA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218" w:type="pct"/>
            <w:tcBorders>
              <w:top w:val="single" w:color="auto" w:sz="4" w:space="0"/>
              <w:left w:val="single" w:color="auto" w:sz="4" w:space="0"/>
              <w:bottom w:val="single" w:color="auto" w:sz="4" w:space="0"/>
              <w:right w:val="single" w:color="auto" w:sz="4" w:space="0"/>
            </w:tcBorders>
            <w:noWrap/>
            <w:vAlign w:val="center"/>
          </w:tcPr>
          <w:p w14:paraId="7A113305">
            <w:pPr>
              <w:jc w:val="right"/>
              <w:rPr>
                <w:rFonts w:hint="default" w:ascii="Times New Roman" w:hAnsi="Times New Roman" w:eastAsia="宋体" w:cs="Times New Roman"/>
                <w:i w:val="0"/>
                <w:iCs w:val="0"/>
                <w:color w:val="000000"/>
                <w:sz w:val="20"/>
                <w:szCs w:val="20"/>
                <w:highlight w:val="none"/>
                <w:u w:val="none"/>
              </w:rPr>
            </w:pPr>
          </w:p>
        </w:tc>
      </w:tr>
      <w:tr w14:paraId="583E1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6C8A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B7BB6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DDB8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4760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1218" w:type="pct"/>
            <w:tcBorders>
              <w:top w:val="single" w:color="auto" w:sz="4" w:space="0"/>
              <w:left w:val="single" w:color="auto" w:sz="4" w:space="0"/>
              <w:bottom w:val="single" w:color="auto" w:sz="4" w:space="0"/>
              <w:right w:val="single" w:color="auto" w:sz="4" w:space="0"/>
            </w:tcBorders>
            <w:noWrap/>
            <w:vAlign w:val="center"/>
          </w:tcPr>
          <w:p w14:paraId="14A41D8A">
            <w:pPr>
              <w:jc w:val="right"/>
              <w:rPr>
                <w:rFonts w:hint="default" w:ascii="Times New Roman" w:hAnsi="Times New Roman" w:eastAsia="宋体" w:cs="Times New Roman"/>
                <w:i w:val="0"/>
                <w:iCs w:val="0"/>
                <w:color w:val="000000"/>
                <w:sz w:val="20"/>
                <w:szCs w:val="20"/>
                <w:highlight w:val="none"/>
                <w:u w:val="none"/>
              </w:rPr>
            </w:pPr>
          </w:p>
        </w:tc>
      </w:tr>
      <w:tr w14:paraId="42517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3831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230CDD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9204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D9E3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1218" w:type="pct"/>
            <w:tcBorders>
              <w:top w:val="single" w:color="auto" w:sz="4" w:space="0"/>
              <w:left w:val="single" w:color="auto" w:sz="4" w:space="0"/>
              <w:bottom w:val="single" w:color="auto" w:sz="4" w:space="0"/>
              <w:right w:val="single" w:color="auto" w:sz="4" w:space="0"/>
            </w:tcBorders>
            <w:noWrap/>
            <w:vAlign w:val="center"/>
          </w:tcPr>
          <w:p w14:paraId="1EADA3FF">
            <w:pPr>
              <w:jc w:val="right"/>
              <w:rPr>
                <w:rFonts w:hint="default" w:ascii="Times New Roman" w:hAnsi="Times New Roman" w:eastAsia="宋体" w:cs="Times New Roman"/>
                <w:i w:val="0"/>
                <w:iCs w:val="0"/>
                <w:color w:val="000000"/>
                <w:sz w:val="20"/>
                <w:szCs w:val="20"/>
                <w:highlight w:val="none"/>
                <w:u w:val="none"/>
              </w:rPr>
            </w:pPr>
          </w:p>
        </w:tc>
      </w:tr>
      <w:tr w14:paraId="5DDD9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EF69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411176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C878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E55F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1218" w:type="pct"/>
            <w:tcBorders>
              <w:top w:val="single" w:color="auto" w:sz="4" w:space="0"/>
              <w:left w:val="single" w:color="auto" w:sz="4" w:space="0"/>
              <w:bottom w:val="single" w:color="auto" w:sz="4" w:space="0"/>
              <w:right w:val="single" w:color="auto" w:sz="4" w:space="0"/>
            </w:tcBorders>
            <w:noWrap/>
            <w:vAlign w:val="center"/>
          </w:tcPr>
          <w:p w14:paraId="19464209">
            <w:pPr>
              <w:jc w:val="right"/>
              <w:rPr>
                <w:rFonts w:hint="default" w:ascii="Times New Roman" w:hAnsi="Times New Roman" w:eastAsia="宋体" w:cs="Times New Roman"/>
                <w:i w:val="0"/>
                <w:iCs w:val="0"/>
                <w:color w:val="000000"/>
                <w:sz w:val="20"/>
                <w:szCs w:val="20"/>
                <w:highlight w:val="none"/>
                <w:u w:val="none"/>
              </w:rPr>
            </w:pPr>
          </w:p>
        </w:tc>
      </w:tr>
      <w:tr w14:paraId="0A1F2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38E0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E1D2B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158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2446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6CB16A57">
            <w:pPr>
              <w:jc w:val="right"/>
              <w:rPr>
                <w:rFonts w:hint="default" w:ascii="Times New Roman" w:hAnsi="Times New Roman" w:eastAsia="宋体" w:cs="Times New Roman"/>
                <w:i w:val="0"/>
                <w:iCs w:val="0"/>
                <w:color w:val="000000"/>
                <w:sz w:val="20"/>
                <w:szCs w:val="20"/>
                <w:highlight w:val="none"/>
                <w:u w:val="none"/>
              </w:rPr>
            </w:pPr>
          </w:p>
        </w:tc>
      </w:tr>
      <w:tr w14:paraId="237D6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5842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06EDD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2178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CE3E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5CF67E9A">
            <w:pPr>
              <w:jc w:val="right"/>
              <w:rPr>
                <w:rFonts w:hint="default" w:ascii="Times New Roman" w:hAnsi="Times New Roman" w:eastAsia="宋体" w:cs="Times New Roman"/>
                <w:i w:val="0"/>
                <w:iCs w:val="0"/>
                <w:color w:val="000000"/>
                <w:sz w:val="20"/>
                <w:szCs w:val="20"/>
                <w:highlight w:val="none"/>
                <w:u w:val="none"/>
              </w:rPr>
            </w:pPr>
          </w:p>
        </w:tc>
      </w:tr>
      <w:tr w14:paraId="1337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81F5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ABAA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A21E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1886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47352E48">
            <w:pPr>
              <w:jc w:val="right"/>
              <w:rPr>
                <w:rFonts w:hint="default" w:ascii="Times New Roman" w:hAnsi="Times New Roman" w:eastAsia="宋体" w:cs="Times New Roman"/>
                <w:i w:val="0"/>
                <w:iCs w:val="0"/>
                <w:color w:val="000000"/>
                <w:sz w:val="20"/>
                <w:szCs w:val="20"/>
                <w:highlight w:val="none"/>
                <w:u w:val="none"/>
              </w:rPr>
            </w:pPr>
          </w:p>
        </w:tc>
      </w:tr>
      <w:tr w14:paraId="6756C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5F31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4B800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E2F8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C33C8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28E21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r>
      <w:tr w14:paraId="0559C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524E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038D9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08FC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33D25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BF7D5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r>
      <w:tr w14:paraId="7F589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D550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2BF7F0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2EC0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0D6CD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A28E1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r>
      <w:tr w14:paraId="2D44F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8A6E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E74AF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109C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B74D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218" w:type="pct"/>
            <w:tcBorders>
              <w:top w:val="single" w:color="auto" w:sz="4" w:space="0"/>
              <w:left w:val="single" w:color="auto" w:sz="4" w:space="0"/>
              <w:bottom w:val="single" w:color="auto" w:sz="4" w:space="0"/>
              <w:right w:val="single" w:color="auto" w:sz="4" w:space="0"/>
            </w:tcBorders>
            <w:noWrap/>
            <w:vAlign w:val="center"/>
          </w:tcPr>
          <w:p w14:paraId="6C6021F2">
            <w:pPr>
              <w:jc w:val="right"/>
              <w:rPr>
                <w:rFonts w:hint="default" w:ascii="Times New Roman" w:hAnsi="Times New Roman" w:eastAsia="宋体" w:cs="Times New Roman"/>
                <w:i w:val="0"/>
                <w:iCs w:val="0"/>
                <w:color w:val="000000"/>
                <w:sz w:val="20"/>
                <w:szCs w:val="20"/>
                <w:highlight w:val="none"/>
                <w:u w:val="none"/>
              </w:rPr>
            </w:pPr>
          </w:p>
        </w:tc>
      </w:tr>
      <w:tr w14:paraId="5A31C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BECB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91E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B6A3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CD60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218" w:type="pct"/>
            <w:tcBorders>
              <w:top w:val="single" w:color="auto" w:sz="4" w:space="0"/>
              <w:left w:val="single" w:color="auto" w:sz="4" w:space="0"/>
              <w:bottom w:val="single" w:color="auto" w:sz="4" w:space="0"/>
              <w:right w:val="single" w:color="auto" w:sz="4" w:space="0"/>
            </w:tcBorders>
            <w:noWrap/>
            <w:vAlign w:val="center"/>
          </w:tcPr>
          <w:p w14:paraId="2D8E97EE">
            <w:pPr>
              <w:jc w:val="right"/>
              <w:rPr>
                <w:rFonts w:hint="default" w:ascii="Times New Roman" w:hAnsi="Times New Roman" w:eastAsia="宋体" w:cs="Times New Roman"/>
                <w:i w:val="0"/>
                <w:iCs w:val="0"/>
                <w:color w:val="000000"/>
                <w:sz w:val="20"/>
                <w:szCs w:val="20"/>
                <w:highlight w:val="none"/>
                <w:u w:val="none"/>
              </w:rPr>
            </w:pPr>
          </w:p>
        </w:tc>
      </w:tr>
      <w:tr w14:paraId="4CDB8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50CA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BB247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3B06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A741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218" w:type="pct"/>
            <w:tcBorders>
              <w:top w:val="single" w:color="auto" w:sz="4" w:space="0"/>
              <w:left w:val="single" w:color="auto" w:sz="4" w:space="0"/>
              <w:bottom w:val="single" w:color="auto" w:sz="4" w:space="0"/>
              <w:right w:val="single" w:color="auto" w:sz="4" w:space="0"/>
            </w:tcBorders>
            <w:noWrap/>
            <w:vAlign w:val="center"/>
          </w:tcPr>
          <w:p w14:paraId="4D59B845">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部门（单位）：行唐县市同乡人民政府(本级)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601.68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86.19</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182.65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2.34</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158.01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46.92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16.69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2.75</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43.86</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9.00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3.88</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25.19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24.86</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2.17</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35.89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1.87</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90.30</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39.75</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36.43</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2.32</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22.02</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5.23</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641.42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86.19</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部门（单位）：行唐县市同乡人民政府(本级)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部门（单位）：行唐县市同乡人民政府(本级)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部门（单位）：行唐县市同乡人民政府(本级)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10.92</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0.52</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29233A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18D5356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1C82E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本单位2024年度收、支总计（含结转和结余）均为1,085.08万元。与2023年度决算相比，收支各减少649.43万元，下降37.4%，主要原因是</w:t>
      </w:r>
      <w:r>
        <w:rPr>
          <w:rFonts w:hint="eastAsia" w:ascii="Times New Roman" w:eastAsia="仿宋_GB2312"/>
          <w:b w:val="0"/>
          <w:sz w:val="32"/>
          <w:szCs w:val="32"/>
          <w:lang w:val="en-US" w:eastAsia="zh-CN"/>
        </w:rPr>
        <w:t>耕地地力保护补贴</w:t>
      </w:r>
      <w:r>
        <w:rPr>
          <w:rFonts w:ascii="Times New Roman" w:eastAsia="仿宋_GB2312"/>
          <w:b w:val="0"/>
          <w:sz w:val="32"/>
          <w:szCs w:val="32"/>
        </w:rPr>
        <w:t>、占地项目减少。</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50269F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3AE90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1,085.08万元，其中：财政拨款收入1,085.08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1A86CEE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64AC5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本单位2024年度本年支出合计1,085.08万元，其中：基本支出727.61万元，占67.1%；项目支出357.46万元，占32.9%；上缴上级支出0.00万元，占0.0%；经营支出0.00万元，占0.0%；对附属单位补助支出0.00万元，占0.0%。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74F37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69265B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B06B0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本单位2024年度财政拨款收、支总计（含结转和结余）均为1,085.08万元。与2023年度相比，财政拨款收支各减少649.43万元，降低37.4%，主要原因是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w:t>
      </w:r>
    </w:p>
    <w:p w14:paraId="0AAA2A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本单位2024年度财政拨款本年收入1,085.08万元,比上年减少649.43万元，降低37.4%，主要原因是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；本年支出1,085.08万元，比上年减少649.43万元，降低37.4%，主要原因是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。具体情况如下：</w:t>
      </w:r>
    </w:p>
    <w:p w14:paraId="6AE9967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一般公共预算财政拨款本年收入1,085.08万元,比上年减少508.40万元，降低31.9%，主要原因是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；本年支出1,085.08万元，比上年减少508.40万元，降低31.9%，主要原因是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w:t>
      </w:r>
    </w:p>
    <w:p w14:paraId="50522A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政府性基金预算财政拨款本年收入0.00万元，比上年减少141.03万元，降低100.0%，主要原因是占地补偿项目减少；本年支出0.00万元，比上年减少141.03万元，降低100.0%，主要原因是占地补偿项目减少。</w:t>
      </w:r>
    </w:p>
    <w:p w14:paraId="54C74A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国有资本经营预算财政拨款本年收入0.00万元，比上年增加0.00万元，增长0.00%，主要原因是没有国有资金经营业务；本年支出0.00万元，比上年增加0.00万元，增长0.00%，主要原因是没有国有资金经营业务。</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13F475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76303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1,085.08万元，完成年初预算的93.3%，比年初预算减少77.71万元，决算数小于预算数主要原因是人员调出，人员经费减少；本年支出1,085.08万元，完成年初预算的93.3%，比年初预算减少77.71万元，决算数小于预算数主要原因是人员调出，人员经费减少。具体情况如下：</w:t>
      </w:r>
    </w:p>
    <w:p w14:paraId="04B8E1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一般公共预算财政拨款本年收入完成年初预算的93.3%，比年初预算减少77.71万元，主要原因是人员调出，人员经费减少；支出完成年初预算的93.3%，比年初预算减少77.71万元，主要原因是人员调出，人员经费减少。</w:t>
      </w:r>
    </w:p>
    <w:p w14:paraId="5CDCA8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政府性基金预算财政拨款本年收入完成年初预算的0.0%，比年初预算增加0.00万元，主要原因是没有占地等项目资金；支出完成年初预算的0.0%，比年初预算增加0.00万元，主要原因是没有占地等项目资金。</w:t>
      </w:r>
    </w:p>
    <w:p w14:paraId="7F8A87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国有资本经营预算财政拨款本年收入完成年初预算的0.0%，比年初预算增加0.00万元，主要原因是没有国有资本经营收入；支出完成年初预算的0.0%，比年初预算增加0.00万元，主要原因是没有国有资本经营业务。</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46A9F6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E63C3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2024年度财政拨款支出1,085.08万元，主要用于以下方面：</w:t>
      </w:r>
    </w:p>
    <w:p w14:paraId="6EF3DCA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6DB57CE">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一般公共服务（类）支出680.77万元，占62.7%；外交（类）支出0.00万元，占0.0%；社会保障和就业 （类）支出46.03万元，占4.2%；卫生健康（类）支出25.19万元，占2.3%；农林水（类）支出297.20万元，占27.4%；住房保障（类）支出35.89万元，占3.3%；</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8BEBD1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0AB52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2024年度财政拨款基本支出727.61万元，其中：</w:t>
      </w:r>
    </w:p>
    <w:p w14:paraId="0CA1B8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641.42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7CD8D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公用经费86.19万元，主要包括办公费、印刷费、咨询费、手续费、水费、电费、邮电费、取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7D035D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45C3593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ABE2C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10.92万元，支出决算为8.33万元，完成预算的76.3%，较预算减少2.59万元，降低23.7%，主要原因是厉行节约；较2023年度决算减少4.85万元，降低36.8%，主要原因是厉行节约。</w:t>
      </w:r>
    </w:p>
    <w:p w14:paraId="3D1A810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E1F3FD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没有因公出国业务发生；较上年增加0.00万元，增长0.00%,主要原因是没有因公出国业务发生。因公出国（境）团组0个、共0人、参加其他单位组织的因公出国（境）团组0个、共0人/无本部门组织的出国（境）团组。</w:t>
      </w:r>
    </w:p>
    <w:p w14:paraId="3C2E4D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本单位2024年度公务用车购置及运行维护费预算为10.40万元，支出决算8.33万元，完成预算的80.1%,较预算减少2.07万元，降低19.9%,主要原因是厉行节约；较上年减少4.85万元，降低36.8%,主要原因是厉行节约。其中：</w:t>
      </w:r>
    </w:p>
    <w:p w14:paraId="4ED02F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没有公车购置业务；较上年增加0.00万元，增长0.00%,主要原因是没有公车购置业务。</w:t>
      </w:r>
    </w:p>
    <w:p w14:paraId="51D118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公务用车运行维护费支出8.33万元：</w:t>
      </w:r>
      <w:r>
        <w:rPr>
          <w:rFonts w:ascii="Times New Roman" w:eastAsia="仿宋_GB2312"/>
          <w:b w:val="0"/>
          <w:sz w:val="32"/>
          <w:szCs w:val="32"/>
        </w:rPr>
        <w:t>本单位2024年度单位公务用车保有量4辆，发生运行维护费支出8.33万元。公车运行维护费支出较预算减少2.07万元，降低19.9%,主要原因是理性节约；较上年减少4.85万元，降低36.8%，主要原因是厉行节约。</w:t>
      </w:r>
    </w:p>
    <w:p w14:paraId="16E06C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0.52万元，支出决算0.00万元，完成预算的0.0%。公务接待费支出较预算减少0.52万元，降低100.0%,主要原因是没有公务接待业务；较上年度增加0.00万元，增长0.00%,主要原因是没有公务接待业务。本年度共发生公务接待0批次、0人次。</w:t>
      </w:r>
    </w:p>
    <w:p w14:paraId="562F043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A2DA1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本单位2024年度机关运行经费支出86.19万元，较2023年度减少22.55万元，降低20.7%。主要原因是厉行节约，减少支出。</w:t>
      </w:r>
    </w:p>
    <w:p w14:paraId="4C0CEAB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EEF56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2840890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12139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6辆，比上年增加0辆，主要是没有购入公车。其中，副部（省）级及以上领导用车0辆，主要负责人用车0辆，机要通信用车4辆，应急保障用车2辆，执法执勤用车0辆，特种专业技术用车0辆，离退休干部用车0辆，其他用车0辆。单位价值100万元（含）以上设备（不含车辆）0台（套）。</w:t>
      </w:r>
    </w:p>
    <w:p w14:paraId="20ED881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F1DCB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9FD64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357.46</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12</w:t>
      </w:r>
      <w:r>
        <w:rPr>
          <w:rFonts w:ascii="Times New Roman" w:eastAsia="仿宋_GB2312"/>
          <w:b w:val="0"/>
          <w:sz w:val="32"/>
          <w:szCs w:val="32"/>
        </w:rPr>
        <w:t>个，涉及资金</w:t>
      </w:r>
      <w:r>
        <w:rPr>
          <w:rFonts w:hint="eastAsia" w:ascii="Times New Roman" w:eastAsia="仿宋_GB2312"/>
          <w:b w:val="0"/>
          <w:sz w:val="32"/>
          <w:szCs w:val="32"/>
          <w:lang w:val="en-US" w:eastAsia="zh-CN"/>
        </w:rPr>
        <w:t>357.46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p>
    <w:p w14:paraId="6E2B34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村级党</w:t>
      </w:r>
      <w:bookmarkStart w:id="0" w:name="_GoBack"/>
      <w:bookmarkEnd w:id="0"/>
      <w:r>
        <w:rPr>
          <w:rFonts w:hint="eastAsia" w:ascii="Times New Roman" w:eastAsia="仿宋_GB2312"/>
          <w:b w:val="0"/>
          <w:sz w:val="32"/>
          <w:szCs w:val="32"/>
          <w:lang w:val="en-US" w:eastAsia="zh-CN"/>
        </w:rPr>
        <w:t>组织活动经费、服务群众经费</w:t>
      </w:r>
      <w:r>
        <w:rPr>
          <w:rFonts w:ascii="Times New Roman" w:eastAsia="仿宋_GB2312"/>
          <w:b w:val="0"/>
          <w:sz w:val="32"/>
          <w:szCs w:val="32"/>
        </w:rPr>
        <w:t>等</w:t>
      </w:r>
      <w:r>
        <w:rPr>
          <w:rFonts w:hint="eastAsia" w:ascii="Times New Roman" w:eastAsia="仿宋_GB2312"/>
          <w:b w:val="0"/>
          <w:sz w:val="32"/>
          <w:szCs w:val="32"/>
          <w:lang w:val="en-US" w:eastAsia="zh-CN"/>
        </w:rPr>
        <w:t>12</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357.46</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val="en-US" w:eastAsia="zh-CN"/>
        </w:rPr>
        <w:t>各个项目绩效评价结果均在良好以上</w:t>
      </w:r>
      <w:r>
        <w:rPr>
          <w:rFonts w:ascii="Times New Roman" w:eastAsia="仿宋_GB2312"/>
          <w:b w:val="0"/>
          <w:sz w:val="32"/>
          <w:szCs w:val="32"/>
        </w:rPr>
        <w:t>。</w:t>
      </w:r>
    </w:p>
    <w:p w14:paraId="00D45F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1CD4CC8">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村级组织办公经费、村党组织活动经费、服务群众经费</w:t>
      </w:r>
      <w:r>
        <w:rPr>
          <w:rFonts w:ascii="Times New Roman" w:eastAsia="仿宋_GB2312"/>
          <w:b w:val="0"/>
          <w:sz w:val="32"/>
          <w:szCs w:val="32"/>
        </w:rPr>
        <w:t>等</w:t>
      </w:r>
      <w:r>
        <w:rPr>
          <w:rFonts w:hint="eastAsia" w:ascii="Times New Roman" w:eastAsia="仿宋_GB2312"/>
          <w:b w:val="0"/>
          <w:sz w:val="32"/>
          <w:szCs w:val="32"/>
          <w:lang w:val="en-US" w:eastAsia="zh-CN"/>
        </w:rPr>
        <w:t>3</w:t>
      </w:r>
      <w:r>
        <w:rPr>
          <w:rFonts w:ascii="Times New Roman" w:eastAsia="仿宋_GB2312"/>
          <w:b w:val="0"/>
          <w:sz w:val="32"/>
          <w:szCs w:val="32"/>
        </w:rPr>
        <w:t>个项目绩效自评</w:t>
      </w:r>
      <w:r>
        <w:rPr>
          <w:rFonts w:hint="eastAsia" w:ascii="Times New Roman" w:eastAsia="仿宋_GB2312"/>
          <w:b w:val="0"/>
          <w:sz w:val="32"/>
          <w:szCs w:val="32"/>
          <w:lang w:val="en-US" w:eastAsia="zh-CN"/>
        </w:rPr>
        <w:t>结果。</w:t>
      </w:r>
    </w:p>
    <w:p w14:paraId="6819588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3个</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143.61</w:t>
      </w:r>
      <w:r>
        <w:rPr>
          <w:rFonts w:ascii="Times New Roman" w:eastAsia="仿宋_GB2312"/>
          <w:b w:val="0"/>
          <w:sz w:val="32"/>
          <w:szCs w:val="32"/>
        </w:rPr>
        <w:t>万元，执行数为</w:t>
      </w:r>
      <w:r>
        <w:rPr>
          <w:rFonts w:hint="eastAsia" w:ascii="Times New Roman" w:eastAsia="仿宋_GB2312"/>
          <w:b w:val="0"/>
          <w:sz w:val="32"/>
          <w:szCs w:val="32"/>
          <w:lang w:val="en-US" w:eastAsia="zh-CN"/>
        </w:rPr>
        <w:t>143.61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2024年我乡绩效目标明确，资金到位及时，项目实施严格按照项目管理和资金管理的规定执行，全年绩效整体完成率较好</w:t>
      </w:r>
      <w:r>
        <w:rPr>
          <w:rFonts w:ascii="Times New Roman" w:eastAsia="仿宋_GB2312"/>
          <w:b w:val="0"/>
          <w:sz w:val="32"/>
          <w:szCs w:val="32"/>
        </w:rPr>
        <w:t>。</w:t>
      </w:r>
    </w:p>
    <w:p w14:paraId="5FD4BA5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3484E9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EADDFFF">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758180" cy="9295765"/>
            <wp:effectExtent l="0" t="0" r="254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180" cy="9295765"/>
                    </a:xfrm>
                    <a:prstGeom prst="rect">
                      <a:avLst/>
                    </a:prstGeom>
                    <a:noFill/>
                    <a:ln>
                      <a:noFill/>
                    </a:ln>
                  </pic:spPr>
                </pic:pic>
              </a:graphicData>
            </a:graphic>
          </wp:inline>
        </w:drawing>
      </w:r>
    </w:p>
    <w:p w14:paraId="542461B5">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755005" cy="8670290"/>
            <wp:effectExtent l="0" t="0" r="5715" b="127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1"/>
                    <a:stretch>
                      <a:fillRect/>
                    </a:stretch>
                  </pic:blipFill>
                  <pic:spPr>
                    <a:xfrm>
                      <a:off x="0" y="0"/>
                      <a:ext cx="5755005" cy="8670290"/>
                    </a:xfrm>
                    <a:prstGeom prst="rect">
                      <a:avLst/>
                    </a:prstGeom>
                    <a:noFill/>
                    <a:ln>
                      <a:noFill/>
                    </a:ln>
                  </pic:spPr>
                </pic:pic>
              </a:graphicData>
            </a:graphic>
          </wp:inline>
        </w:drawing>
      </w:r>
    </w:p>
    <w:p w14:paraId="6B602C80">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755005" cy="9269730"/>
            <wp:effectExtent l="0" t="0" r="5715" b="1143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22"/>
                    <a:stretch>
                      <a:fillRect/>
                    </a:stretch>
                  </pic:blipFill>
                  <pic:spPr>
                    <a:xfrm>
                      <a:off x="0" y="0"/>
                      <a:ext cx="5755005" cy="9269730"/>
                    </a:xfrm>
                    <a:prstGeom prst="rect">
                      <a:avLst/>
                    </a:prstGeom>
                    <a:noFill/>
                    <a:ln>
                      <a:noFill/>
                    </a:ln>
                  </pic:spPr>
                </pic:pic>
              </a:graphicData>
            </a:graphic>
          </wp:inline>
        </w:drawing>
      </w:r>
    </w:p>
    <w:p w14:paraId="606E9204">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黑体"/>
          <w:b w:val="0"/>
          <w:sz w:val="32"/>
          <w:szCs w:val="32"/>
          <w:lang w:val="en-US" w:eastAsia="zh-CN"/>
        </w:rPr>
      </w:pPr>
      <w:r>
        <w:rPr>
          <w:rFonts w:hint="eastAsia" w:ascii="Times New Roman" w:eastAsia="黑体"/>
          <w:b w:val="0"/>
          <w:sz w:val="32"/>
          <w:szCs w:val="32"/>
          <w:lang w:val="en-US" w:eastAsia="zh-CN"/>
        </w:rPr>
        <w:t>部门评价项目绩效评价结果（如有）</w:t>
      </w:r>
    </w:p>
    <w:p w14:paraId="7E560F89">
      <w:pPr>
        <w:widowControl/>
        <w:numPr>
          <w:numId w:val="0"/>
        </w:numPr>
        <w:spacing w:before="0" w:beforeLines="0" w:beforeAutospacing="0" w:after="0" w:afterLines="0" w:afterAutospacing="0" w:line="360" w:lineRule="auto"/>
        <w:jc w:val="left"/>
        <w:rPr>
          <w:rFonts w:hint="default" w:ascii="Times New Roman" w:eastAsia="黑体"/>
          <w:b w:val="0"/>
          <w:sz w:val="32"/>
          <w:szCs w:val="32"/>
          <w:lang w:val="en-US" w:eastAsia="zh-CN"/>
        </w:rPr>
      </w:pPr>
      <w:r>
        <w:rPr>
          <w:rFonts w:hint="eastAsia" w:ascii="Times New Roman" w:eastAsia="黑体"/>
          <w:b w:val="0"/>
          <w:sz w:val="32"/>
          <w:szCs w:val="32"/>
          <w:lang w:val="en-US" w:eastAsia="zh-CN"/>
        </w:rPr>
        <w:t xml:space="preserve">    </w:t>
      </w:r>
      <w:r>
        <w:rPr>
          <w:rFonts w:hint="eastAsia" w:ascii="Times New Roman" w:eastAsia="仿宋_GB2312"/>
          <w:b w:val="0"/>
          <w:sz w:val="32"/>
          <w:szCs w:val="32"/>
          <w:lang w:val="en-US" w:eastAsia="zh-CN"/>
        </w:rPr>
        <w:t>2024年度本部门无财政评价项目绩效情况。</w:t>
      </w:r>
    </w:p>
    <w:p w14:paraId="0535683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533C2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326B55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584CAF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3C2B6D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5DD11F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ADD67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C4D16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E46D9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25CB95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CB9F1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2E65E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AB6EB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EE673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409F1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620FB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5EA45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16D6E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B063C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50592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EB2A4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6A14A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C9ED125-9D9C-462E-B5DA-F7EE4333326F}"/>
  </w:font>
  <w:font w:name="黑体">
    <w:panose1 w:val="02010609060101010101"/>
    <w:charset w:val="86"/>
    <w:family w:val="auto"/>
    <w:pitch w:val="default"/>
    <w:sig w:usb0="800002BF" w:usb1="38CF7CFA" w:usb2="00000016" w:usb3="00000000" w:csb0="00040001" w:csb1="00000000"/>
    <w:embedRegular r:id="rId2" w:fontKey="{0086265F-677C-4E55-911E-827C4E791C1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77A87B80-7BC9-47C4-AC0B-A7BF303B36E8}"/>
  </w:font>
  <w:font w:name="仿宋">
    <w:panose1 w:val="02010609060101010101"/>
    <w:charset w:val="86"/>
    <w:family w:val="modern"/>
    <w:pitch w:val="default"/>
    <w:sig w:usb0="800002BF" w:usb1="38CF7CFA" w:usb2="00000016" w:usb3="00000000" w:csb0="00040001" w:csb1="00000000"/>
    <w:embedRegular r:id="rId4" w:fontKey="{EF01E68C-D06F-4D3A-BE38-59F1E5B48A29}"/>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2CE69BA-2093-4C9F-A8C5-D49ADC1FCEB3}"/>
  </w:font>
  <w:font w:name="方正小标宋_GBK">
    <w:panose1 w:val="02000000000000000000"/>
    <w:charset w:val="86"/>
    <w:family w:val="script"/>
    <w:pitch w:val="default"/>
    <w:sig w:usb0="A00002BF" w:usb1="38CF7CFA" w:usb2="00082016" w:usb3="00000000" w:csb0="00040001" w:csb1="00000000"/>
    <w:embedRegular r:id="rId6" w:fontKey="{E4E179E1-6728-4676-BA1C-D16EB71AC318}"/>
  </w:font>
  <w:font w:name="仿宋_GB2312">
    <w:panose1 w:val="02010609030101010101"/>
    <w:charset w:val="86"/>
    <w:family w:val="auto"/>
    <w:pitch w:val="default"/>
    <w:sig w:usb0="00000001" w:usb1="080E0000" w:usb2="00000000" w:usb3="00000000" w:csb0="00040000" w:csb1="00000000"/>
    <w:embedRegular r:id="rId7" w:fontKey="{800ED7F1-E93C-49DB-9D29-069B24CD4FB9}"/>
  </w:font>
  <w:font w:name="ArialUnicodeMS">
    <w:altName w:val="Malgun Gothic"/>
    <w:panose1 w:val="00000000000000000000"/>
    <w:charset w:val="81"/>
    <w:family w:val="auto"/>
    <w:pitch w:val="default"/>
    <w:sig w:usb0="00000000" w:usb1="00000000" w:usb2="00000010" w:usb3="00000000" w:csb0="00080001" w:csb1="00000000"/>
    <w:embedRegular r:id="rId8" w:fontKey="{22743F38-3667-40CC-84AC-852107EB21C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780006AE-8B3E-4EB4-B2C8-7A0C015C900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80E5F">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3AC2B">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E8F383">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1CADF">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9B71C4">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B37E46"/>
    <w:multiLevelType w:val="singleLevel"/>
    <w:tmpl w:val="CFB37E46"/>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196B7A"/>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E40111"/>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17FE2"/>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467D3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5C1B0D"/>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2F64DC"/>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2D7C31"/>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1734.51</c:v>
                </c:pt>
                <c:pt idx="1">
                  <c:v>1085.08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10850767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7276146.32</c:v>
                </c:pt>
                <c:pt idx="1">
                  <c:v>3574620.68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1734.51</c:v>
                </c:pt>
                <c:pt idx="1">
                  <c:v>1734.51</c:v>
                </c:pt>
                <c:pt idx="2">
                  <c:v>1593.47</c:v>
                </c:pt>
                <c:pt idx="3">
                  <c:v>1593.47</c:v>
                </c:pt>
                <c:pt idx="4">
                  <c:v>141.03</c:v>
                </c:pt>
                <c:pt idx="5">
                  <c:v>141.03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1085.08</c:v>
                </c:pt>
                <c:pt idx="1">
                  <c:v>1085.08</c:v>
                </c:pt>
                <c:pt idx="2">
                  <c:v>1085.08</c:v>
                </c:pt>
                <c:pt idx="3">
                  <c:v>1085.08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1162.79</c:v>
                </c:pt>
                <c:pt idx="1">
                  <c:v>1162.79</c:v>
                </c:pt>
                <c:pt idx="2">
                  <c:v>1162.79</c:v>
                </c:pt>
                <c:pt idx="3">
                  <c:v>1162.79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1085.08</c:v>
                </c:pt>
                <c:pt idx="1">
                  <c:v>1085.08</c:v>
                </c:pt>
                <c:pt idx="2">
                  <c:v>1085.08</c:v>
                </c:pt>
                <c:pt idx="3">
                  <c:v>1085.08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680.77</c:v>
                </c:pt>
                <c:pt idx="1">
                  <c:v>0</c:v>
                </c:pt>
                <c:pt idx="2">
                  <c:v>0</c:v>
                </c:pt>
                <c:pt idx="3">
                  <c:v>0</c:v>
                </c:pt>
                <c:pt idx="4">
                  <c:v>0</c:v>
                </c:pt>
                <c:pt idx="5">
                  <c:v>0</c:v>
                </c:pt>
                <c:pt idx="6">
                  <c:v>0</c:v>
                </c:pt>
                <c:pt idx="7">
                  <c:v>46.03</c:v>
                </c:pt>
                <c:pt idx="8">
                  <c:v>25.19</c:v>
                </c:pt>
                <c:pt idx="9">
                  <c:v>0</c:v>
                </c:pt>
                <c:pt idx="10">
                  <c:v>0</c:v>
                </c:pt>
                <c:pt idx="11">
                  <c:v>297.2</c:v>
                </c:pt>
                <c:pt idx="12">
                  <c:v>0</c:v>
                </c:pt>
                <c:pt idx="13">
                  <c:v>0</c:v>
                </c:pt>
                <c:pt idx="14">
                  <c:v>0</c:v>
                </c:pt>
                <c:pt idx="15">
                  <c:v>0</c:v>
                </c:pt>
                <c:pt idx="16">
                  <c:v>0</c:v>
                </c:pt>
                <c:pt idx="17">
                  <c:v>0</c:v>
                </c:pt>
                <c:pt idx="18">
                  <c:v>35.89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1136</Words>
  <Characters>1161</Characters>
  <Lines>86</Lines>
  <Paragraphs>24</Paragraphs>
  <TotalTime>10</TotalTime>
  <ScaleCrop>false</ScaleCrop>
  <LinksUpToDate>false</LinksUpToDate>
  <CharactersWithSpaces>1170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小蜗牛鸦</cp:lastModifiedBy>
  <cp:lastPrinted>2023-08-04T01:00:00Z</cp:lastPrinted>
  <dcterms:modified xsi:type="dcterms:W3CDTF">2025-09-26T07:20:04Z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44410A8F53A74E67831B820E7E1FE330_13</vt:lpwstr>
  </property>
  <property fmtid="{D5CDD505-2E9C-101B-9397-08002B2CF9AE}" pid="4" name="KSOTemplateUUID">
    <vt:lpwstr>v1.0_mb_S7ajbG3IpAnL1wSthNCxfw==</vt:lpwstr>
  </property>
  <property fmtid="{D5CDD505-2E9C-101B-9397-08002B2CF9AE}" pid="5" name="KSOTemplateDocerSaveRecord">
    <vt:lpwstr>eyJoZGlkIjoiMTU1N2QwZTI0ZTljY2JlYmFiMzg1ZWJkYzI0NmRhODAiLCJ1c2VySWQiOiI0MTIzMDU2NjMifQ==</vt:lpwstr>
  </property>
</Properties>
</file>