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3">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val="en-US"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val="en-US"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327001</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：行唐县农业农村局(本级)</w:t>
      </w:r>
    </w:p>
    <w:p w14:paraId="506A6167">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14:paraId="4C74A98B">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行唐县农业农村局(本级)</w:t>
      </w:r>
    </w:p>
    <w:p w14:paraId="1F671329">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w:t>
      </w:r>
      <w:r>
        <w:rPr>
          <w:rFonts w:hint="eastAsia" w:ascii="Times New Roman" w:eastAsia="方正小标宋_GBK"/>
          <w:b w:val="0"/>
          <w:sz w:val="72"/>
          <w:szCs w:val="72"/>
          <w:lang w:val="en-US" w:eastAsia="zh-CN"/>
        </w:rPr>
        <w:t>单位</w:t>
      </w:r>
      <w:bookmarkStart w:id="0" w:name="_GoBack"/>
      <w:bookmarkEnd w:id="0"/>
      <w:r>
        <w:rPr>
          <w:rFonts w:ascii="Times New Roman" w:eastAsia="方正小标宋_GBK"/>
          <w:b w:val="0"/>
          <w:sz w:val="72"/>
          <w:szCs w:val="72"/>
        </w:rPr>
        <w:t>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956C54B">
      <w:pPr>
        <w:spacing w:line="480" w:lineRule="auto"/>
        <w:jc w:val="both"/>
        <w:rPr>
          <w:rFonts w:ascii="黑体" w:hAnsi="黑体" w:eastAsia="黑体" w:cs="黑体"/>
          <w:sz w:val="56"/>
          <w:szCs w:val="72"/>
        </w:rPr>
      </w:pPr>
    </w:p>
    <w:p w14:paraId="43C8C008">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行唐县农业农村局</w:t>
      </w:r>
    </w:p>
    <w:p w14:paraId="70F043A1">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w:t>
      </w:r>
      <w:r>
        <w:rPr>
          <w:rFonts w:hint="eastAsia" w:ascii="Times New Roman" w:eastAsia="楷体_GB2312"/>
          <w:b w:val="0"/>
          <w:sz w:val="44"/>
          <w:szCs w:val="44"/>
          <w:lang w:eastAsia="zh-CN"/>
        </w:rPr>
        <w:t>九</w:t>
      </w:r>
      <w:r>
        <w:rPr>
          <w:rFonts w:ascii="Times New Roman" w:eastAsia="楷体_GB2312"/>
          <w:b w:val="0"/>
          <w:sz w:val="44"/>
          <w:szCs w:val="44"/>
        </w:rPr>
        <w:t>月</w:t>
      </w:r>
    </w:p>
    <w:p w14:paraId="0350B66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70EB7445">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14:paraId="1B3BA13C">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14:paraId="4548154E">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14:paraId="392E62F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5320907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392A1A1E">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463D8A9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26F0DE7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7EE6FF3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2A7E679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0651864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5B40AA9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4D96FAC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0A65789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6DC8F52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5A9B8868">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11157F3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1005FDE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5EABE5C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019D772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6E06CB3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2D874CD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380B085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0427717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421DFF7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798AF1B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570EA6E2">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68128116">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7E792BE6">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第一部分单位概况</w:t>
      </w:r>
    </w:p>
    <w:p w14:paraId="79E9D90C">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14:paraId="2E2F84AC">
      <w:pPr>
        <w:keepNext w:val="0"/>
        <w:keepLines w:val="0"/>
        <w:pageBreakBefore w:val="0"/>
        <w:widowControl w:val="0"/>
        <w:kinsoku/>
        <w:wordWrap/>
        <w:overflowPunct/>
        <w:topLinePunct w:val="0"/>
        <w:autoSpaceDE/>
        <w:autoSpaceDN/>
        <w:bidi w:val="0"/>
        <w:adjustRightInd/>
        <w:snapToGrid/>
        <w:spacing w:line="520" w:lineRule="exact"/>
        <w:ind w:firstLine="320" w:firstLineChars="1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（一）统筹研究和组织实施全县以乡村振兴为重心的“三农”工作发展战略、中长期规划、重大政策。指导农业综合执法。参与涉农的财税、价格、收储、金融保险、进出口等政策制定工作。</w:t>
      </w:r>
    </w:p>
    <w:p w14:paraId="57FB9C71">
      <w:pPr>
        <w:keepNext w:val="0"/>
        <w:keepLines w:val="0"/>
        <w:pageBreakBefore w:val="0"/>
        <w:widowControl w:val="0"/>
        <w:kinsoku/>
        <w:wordWrap/>
        <w:overflowPunct/>
        <w:topLinePunct w:val="0"/>
        <w:autoSpaceDE/>
        <w:autoSpaceDN/>
        <w:bidi w:val="0"/>
        <w:adjustRightInd/>
        <w:snapToGrid/>
        <w:spacing w:line="520" w:lineRule="exact"/>
        <w:ind w:firstLine="320" w:firstLineChars="1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（二）协调推动发展全县农村社会事业、农村公共服务、农村文化、农村基础设施和乡村治理。牵头组织改善农村人居环境，推进和美乡村建设。 协调推进农村精神文明和优秀农耕文化建设。承担农业行业安全生产工作。</w:t>
      </w:r>
    </w:p>
    <w:p w14:paraId="715BCD90">
      <w:pPr>
        <w:keepNext w:val="0"/>
        <w:keepLines w:val="0"/>
        <w:pageBreakBefore w:val="0"/>
        <w:widowControl w:val="0"/>
        <w:kinsoku/>
        <w:wordWrap/>
        <w:overflowPunct/>
        <w:topLinePunct w:val="0"/>
        <w:autoSpaceDE/>
        <w:autoSpaceDN/>
        <w:bidi w:val="0"/>
        <w:adjustRightInd/>
        <w:snapToGrid/>
        <w:spacing w:line="520" w:lineRule="exact"/>
        <w:ind w:firstLine="320" w:firstLineChars="1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负责推动全县农民承包地、农村宅基地、农村集体产权制度改革和管理有关工作。拟订县级深化农村经济体制改革和巩固完善农村基本经营制度的政策措施。指导农村集体经济组织发展和集体资产管理工作。指导农民合作经济组织、农业社会化服务体系、新型农业经营主体建设与发展。</w:t>
      </w:r>
    </w:p>
    <w:p w14:paraId="33921C7F">
      <w:pPr>
        <w:keepNext w:val="0"/>
        <w:keepLines w:val="0"/>
        <w:pageBreakBefore w:val="0"/>
        <w:widowControl w:val="0"/>
        <w:kinsoku/>
        <w:wordWrap/>
        <w:overflowPunct/>
        <w:topLinePunct w:val="0"/>
        <w:autoSpaceDE/>
        <w:autoSpaceDN/>
        <w:bidi w:val="0"/>
        <w:adjustRightInd/>
        <w:snapToGrid/>
        <w:spacing w:line="520" w:lineRule="exact"/>
        <w:ind w:firstLine="320" w:firstLineChars="1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负责全县巩固拓展脱贫攻坚成果有关工作。牵头开展防止返贫监测和帮扶，组织拟订乡村振兴重点帮扶县和重点地区帮扶政策，组织开展区域性帮扶、定点帮扶、社会帮扶，会同有关部门组织实施过渡期内巩固拓展脱贫攻坚成果相关考核评估工作，研究提出财政衔接推进乡村振兴相关资金分配建议方案并指导、监督资金使用，推动乡村帮扶产业发展。承担农村低收入人口和欠发达地区常态化帮扶有关工作，构建长效帮扶机制。</w:t>
      </w:r>
    </w:p>
    <w:p w14:paraId="1E988538">
      <w:pPr>
        <w:keepNext w:val="0"/>
        <w:keepLines w:val="0"/>
        <w:pageBreakBefore w:val="0"/>
        <w:widowControl w:val="0"/>
        <w:kinsoku/>
        <w:wordWrap/>
        <w:overflowPunct/>
        <w:topLinePunct w:val="0"/>
        <w:autoSpaceDE/>
        <w:autoSpaceDN/>
        <w:bidi w:val="0"/>
        <w:adjustRightInd/>
        <w:snapToGrid/>
        <w:spacing w:line="520" w:lineRule="exact"/>
        <w:ind w:firstLine="320" w:firstLineChars="1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负责指导全县乡村特色产业、农产品加工业、休闲农业和乡镇企业发展工作，推动延长农产品产业链。提出促进大宗农产品流通的建议，培育、保护农业品牌。发布农业农村经济信息，监测分析农业农村经济运行。承担农业统计和农业农村信息化有关工作。</w:t>
      </w:r>
    </w:p>
    <w:p w14:paraId="7F59321B">
      <w:pPr>
        <w:keepNext w:val="0"/>
        <w:keepLines w:val="0"/>
        <w:pageBreakBefore w:val="0"/>
        <w:widowControl w:val="0"/>
        <w:kinsoku/>
        <w:wordWrap/>
        <w:overflowPunct/>
        <w:topLinePunct w:val="0"/>
        <w:autoSpaceDE/>
        <w:autoSpaceDN/>
        <w:bidi w:val="0"/>
        <w:adjustRightInd/>
        <w:snapToGrid/>
        <w:spacing w:line="520" w:lineRule="exact"/>
        <w:ind w:firstLine="320" w:firstLineChars="1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（六）负责全县种植业农业产业的监督管理。指导粮食等农产品生产，推进构建多元化食物供给体系。组织构建现代农业产业体系、生产体系、经营体系，负责农业标准化生产。</w:t>
      </w:r>
    </w:p>
    <w:p w14:paraId="53FADA5A">
      <w:pPr>
        <w:keepNext w:val="0"/>
        <w:keepLines w:val="0"/>
        <w:pageBreakBefore w:val="0"/>
        <w:widowControl w:val="0"/>
        <w:kinsoku/>
        <w:wordWrap/>
        <w:overflowPunct/>
        <w:topLinePunct w:val="0"/>
        <w:autoSpaceDE/>
        <w:autoSpaceDN/>
        <w:bidi w:val="0"/>
        <w:adjustRightInd/>
        <w:snapToGrid/>
        <w:spacing w:line="520" w:lineRule="exact"/>
        <w:ind w:firstLine="320" w:firstLineChars="1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（七）负责全县农产品质量安全监督管理。组织开展农产品质量安全监测、追溯、风险评估和监督抽查。会同有关部门组织实施农产品质量安全标准。负责农业检验检测体系建设。</w:t>
      </w:r>
    </w:p>
    <w:p w14:paraId="16A61A10">
      <w:pPr>
        <w:keepNext w:val="0"/>
        <w:keepLines w:val="0"/>
        <w:pageBreakBefore w:val="0"/>
        <w:widowControl w:val="0"/>
        <w:kinsoku/>
        <w:wordWrap/>
        <w:overflowPunct/>
        <w:topLinePunct w:val="0"/>
        <w:autoSpaceDE/>
        <w:autoSpaceDN/>
        <w:bidi w:val="0"/>
        <w:adjustRightInd/>
        <w:snapToGrid/>
        <w:spacing w:line="520" w:lineRule="exact"/>
        <w:ind w:firstLine="320" w:firstLineChars="1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负责全县耕地、永久基本农田质量保护和高标准农田建设工作。负责农业资源保护、开发与利用。指导农用地以及农业生物物种资源的保护与管理。负责农产品产地环境管理和农业清洁生产，负责设施农业、生态循环农业、节水农业发展以及农村可再生能源综合开发利用、农业生物质产业发展。牵头外来物种防控管理。</w:t>
      </w:r>
    </w:p>
    <w:p w14:paraId="616B1F7A">
      <w:pPr>
        <w:keepNext w:val="0"/>
        <w:keepLines w:val="0"/>
        <w:pageBreakBefore w:val="0"/>
        <w:widowControl w:val="0"/>
        <w:kinsoku/>
        <w:wordWrap/>
        <w:overflowPunct/>
        <w:topLinePunct w:val="0"/>
        <w:autoSpaceDE/>
        <w:autoSpaceDN/>
        <w:bidi w:val="0"/>
        <w:adjustRightInd/>
        <w:snapToGrid/>
        <w:spacing w:line="520" w:lineRule="exact"/>
        <w:ind w:firstLine="320" w:firstLineChars="100"/>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 负责全县有关农业生产资料和农业投入品的监督管理。组织农业生产资料市场体系建设，</w:t>
      </w:r>
      <w:r>
        <w:rPr>
          <w:rFonts w:hint="eastAsia" w:ascii="仿宋_GB2312" w:hAnsi="仿宋_GB2312" w:eastAsia="仿宋_GB2312" w:cs="仿宋_GB2312"/>
          <w:b w:val="0"/>
          <w:bCs w:val="0"/>
          <w:sz w:val="32"/>
          <w:szCs w:val="32"/>
          <w:lang w:val="en-US" w:eastAsia="zh-CN"/>
        </w:rPr>
        <w:t>监督执行农业生产资料残留限量和残留检测标准</w:t>
      </w:r>
      <w:r>
        <w:rPr>
          <w:rFonts w:hint="eastAsia" w:ascii="仿宋_GB2312" w:hAnsi="仿宋_GB2312" w:eastAsia="仿宋_GB2312" w:cs="仿宋_GB2312"/>
          <w:sz w:val="32"/>
          <w:szCs w:val="32"/>
          <w:lang w:val="en-US" w:eastAsia="zh-CN"/>
        </w:rPr>
        <w:t>。拟订全县种业振兴政策并组织实施。</w:t>
      </w:r>
    </w:p>
    <w:p w14:paraId="458D196D">
      <w:pPr>
        <w:keepNext w:val="0"/>
        <w:keepLines w:val="0"/>
        <w:pageBreakBefore w:val="0"/>
        <w:widowControl w:val="0"/>
        <w:kinsoku/>
        <w:wordWrap/>
        <w:overflowPunct/>
        <w:topLinePunct w:val="0"/>
        <w:autoSpaceDE/>
        <w:autoSpaceDN/>
        <w:bidi w:val="0"/>
        <w:adjustRightInd/>
        <w:snapToGrid/>
        <w:spacing w:line="520" w:lineRule="exact"/>
        <w:ind w:firstLine="320" w:firstLineChars="1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（十）负责全县农业防灾减灾、农作物重大病虫害预测预报及防治工作。负责</w:t>
      </w:r>
      <w:r>
        <w:rPr>
          <w:rFonts w:hint="eastAsia" w:ascii="仿宋_GB2312" w:hAnsi="仿宋_GB2312" w:eastAsia="仿宋_GB2312" w:cs="仿宋_GB2312"/>
          <w:b w:val="0"/>
          <w:bCs w:val="0"/>
          <w:sz w:val="32"/>
          <w:szCs w:val="32"/>
          <w:lang w:val="en-US" w:eastAsia="zh-CN"/>
        </w:rPr>
        <w:t>植物防疫检疫</w:t>
      </w:r>
      <w:r>
        <w:rPr>
          <w:rFonts w:hint="eastAsia" w:ascii="仿宋_GB2312" w:hAnsi="仿宋_GB2312" w:eastAsia="仿宋_GB2312" w:cs="仿宋_GB2312"/>
          <w:sz w:val="32"/>
          <w:szCs w:val="32"/>
          <w:lang w:val="en-US" w:eastAsia="zh-CN"/>
        </w:rPr>
        <w:t>体系建设相关工作。</w:t>
      </w:r>
    </w:p>
    <w:p w14:paraId="1783F8AD">
      <w:pPr>
        <w:keepNext w:val="0"/>
        <w:keepLines w:val="0"/>
        <w:pageBreakBefore w:val="0"/>
        <w:widowControl w:val="0"/>
        <w:kinsoku/>
        <w:wordWrap/>
        <w:overflowPunct/>
        <w:topLinePunct w:val="0"/>
        <w:autoSpaceDE/>
        <w:autoSpaceDN/>
        <w:bidi w:val="0"/>
        <w:adjustRightInd/>
        <w:snapToGrid/>
        <w:spacing w:line="520" w:lineRule="exact"/>
        <w:ind w:firstLine="320" w:firstLineChars="1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负责全县农业投资管理。提出农业投融资机制改革建议。编制县级投资安排的农业投资项目建设规划，提出农业投资规模和方向、扶持农业农村发展财政项目的建议。负责农业投资项目资金安排和监督管理。</w:t>
      </w:r>
    </w:p>
    <w:p w14:paraId="5AAD8482">
      <w:pPr>
        <w:keepNext w:val="0"/>
        <w:keepLines w:val="0"/>
        <w:pageBreakBefore w:val="0"/>
        <w:widowControl w:val="0"/>
        <w:kinsoku/>
        <w:wordWrap/>
        <w:overflowPunct/>
        <w:topLinePunct w:val="0"/>
        <w:autoSpaceDE/>
        <w:autoSpaceDN/>
        <w:bidi w:val="0"/>
        <w:adjustRightInd/>
        <w:snapToGrid/>
        <w:spacing w:line="520" w:lineRule="exact"/>
        <w:ind w:firstLine="320" w:firstLineChars="1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配合有关部门拟订全县农业农村科技发展规划并组织实施，推动落实农业农村科技体制改革和科技创新体系建设，推动农业产业技术体系和农技推广体系建设，组织开展农业领域的高新技术和应用技术研究、科技成果转化和技术推广。负责农业转基因生物安全监督管理和农业植物新品种保护。</w:t>
      </w:r>
    </w:p>
    <w:p w14:paraId="689E6554">
      <w:pPr>
        <w:keepNext w:val="0"/>
        <w:keepLines w:val="0"/>
        <w:pageBreakBefore w:val="0"/>
        <w:widowControl w:val="0"/>
        <w:kinsoku/>
        <w:wordWrap/>
        <w:overflowPunct/>
        <w:topLinePunct w:val="0"/>
        <w:autoSpaceDE/>
        <w:autoSpaceDN/>
        <w:bidi w:val="0"/>
        <w:adjustRightInd/>
        <w:snapToGrid/>
        <w:spacing w:line="520" w:lineRule="exact"/>
        <w:ind w:firstLine="320" w:firstLineChars="1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（十三）负责农业农村人才工作。拟订农业农村人才队伍建设规划并组织实施，负责农业教育和农业职业技能开发，负责高素质农民培育、农业科技人才培养和农村实用人才培训工作。</w:t>
      </w:r>
    </w:p>
    <w:p w14:paraId="2D3CC7AA">
      <w:pPr>
        <w:ind w:firstLine="640" w:firstLineChars="200"/>
        <w:jc w:val="left"/>
        <w:rPr>
          <w:rFonts w:ascii="仿宋_GB2312" w:hAnsi="Calibri" w:eastAsia="仿宋_GB2312" w:cs="ArialUnicodeMS"/>
          <w:kern w:val="0"/>
          <w:sz w:val="32"/>
          <w:szCs w:val="32"/>
          <w:highlight w:val="yellow"/>
        </w:rPr>
      </w:pPr>
      <w:r>
        <w:rPr>
          <w:rFonts w:hint="eastAsia" w:ascii="仿宋_GB2312" w:hAnsi="仿宋_GB2312" w:eastAsia="仿宋_GB2312" w:cs="仿宋_GB2312"/>
          <w:sz w:val="32"/>
          <w:szCs w:val="32"/>
          <w:lang w:val="en-US" w:eastAsia="zh-CN"/>
        </w:rPr>
        <w:t>（十四）牵头开展农业对外合作工作。承办县本级政府农业涉外事务，按照有关规定和程序组织开展农业贸易促进和有关国际交流合作，具体执行有关农业援外项目。</w:t>
      </w:r>
    </w:p>
    <w:p w14:paraId="77B5122D">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2C38F31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Borders>
              <w:bottom w:val="single" w:color="auto" w:sz="4" w:space="0"/>
            </w:tcBorders>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Borders>
              <w:bottom w:val="single" w:color="auto" w:sz="4" w:space="0"/>
            </w:tcBorders>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行唐县农业农村局(本级)</w:t>
            </w:r>
          </w:p>
        </w:tc>
        <w:tc>
          <w:tcPr>
            <w:tcW w:w="2445" w:type="dxa"/>
            <w:tcBorders>
              <w:bottom w:val="single" w:color="auto" w:sz="4" w:space="0"/>
            </w:tcBorders>
          </w:tcPr>
          <w:p w14:paraId="2E443189">
            <w:pPr>
              <w:spacing w:line="560" w:lineRule="exact"/>
              <w:jc w:val="center"/>
              <w:rPr>
                <w:rFonts w:ascii="仿宋_GB2312" w:hAnsi="Calibri" w:eastAsia="仿宋_GB2312" w:cs="ArialUnicodeMS"/>
                <w:kern w:val="0"/>
                <w:sz w:val="28"/>
                <w:szCs w:val="28"/>
              </w:rPr>
            </w:pPr>
            <w:r>
              <w:rPr>
                <w:rFonts w:ascii="仿宋_GB2312" w:hAnsi="Calibri" w:eastAsia="仿宋_GB2312" w:cs="ArialUnicodeMS"/>
                <w:kern w:val="0"/>
                <w:sz w:val="28"/>
                <w:szCs w:val="28"/>
              </w:rPr>
              <w:t>行政单位</w:t>
            </w:r>
          </w:p>
        </w:tc>
        <w:tc>
          <w:tcPr>
            <w:tcW w:w="2665" w:type="dxa"/>
            <w:tcBorders>
              <w:bottom w:val="single" w:color="auto" w:sz="4" w:space="0"/>
            </w:tcBorders>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r w14:paraId="3F2F4D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14" w:hRule="atLeast"/>
          <w:jc w:val="center"/>
        </w:trPr>
        <w:tc>
          <w:tcPr>
            <w:tcW w:w="9580" w:type="dxa"/>
            <w:gridSpan w:val="4"/>
            <w:tcBorders>
              <w:top w:val="single" w:color="auto" w:sz="4" w:space="0"/>
              <w:left w:val="nil"/>
              <w:bottom w:val="nil"/>
              <w:right w:val="nil"/>
            </w:tcBorders>
          </w:tcPr>
          <w:p w14:paraId="4FDFA421">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注：1、单位基本性质分为行政单位、参公事业单位、财政补助事业单位、经费自理事业单位四类。</w:t>
            </w:r>
          </w:p>
          <w:p w14:paraId="0393415B">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2、经费形式分为财政拨款、财政性资金基本保证、财政性资金定额或定项补助、财政性资金零补助四类。</w:t>
            </w:r>
          </w:p>
          <w:p w14:paraId="61E33099">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560" w:firstLineChars="200"/>
              <w:jc w:val="left"/>
              <w:rPr>
                <w:rFonts w:hint="eastAsia" w:ascii="仿宋_GB2312" w:hAnsi="Calibri" w:eastAsia="仿宋_GB2312" w:cs="ArialUnicodeMS"/>
                <w:sz w:val="28"/>
                <w:szCs w:val="28"/>
                <w:highlight w:val="none"/>
              </w:rPr>
            </w:pPr>
            <w:r>
              <w:rPr>
                <w:rFonts w:hint="eastAsia" w:ascii="仿宋_GB2312" w:hAnsi="Calibri" w:eastAsia="仿宋_GB2312" w:cs="ArialUnicodeMS"/>
                <w:sz w:val="28"/>
                <w:szCs w:val="28"/>
                <w:highlight w:val="none"/>
              </w:rPr>
              <w:t> 我</w:t>
            </w:r>
            <w:r>
              <w:rPr>
                <w:rFonts w:ascii="仿宋_GB2312" w:hAnsi="Calibri" w:eastAsia="仿宋_GB2312" w:cs="ArialUnicodeMS"/>
                <w:sz w:val="28"/>
                <w:szCs w:val="28"/>
                <w:highlight w:val="none"/>
              </w:rPr>
              <w:t>部门无</w:t>
            </w:r>
            <w:r>
              <w:rPr>
                <w:rFonts w:hint="eastAsia" w:ascii="仿宋_GB2312" w:hAnsi="Calibri" w:eastAsia="仿宋_GB2312" w:cs="ArialUnicodeMS"/>
                <w:sz w:val="28"/>
                <w:szCs w:val="28"/>
                <w:highlight w:val="none"/>
              </w:rPr>
              <w:t>二级预算单位，因此，行唐县农业农村局202</w:t>
            </w:r>
            <w:r>
              <w:rPr>
                <w:rFonts w:hint="eastAsia" w:ascii="仿宋_GB2312" w:hAnsi="Calibri" w:eastAsia="仿宋_GB2312" w:cs="ArialUnicodeMS"/>
                <w:sz w:val="28"/>
                <w:szCs w:val="28"/>
                <w:highlight w:val="none"/>
                <w:lang w:val="en-US" w:eastAsia="zh-CN"/>
              </w:rPr>
              <w:t>4</w:t>
            </w:r>
            <w:r>
              <w:rPr>
                <w:rFonts w:hint="eastAsia" w:ascii="仿宋_GB2312" w:hAnsi="Calibri" w:eastAsia="仿宋_GB2312" w:cs="ArialUnicodeMS"/>
                <w:sz w:val="28"/>
                <w:szCs w:val="28"/>
                <w:highlight w:val="none"/>
              </w:rPr>
              <w:t>年度部</w:t>
            </w:r>
            <w:r>
              <w:rPr>
                <w:rFonts w:ascii="仿宋_GB2312" w:hAnsi="Calibri" w:eastAsia="仿宋_GB2312" w:cs="ArialUnicodeMS"/>
                <w:sz w:val="28"/>
                <w:szCs w:val="28"/>
                <w:highlight w:val="none"/>
              </w:rPr>
              <w:t>门</w:t>
            </w:r>
            <w:r>
              <w:rPr>
                <w:rFonts w:hint="eastAsia" w:ascii="仿宋_GB2312" w:hAnsi="Calibri" w:eastAsia="仿宋_GB2312" w:cs="ArialUnicodeMS"/>
                <w:sz w:val="28"/>
                <w:szCs w:val="28"/>
                <w:highlight w:val="none"/>
              </w:rPr>
              <w:t>决算即行唐县农业农村局本级202</w:t>
            </w:r>
            <w:r>
              <w:rPr>
                <w:rFonts w:hint="eastAsia" w:ascii="仿宋_GB2312" w:hAnsi="Calibri" w:eastAsia="仿宋_GB2312" w:cs="ArialUnicodeMS"/>
                <w:sz w:val="28"/>
                <w:szCs w:val="28"/>
                <w:highlight w:val="none"/>
                <w:lang w:val="en-US" w:eastAsia="zh-CN"/>
              </w:rPr>
              <w:t>4</w:t>
            </w:r>
            <w:r>
              <w:rPr>
                <w:rFonts w:hint="eastAsia" w:ascii="仿宋_GB2312" w:hAnsi="Calibri" w:eastAsia="仿宋_GB2312" w:cs="ArialUnicodeMS"/>
                <w:sz w:val="28"/>
                <w:szCs w:val="28"/>
                <w:highlight w:val="none"/>
              </w:rPr>
              <w:t>年决算。</w:t>
            </w:r>
          </w:p>
          <w:p w14:paraId="01CB81A0">
            <w:pPr>
              <w:spacing w:line="560" w:lineRule="exact"/>
              <w:jc w:val="center"/>
              <w:rPr>
                <w:rFonts w:hint="eastAsia" w:ascii="仿宋_GB2312" w:hAnsi="Calibri" w:eastAsia="仿宋_GB2312" w:cs="ArialUnicodeMS"/>
                <w:kern w:val="0"/>
                <w:sz w:val="28"/>
                <w:szCs w:val="28"/>
                <w:lang w:val="en-US" w:eastAsia="zh-CN"/>
              </w:rPr>
            </w:pP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2D4260C9">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部门（单位）：行唐县农业农村局(本级)</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45,202.20</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565.96</w:t>
            </w: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710.69</w:t>
            </w: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204.32</w:t>
            </w: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95.32</w:t>
            </w: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325.00</w:t>
            </w: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565.96</w:t>
            </w: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43,501.22</w:t>
            </w: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154.74</w:t>
            </w: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210.91</w:t>
            </w: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45,768.16</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45,768.16</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45,768.16</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45,768.16</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部门（单位）：行唐县农业农村局(本级)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45,768.16</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45,768.16</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科学技术支出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710.69</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710.69</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BF4DB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B19BCB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20604</w:t>
            </w:r>
          </w:p>
        </w:tc>
        <w:tc>
          <w:tcPr>
            <w:tcW w:w="1160" w:type="dxa"/>
            <w:tcBorders>
              <w:top w:val="nil"/>
              <w:left w:val="nil"/>
              <w:bottom w:val="single" w:color="000000" w:sz="4" w:space="0"/>
              <w:right w:val="single" w:color="000000" w:sz="4" w:space="0"/>
            </w:tcBorders>
            <w:noWrap/>
            <w:vAlign w:val="center"/>
          </w:tcPr>
          <w:p w14:paraId="60221C6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技术研究与开发</w:t>
            </w:r>
          </w:p>
        </w:tc>
        <w:tc>
          <w:tcPr>
            <w:tcW w:w="1037" w:type="dxa"/>
            <w:tcBorders>
              <w:top w:val="nil"/>
              <w:left w:val="nil"/>
              <w:bottom w:val="single" w:color="000000" w:sz="4" w:space="0"/>
              <w:right w:val="single" w:color="000000" w:sz="4" w:space="0"/>
            </w:tcBorders>
            <w:noWrap/>
            <w:vAlign w:val="center"/>
          </w:tcPr>
          <w:p w14:paraId="2423B7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710.69</w:t>
            </w:r>
          </w:p>
        </w:tc>
        <w:tc>
          <w:tcPr>
            <w:tcW w:w="1037" w:type="dxa"/>
            <w:tcBorders>
              <w:top w:val="nil"/>
              <w:left w:val="nil"/>
              <w:bottom w:val="single" w:color="000000" w:sz="4" w:space="0"/>
              <w:right w:val="single" w:color="000000" w:sz="4" w:space="0"/>
            </w:tcBorders>
            <w:noWrap/>
            <w:vAlign w:val="center"/>
          </w:tcPr>
          <w:p w14:paraId="2511CC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710.69</w:t>
            </w:r>
          </w:p>
        </w:tc>
        <w:tc>
          <w:tcPr>
            <w:tcW w:w="1037" w:type="dxa"/>
            <w:tcBorders>
              <w:top w:val="nil"/>
              <w:left w:val="nil"/>
              <w:bottom w:val="single" w:color="000000" w:sz="4" w:space="0"/>
              <w:right w:val="single" w:color="000000" w:sz="4" w:space="0"/>
            </w:tcBorders>
            <w:noWrap/>
            <w:vAlign w:val="center"/>
          </w:tcPr>
          <w:p w14:paraId="27D1C1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3D1B8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26199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29D8F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92CCB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C987F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3FA045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2060404</w:t>
            </w:r>
          </w:p>
        </w:tc>
        <w:tc>
          <w:tcPr>
            <w:tcW w:w="1160" w:type="dxa"/>
            <w:tcBorders>
              <w:top w:val="nil"/>
              <w:left w:val="nil"/>
              <w:bottom w:val="single" w:color="000000" w:sz="4" w:space="0"/>
              <w:right w:val="single" w:color="000000" w:sz="4" w:space="0"/>
            </w:tcBorders>
            <w:noWrap/>
            <w:vAlign w:val="center"/>
          </w:tcPr>
          <w:p w14:paraId="59BD172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科技成果转化与扩散</w:t>
            </w:r>
          </w:p>
        </w:tc>
        <w:tc>
          <w:tcPr>
            <w:tcW w:w="1037" w:type="dxa"/>
            <w:tcBorders>
              <w:top w:val="nil"/>
              <w:left w:val="nil"/>
              <w:bottom w:val="single" w:color="000000" w:sz="4" w:space="0"/>
              <w:right w:val="single" w:color="000000" w:sz="4" w:space="0"/>
            </w:tcBorders>
            <w:noWrap/>
            <w:vAlign w:val="center"/>
          </w:tcPr>
          <w:p w14:paraId="4E1825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710.69</w:t>
            </w:r>
          </w:p>
        </w:tc>
        <w:tc>
          <w:tcPr>
            <w:tcW w:w="1037" w:type="dxa"/>
            <w:tcBorders>
              <w:top w:val="nil"/>
              <w:left w:val="nil"/>
              <w:bottom w:val="single" w:color="000000" w:sz="4" w:space="0"/>
              <w:right w:val="single" w:color="000000" w:sz="4" w:space="0"/>
            </w:tcBorders>
            <w:noWrap/>
            <w:vAlign w:val="center"/>
          </w:tcPr>
          <w:p w14:paraId="173EA5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710.69</w:t>
            </w:r>
          </w:p>
        </w:tc>
        <w:tc>
          <w:tcPr>
            <w:tcW w:w="1037" w:type="dxa"/>
            <w:tcBorders>
              <w:top w:val="nil"/>
              <w:left w:val="nil"/>
              <w:bottom w:val="single" w:color="000000" w:sz="4" w:space="0"/>
              <w:right w:val="single" w:color="000000" w:sz="4" w:space="0"/>
            </w:tcBorders>
            <w:noWrap/>
            <w:vAlign w:val="center"/>
          </w:tcPr>
          <w:p w14:paraId="34525A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4E24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89155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909F4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6085B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06044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363C8B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5F1D3B1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4E9021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204.32</w:t>
            </w:r>
          </w:p>
        </w:tc>
        <w:tc>
          <w:tcPr>
            <w:tcW w:w="1037" w:type="dxa"/>
            <w:tcBorders>
              <w:top w:val="nil"/>
              <w:left w:val="nil"/>
              <w:bottom w:val="single" w:color="000000" w:sz="4" w:space="0"/>
              <w:right w:val="single" w:color="000000" w:sz="4" w:space="0"/>
            </w:tcBorders>
            <w:noWrap/>
            <w:vAlign w:val="center"/>
          </w:tcPr>
          <w:p w14:paraId="5E35CA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204.32</w:t>
            </w:r>
          </w:p>
        </w:tc>
        <w:tc>
          <w:tcPr>
            <w:tcW w:w="1037" w:type="dxa"/>
            <w:tcBorders>
              <w:top w:val="nil"/>
              <w:left w:val="nil"/>
              <w:bottom w:val="single" w:color="000000" w:sz="4" w:space="0"/>
              <w:right w:val="single" w:color="000000" w:sz="4" w:space="0"/>
            </w:tcBorders>
            <w:noWrap/>
            <w:vAlign w:val="center"/>
          </w:tcPr>
          <w:p w14:paraId="7A628B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9594E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D90E1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93E02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6A275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F2AC5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D6DCC0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54A3D11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1611D1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193.29</w:t>
            </w:r>
          </w:p>
        </w:tc>
        <w:tc>
          <w:tcPr>
            <w:tcW w:w="1037" w:type="dxa"/>
            <w:tcBorders>
              <w:top w:val="nil"/>
              <w:left w:val="nil"/>
              <w:bottom w:val="single" w:color="000000" w:sz="4" w:space="0"/>
              <w:right w:val="single" w:color="000000" w:sz="4" w:space="0"/>
            </w:tcBorders>
            <w:noWrap/>
            <w:vAlign w:val="center"/>
          </w:tcPr>
          <w:p w14:paraId="15D9C9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193.29</w:t>
            </w:r>
          </w:p>
        </w:tc>
        <w:tc>
          <w:tcPr>
            <w:tcW w:w="1037" w:type="dxa"/>
            <w:tcBorders>
              <w:top w:val="nil"/>
              <w:left w:val="nil"/>
              <w:bottom w:val="single" w:color="000000" w:sz="4" w:space="0"/>
              <w:right w:val="single" w:color="000000" w:sz="4" w:space="0"/>
            </w:tcBorders>
            <w:noWrap/>
            <w:vAlign w:val="center"/>
          </w:tcPr>
          <w:p w14:paraId="4EFF88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28DC3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57E92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D7EA2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B8BD1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A1C76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22723E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5F64EE4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78AAF2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193.29</w:t>
            </w:r>
          </w:p>
        </w:tc>
        <w:tc>
          <w:tcPr>
            <w:tcW w:w="1037" w:type="dxa"/>
            <w:tcBorders>
              <w:top w:val="nil"/>
              <w:left w:val="nil"/>
              <w:bottom w:val="single" w:color="000000" w:sz="4" w:space="0"/>
              <w:right w:val="single" w:color="000000" w:sz="4" w:space="0"/>
            </w:tcBorders>
            <w:noWrap/>
            <w:vAlign w:val="center"/>
          </w:tcPr>
          <w:p w14:paraId="732B94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193.29</w:t>
            </w:r>
          </w:p>
        </w:tc>
        <w:tc>
          <w:tcPr>
            <w:tcW w:w="1037" w:type="dxa"/>
            <w:tcBorders>
              <w:top w:val="nil"/>
              <w:left w:val="nil"/>
              <w:bottom w:val="single" w:color="000000" w:sz="4" w:space="0"/>
              <w:right w:val="single" w:color="000000" w:sz="4" w:space="0"/>
            </w:tcBorders>
            <w:noWrap/>
            <w:vAlign w:val="center"/>
          </w:tcPr>
          <w:p w14:paraId="76EB62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D8316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CB2DB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BAA78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2F64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03BA0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F3EA8C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w:t>
            </w:r>
          </w:p>
        </w:tc>
        <w:tc>
          <w:tcPr>
            <w:tcW w:w="1160" w:type="dxa"/>
            <w:tcBorders>
              <w:top w:val="nil"/>
              <w:left w:val="nil"/>
              <w:bottom w:val="single" w:color="000000" w:sz="4" w:space="0"/>
              <w:right w:val="single" w:color="000000" w:sz="4" w:space="0"/>
            </w:tcBorders>
            <w:noWrap/>
            <w:vAlign w:val="center"/>
          </w:tcPr>
          <w:p w14:paraId="66D6D8B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财政对其他社会保险基金的补助</w:t>
            </w:r>
          </w:p>
        </w:tc>
        <w:tc>
          <w:tcPr>
            <w:tcW w:w="1037" w:type="dxa"/>
            <w:tcBorders>
              <w:top w:val="nil"/>
              <w:left w:val="nil"/>
              <w:bottom w:val="single" w:color="000000" w:sz="4" w:space="0"/>
              <w:right w:val="single" w:color="000000" w:sz="4" w:space="0"/>
            </w:tcBorders>
            <w:noWrap/>
            <w:vAlign w:val="center"/>
          </w:tcPr>
          <w:p w14:paraId="6236D0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11.03</w:t>
            </w:r>
          </w:p>
        </w:tc>
        <w:tc>
          <w:tcPr>
            <w:tcW w:w="1037" w:type="dxa"/>
            <w:tcBorders>
              <w:top w:val="nil"/>
              <w:left w:val="nil"/>
              <w:bottom w:val="single" w:color="000000" w:sz="4" w:space="0"/>
              <w:right w:val="single" w:color="000000" w:sz="4" w:space="0"/>
            </w:tcBorders>
            <w:noWrap/>
            <w:vAlign w:val="center"/>
          </w:tcPr>
          <w:p w14:paraId="015DD3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11.03</w:t>
            </w:r>
          </w:p>
        </w:tc>
        <w:tc>
          <w:tcPr>
            <w:tcW w:w="1037" w:type="dxa"/>
            <w:tcBorders>
              <w:top w:val="nil"/>
              <w:left w:val="nil"/>
              <w:bottom w:val="single" w:color="000000" w:sz="4" w:space="0"/>
              <w:right w:val="single" w:color="000000" w:sz="4" w:space="0"/>
            </w:tcBorders>
            <w:noWrap/>
            <w:vAlign w:val="center"/>
          </w:tcPr>
          <w:p w14:paraId="5DAE40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4CDF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5A297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56FF6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23F1B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1F06B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40A2C2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2082701</w:t>
            </w:r>
          </w:p>
        </w:tc>
        <w:tc>
          <w:tcPr>
            <w:tcW w:w="1160" w:type="dxa"/>
            <w:tcBorders>
              <w:top w:val="nil"/>
              <w:left w:val="nil"/>
              <w:bottom w:val="single" w:color="000000" w:sz="4" w:space="0"/>
              <w:right w:val="single" w:color="000000" w:sz="4" w:space="0"/>
            </w:tcBorders>
            <w:noWrap/>
            <w:vAlign w:val="center"/>
          </w:tcPr>
          <w:p w14:paraId="1B0B114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财政对失业保险基金的补助</w:t>
            </w:r>
          </w:p>
        </w:tc>
        <w:tc>
          <w:tcPr>
            <w:tcW w:w="1037" w:type="dxa"/>
            <w:tcBorders>
              <w:top w:val="nil"/>
              <w:left w:val="nil"/>
              <w:bottom w:val="single" w:color="000000" w:sz="4" w:space="0"/>
              <w:right w:val="single" w:color="000000" w:sz="4" w:space="0"/>
            </w:tcBorders>
            <w:noWrap/>
            <w:vAlign w:val="center"/>
          </w:tcPr>
          <w:p w14:paraId="5AA3E1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5.92</w:t>
            </w:r>
          </w:p>
        </w:tc>
        <w:tc>
          <w:tcPr>
            <w:tcW w:w="1037" w:type="dxa"/>
            <w:tcBorders>
              <w:top w:val="nil"/>
              <w:left w:val="nil"/>
              <w:bottom w:val="single" w:color="000000" w:sz="4" w:space="0"/>
              <w:right w:val="single" w:color="000000" w:sz="4" w:space="0"/>
            </w:tcBorders>
            <w:noWrap/>
            <w:vAlign w:val="center"/>
          </w:tcPr>
          <w:p w14:paraId="72D8C5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5.92</w:t>
            </w:r>
          </w:p>
        </w:tc>
        <w:tc>
          <w:tcPr>
            <w:tcW w:w="1037" w:type="dxa"/>
            <w:tcBorders>
              <w:top w:val="nil"/>
              <w:left w:val="nil"/>
              <w:bottom w:val="single" w:color="000000" w:sz="4" w:space="0"/>
              <w:right w:val="single" w:color="000000" w:sz="4" w:space="0"/>
            </w:tcBorders>
            <w:noWrap/>
            <w:vAlign w:val="center"/>
          </w:tcPr>
          <w:p w14:paraId="274DBD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5FBFB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364B4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4767E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70CDF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92715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EBBBD0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2082702</w:t>
            </w:r>
          </w:p>
        </w:tc>
        <w:tc>
          <w:tcPr>
            <w:tcW w:w="1160" w:type="dxa"/>
            <w:tcBorders>
              <w:top w:val="nil"/>
              <w:left w:val="nil"/>
              <w:bottom w:val="single" w:color="000000" w:sz="4" w:space="0"/>
              <w:right w:val="single" w:color="000000" w:sz="4" w:space="0"/>
            </w:tcBorders>
            <w:noWrap/>
            <w:vAlign w:val="center"/>
          </w:tcPr>
          <w:p w14:paraId="0A8FD33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财政对工伤保险基金的补助</w:t>
            </w:r>
          </w:p>
        </w:tc>
        <w:tc>
          <w:tcPr>
            <w:tcW w:w="1037" w:type="dxa"/>
            <w:tcBorders>
              <w:top w:val="nil"/>
              <w:left w:val="nil"/>
              <w:bottom w:val="single" w:color="000000" w:sz="4" w:space="0"/>
              <w:right w:val="single" w:color="000000" w:sz="4" w:space="0"/>
            </w:tcBorders>
            <w:noWrap/>
            <w:vAlign w:val="center"/>
          </w:tcPr>
          <w:p w14:paraId="7D0936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5.11</w:t>
            </w:r>
          </w:p>
        </w:tc>
        <w:tc>
          <w:tcPr>
            <w:tcW w:w="1037" w:type="dxa"/>
            <w:tcBorders>
              <w:top w:val="nil"/>
              <w:left w:val="nil"/>
              <w:bottom w:val="single" w:color="000000" w:sz="4" w:space="0"/>
              <w:right w:val="single" w:color="000000" w:sz="4" w:space="0"/>
            </w:tcBorders>
            <w:noWrap/>
            <w:vAlign w:val="center"/>
          </w:tcPr>
          <w:p w14:paraId="039878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5.11</w:t>
            </w:r>
          </w:p>
        </w:tc>
        <w:tc>
          <w:tcPr>
            <w:tcW w:w="1037" w:type="dxa"/>
            <w:tcBorders>
              <w:top w:val="nil"/>
              <w:left w:val="nil"/>
              <w:bottom w:val="single" w:color="000000" w:sz="4" w:space="0"/>
              <w:right w:val="single" w:color="000000" w:sz="4" w:space="0"/>
            </w:tcBorders>
            <w:noWrap/>
            <w:vAlign w:val="center"/>
          </w:tcPr>
          <w:p w14:paraId="64D06C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017C9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EF125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5047C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ACE0E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04C7B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A274C2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6331AB5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4CF93C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95.32</w:t>
            </w:r>
          </w:p>
        </w:tc>
        <w:tc>
          <w:tcPr>
            <w:tcW w:w="1037" w:type="dxa"/>
            <w:tcBorders>
              <w:top w:val="nil"/>
              <w:left w:val="nil"/>
              <w:bottom w:val="single" w:color="000000" w:sz="4" w:space="0"/>
              <w:right w:val="single" w:color="000000" w:sz="4" w:space="0"/>
            </w:tcBorders>
            <w:noWrap/>
            <w:vAlign w:val="center"/>
          </w:tcPr>
          <w:p w14:paraId="3598708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95.32</w:t>
            </w:r>
          </w:p>
        </w:tc>
        <w:tc>
          <w:tcPr>
            <w:tcW w:w="1037" w:type="dxa"/>
            <w:tcBorders>
              <w:top w:val="nil"/>
              <w:left w:val="nil"/>
              <w:bottom w:val="single" w:color="000000" w:sz="4" w:space="0"/>
              <w:right w:val="single" w:color="000000" w:sz="4" w:space="0"/>
            </w:tcBorders>
            <w:noWrap/>
            <w:vAlign w:val="center"/>
          </w:tcPr>
          <w:p w14:paraId="304A7B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9830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969EE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DF0D2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EFACB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C36FD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8A6F51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1557B45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24D9BB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95.32</w:t>
            </w:r>
          </w:p>
        </w:tc>
        <w:tc>
          <w:tcPr>
            <w:tcW w:w="1037" w:type="dxa"/>
            <w:tcBorders>
              <w:top w:val="nil"/>
              <w:left w:val="nil"/>
              <w:bottom w:val="single" w:color="000000" w:sz="4" w:space="0"/>
              <w:right w:val="single" w:color="000000" w:sz="4" w:space="0"/>
            </w:tcBorders>
            <w:noWrap/>
            <w:vAlign w:val="center"/>
          </w:tcPr>
          <w:p w14:paraId="3C723A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95.32</w:t>
            </w:r>
          </w:p>
        </w:tc>
        <w:tc>
          <w:tcPr>
            <w:tcW w:w="1037" w:type="dxa"/>
            <w:tcBorders>
              <w:top w:val="nil"/>
              <w:left w:val="nil"/>
              <w:bottom w:val="single" w:color="000000" w:sz="4" w:space="0"/>
              <w:right w:val="single" w:color="000000" w:sz="4" w:space="0"/>
            </w:tcBorders>
            <w:noWrap/>
            <w:vAlign w:val="center"/>
          </w:tcPr>
          <w:p w14:paraId="70976A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5EDFE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0277F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7D74D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740A0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9B12B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5755B5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1CD2E53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41670D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95.32</w:t>
            </w:r>
          </w:p>
        </w:tc>
        <w:tc>
          <w:tcPr>
            <w:tcW w:w="1037" w:type="dxa"/>
            <w:tcBorders>
              <w:top w:val="nil"/>
              <w:left w:val="nil"/>
              <w:bottom w:val="single" w:color="000000" w:sz="4" w:space="0"/>
              <w:right w:val="single" w:color="000000" w:sz="4" w:space="0"/>
            </w:tcBorders>
            <w:noWrap/>
            <w:vAlign w:val="center"/>
          </w:tcPr>
          <w:p w14:paraId="504646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95.32</w:t>
            </w:r>
          </w:p>
        </w:tc>
        <w:tc>
          <w:tcPr>
            <w:tcW w:w="1037" w:type="dxa"/>
            <w:tcBorders>
              <w:top w:val="nil"/>
              <w:left w:val="nil"/>
              <w:bottom w:val="single" w:color="000000" w:sz="4" w:space="0"/>
              <w:right w:val="single" w:color="000000" w:sz="4" w:space="0"/>
            </w:tcBorders>
            <w:noWrap/>
            <w:vAlign w:val="center"/>
          </w:tcPr>
          <w:p w14:paraId="33D371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BE7E6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937C3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AA986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0693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0C8D5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146F98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w:t>
            </w:r>
          </w:p>
        </w:tc>
        <w:tc>
          <w:tcPr>
            <w:tcW w:w="1160" w:type="dxa"/>
            <w:tcBorders>
              <w:top w:val="nil"/>
              <w:left w:val="nil"/>
              <w:bottom w:val="single" w:color="000000" w:sz="4" w:space="0"/>
              <w:right w:val="single" w:color="000000" w:sz="4" w:space="0"/>
            </w:tcBorders>
            <w:noWrap/>
            <w:vAlign w:val="center"/>
          </w:tcPr>
          <w:p w14:paraId="1D30715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节能环保支出</w:t>
            </w:r>
          </w:p>
        </w:tc>
        <w:tc>
          <w:tcPr>
            <w:tcW w:w="1037" w:type="dxa"/>
            <w:tcBorders>
              <w:top w:val="nil"/>
              <w:left w:val="nil"/>
              <w:bottom w:val="single" w:color="000000" w:sz="4" w:space="0"/>
              <w:right w:val="single" w:color="000000" w:sz="4" w:space="0"/>
            </w:tcBorders>
            <w:noWrap/>
            <w:vAlign w:val="center"/>
          </w:tcPr>
          <w:p w14:paraId="699D2E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325.00</w:t>
            </w:r>
          </w:p>
        </w:tc>
        <w:tc>
          <w:tcPr>
            <w:tcW w:w="1037" w:type="dxa"/>
            <w:tcBorders>
              <w:top w:val="nil"/>
              <w:left w:val="nil"/>
              <w:bottom w:val="single" w:color="000000" w:sz="4" w:space="0"/>
              <w:right w:val="single" w:color="000000" w:sz="4" w:space="0"/>
            </w:tcBorders>
            <w:noWrap/>
            <w:vAlign w:val="center"/>
          </w:tcPr>
          <w:p w14:paraId="1D0C50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325.00</w:t>
            </w:r>
          </w:p>
        </w:tc>
        <w:tc>
          <w:tcPr>
            <w:tcW w:w="1037" w:type="dxa"/>
            <w:tcBorders>
              <w:top w:val="nil"/>
              <w:left w:val="nil"/>
              <w:bottom w:val="single" w:color="000000" w:sz="4" w:space="0"/>
              <w:right w:val="single" w:color="000000" w:sz="4" w:space="0"/>
            </w:tcBorders>
            <w:noWrap/>
            <w:vAlign w:val="center"/>
          </w:tcPr>
          <w:p w14:paraId="31A81F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B340B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65B79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E22C1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B7F7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DBF2B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DBB82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21103</w:t>
            </w:r>
          </w:p>
        </w:tc>
        <w:tc>
          <w:tcPr>
            <w:tcW w:w="1160" w:type="dxa"/>
            <w:tcBorders>
              <w:top w:val="nil"/>
              <w:left w:val="nil"/>
              <w:bottom w:val="single" w:color="000000" w:sz="4" w:space="0"/>
              <w:right w:val="single" w:color="000000" w:sz="4" w:space="0"/>
            </w:tcBorders>
            <w:noWrap/>
            <w:vAlign w:val="center"/>
          </w:tcPr>
          <w:p w14:paraId="177855B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污染防治</w:t>
            </w:r>
          </w:p>
        </w:tc>
        <w:tc>
          <w:tcPr>
            <w:tcW w:w="1037" w:type="dxa"/>
            <w:tcBorders>
              <w:top w:val="nil"/>
              <w:left w:val="nil"/>
              <w:bottom w:val="single" w:color="000000" w:sz="4" w:space="0"/>
              <w:right w:val="single" w:color="000000" w:sz="4" w:space="0"/>
            </w:tcBorders>
            <w:noWrap/>
            <w:vAlign w:val="center"/>
          </w:tcPr>
          <w:p w14:paraId="36511F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325.00</w:t>
            </w:r>
          </w:p>
        </w:tc>
        <w:tc>
          <w:tcPr>
            <w:tcW w:w="1037" w:type="dxa"/>
            <w:tcBorders>
              <w:top w:val="nil"/>
              <w:left w:val="nil"/>
              <w:bottom w:val="single" w:color="000000" w:sz="4" w:space="0"/>
              <w:right w:val="single" w:color="000000" w:sz="4" w:space="0"/>
            </w:tcBorders>
            <w:noWrap/>
            <w:vAlign w:val="center"/>
          </w:tcPr>
          <w:p w14:paraId="7D81B9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325.00</w:t>
            </w:r>
          </w:p>
        </w:tc>
        <w:tc>
          <w:tcPr>
            <w:tcW w:w="1037" w:type="dxa"/>
            <w:tcBorders>
              <w:top w:val="nil"/>
              <w:left w:val="nil"/>
              <w:bottom w:val="single" w:color="000000" w:sz="4" w:space="0"/>
              <w:right w:val="single" w:color="000000" w:sz="4" w:space="0"/>
            </w:tcBorders>
            <w:noWrap/>
            <w:vAlign w:val="center"/>
          </w:tcPr>
          <w:p w14:paraId="7363C2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65D4E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A962F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7F5F0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7500C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4EBDC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C3F94D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2110307</w:t>
            </w:r>
          </w:p>
        </w:tc>
        <w:tc>
          <w:tcPr>
            <w:tcW w:w="1160" w:type="dxa"/>
            <w:tcBorders>
              <w:top w:val="nil"/>
              <w:left w:val="nil"/>
              <w:bottom w:val="single" w:color="000000" w:sz="4" w:space="0"/>
              <w:right w:val="single" w:color="000000" w:sz="4" w:space="0"/>
            </w:tcBorders>
            <w:noWrap/>
            <w:vAlign w:val="center"/>
          </w:tcPr>
          <w:p w14:paraId="693034A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土壤</w:t>
            </w:r>
          </w:p>
        </w:tc>
        <w:tc>
          <w:tcPr>
            <w:tcW w:w="1037" w:type="dxa"/>
            <w:tcBorders>
              <w:top w:val="nil"/>
              <w:left w:val="nil"/>
              <w:bottom w:val="single" w:color="000000" w:sz="4" w:space="0"/>
              <w:right w:val="single" w:color="000000" w:sz="4" w:space="0"/>
            </w:tcBorders>
            <w:noWrap/>
            <w:vAlign w:val="center"/>
          </w:tcPr>
          <w:p w14:paraId="27581F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325.00</w:t>
            </w:r>
          </w:p>
        </w:tc>
        <w:tc>
          <w:tcPr>
            <w:tcW w:w="1037" w:type="dxa"/>
            <w:tcBorders>
              <w:top w:val="nil"/>
              <w:left w:val="nil"/>
              <w:bottom w:val="single" w:color="000000" w:sz="4" w:space="0"/>
              <w:right w:val="single" w:color="000000" w:sz="4" w:space="0"/>
            </w:tcBorders>
            <w:noWrap/>
            <w:vAlign w:val="center"/>
          </w:tcPr>
          <w:p w14:paraId="1D3703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325.00</w:t>
            </w:r>
          </w:p>
        </w:tc>
        <w:tc>
          <w:tcPr>
            <w:tcW w:w="1037" w:type="dxa"/>
            <w:tcBorders>
              <w:top w:val="nil"/>
              <w:left w:val="nil"/>
              <w:bottom w:val="single" w:color="000000" w:sz="4" w:space="0"/>
              <w:right w:val="single" w:color="000000" w:sz="4" w:space="0"/>
            </w:tcBorders>
            <w:noWrap/>
            <w:vAlign w:val="center"/>
          </w:tcPr>
          <w:p w14:paraId="61E81C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5B26C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C3814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70558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59C88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A30F3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6239C3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14:paraId="5CDEA40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14:paraId="3017F0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565.96</w:t>
            </w:r>
          </w:p>
        </w:tc>
        <w:tc>
          <w:tcPr>
            <w:tcW w:w="1037" w:type="dxa"/>
            <w:tcBorders>
              <w:top w:val="nil"/>
              <w:left w:val="nil"/>
              <w:bottom w:val="single" w:color="000000" w:sz="4" w:space="0"/>
              <w:right w:val="single" w:color="000000" w:sz="4" w:space="0"/>
            </w:tcBorders>
            <w:noWrap/>
            <w:vAlign w:val="center"/>
          </w:tcPr>
          <w:p w14:paraId="6DBDB2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565.96</w:t>
            </w:r>
          </w:p>
        </w:tc>
        <w:tc>
          <w:tcPr>
            <w:tcW w:w="1037" w:type="dxa"/>
            <w:tcBorders>
              <w:top w:val="nil"/>
              <w:left w:val="nil"/>
              <w:bottom w:val="single" w:color="000000" w:sz="4" w:space="0"/>
              <w:right w:val="single" w:color="000000" w:sz="4" w:space="0"/>
            </w:tcBorders>
            <w:noWrap/>
            <w:vAlign w:val="center"/>
          </w:tcPr>
          <w:p w14:paraId="30A8C6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A2344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53D3C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6F17A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6C78F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4E16F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C3465F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w:t>
            </w:r>
          </w:p>
        </w:tc>
        <w:tc>
          <w:tcPr>
            <w:tcW w:w="1160" w:type="dxa"/>
            <w:tcBorders>
              <w:top w:val="nil"/>
              <w:left w:val="nil"/>
              <w:bottom w:val="single" w:color="000000" w:sz="4" w:space="0"/>
              <w:right w:val="single" w:color="000000" w:sz="4" w:space="0"/>
            </w:tcBorders>
            <w:noWrap/>
            <w:vAlign w:val="center"/>
          </w:tcPr>
          <w:p w14:paraId="3B157F3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国有土地使用权出让收入安排的支出</w:t>
            </w:r>
          </w:p>
        </w:tc>
        <w:tc>
          <w:tcPr>
            <w:tcW w:w="1037" w:type="dxa"/>
            <w:tcBorders>
              <w:top w:val="nil"/>
              <w:left w:val="nil"/>
              <w:bottom w:val="single" w:color="000000" w:sz="4" w:space="0"/>
              <w:right w:val="single" w:color="000000" w:sz="4" w:space="0"/>
            </w:tcBorders>
            <w:noWrap/>
            <w:vAlign w:val="center"/>
          </w:tcPr>
          <w:p w14:paraId="554F01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565.96</w:t>
            </w:r>
          </w:p>
        </w:tc>
        <w:tc>
          <w:tcPr>
            <w:tcW w:w="1037" w:type="dxa"/>
            <w:tcBorders>
              <w:top w:val="nil"/>
              <w:left w:val="nil"/>
              <w:bottom w:val="single" w:color="000000" w:sz="4" w:space="0"/>
              <w:right w:val="single" w:color="000000" w:sz="4" w:space="0"/>
            </w:tcBorders>
            <w:noWrap/>
            <w:vAlign w:val="center"/>
          </w:tcPr>
          <w:p w14:paraId="2B01EF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565.96</w:t>
            </w:r>
          </w:p>
        </w:tc>
        <w:tc>
          <w:tcPr>
            <w:tcW w:w="1037" w:type="dxa"/>
            <w:tcBorders>
              <w:top w:val="nil"/>
              <w:left w:val="nil"/>
              <w:bottom w:val="single" w:color="000000" w:sz="4" w:space="0"/>
              <w:right w:val="single" w:color="000000" w:sz="4" w:space="0"/>
            </w:tcBorders>
            <w:noWrap/>
            <w:vAlign w:val="center"/>
          </w:tcPr>
          <w:p w14:paraId="52BF44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45F4A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2DD80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506DA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C809C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821FD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9B27F5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2120814</w:t>
            </w:r>
          </w:p>
        </w:tc>
        <w:tc>
          <w:tcPr>
            <w:tcW w:w="1160" w:type="dxa"/>
            <w:tcBorders>
              <w:top w:val="nil"/>
              <w:left w:val="nil"/>
              <w:bottom w:val="single" w:color="000000" w:sz="4" w:space="0"/>
              <w:right w:val="single" w:color="000000" w:sz="4" w:space="0"/>
            </w:tcBorders>
            <w:noWrap/>
            <w:vAlign w:val="center"/>
          </w:tcPr>
          <w:p w14:paraId="38038FB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农业生产发展支出</w:t>
            </w:r>
          </w:p>
        </w:tc>
        <w:tc>
          <w:tcPr>
            <w:tcW w:w="1037" w:type="dxa"/>
            <w:tcBorders>
              <w:top w:val="nil"/>
              <w:left w:val="nil"/>
              <w:bottom w:val="single" w:color="000000" w:sz="4" w:space="0"/>
              <w:right w:val="single" w:color="000000" w:sz="4" w:space="0"/>
            </w:tcBorders>
            <w:noWrap/>
            <w:vAlign w:val="center"/>
          </w:tcPr>
          <w:p w14:paraId="3C98DA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131.00</w:t>
            </w:r>
          </w:p>
        </w:tc>
        <w:tc>
          <w:tcPr>
            <w:tcW w:w="1037" w:type="dxa"/>
            <w:tcBorders>
              <w:top w:val="nil"/>
              <w:left w:val="nil"/>
              <w:bottom w:val="single" w:color="000000" w:sz="4" w:space="0"/>
              <w:right w:val="single" w:color="000000" w:sz="4" w:space="0"/>
            </w:tcBorders>
            <w:noWrap/>
            <w:vAlign w:val="center"/>
          </w:tcPr>
          <w:p w14:paraId="63C404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131.00</w:t>
            </w:r>
          </w:p>
        </w:tc>
        <w:tc>
          <w:tcPr>
            <w:tcW w:w="1037" w:type="dxa"/>
            <w:tcBorders>
              <w:top w:val="nil"/>
              <w:left w:val="nil"/>
              <w:bottom w:val="single" w:color="000000" w:sz="4" w:space="0"/>
              <w:right w:val="single" w:color="000000" w:sz="4" w:space="0"/>
            </w:tcBorders>
            <w:noWrap/>
            <w:vAlign w:val="center"/>
          </w:tcPr>
          <w:p w14:paraId="12780E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EDF58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0DB91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DF2D7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7395C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483BD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874C8F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2120816</w:t>
            </w:r>
          </w:p>
        </w:tc>
        <w:tc>
          <w:tcPr>
            <w:tcW w:w="1160" w:type="dxa"/>
            <w:tcBorders>
              <w:top w:val="nil"/>
              <w:left w:val="nil"/>
              <w:bottom w:val="single" w:color="000000" w:sz="4" w:space="0"/>
              <w:right w:val="single" w:color="000000" w:sz="4" w:space="0"/>
            </w:tcBorders>
            <w:noWrap/>
            <w:vAlign w:val="center"/>
          </w:tcPr>
          <w:p w14:paraId="570EE3D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农业农村生态环境支出</w:t>
            </w:r>
          </w:p>
        </w:tc>
        <w:tc>
          <w:tcPr>
            <w:tcW w:w="1037" w:type="dxa"/>
            <w:tcBorders>
              <w:top w:val="nil"/>
              <w:left w:val="nil"/>
              <w:bottom w:val="single" w:color="000000" w:sz="4" w:space="0"/>
              <w:right w:val="single" w:color="000000" w:sz="4" w:space="0"/>
            </w:tcBorders>
            <w:noWrap/>
            <w:vAlign w:val="center"/>
          </w:tcPr>
          <w:p w14:paraId="68AAB9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434.96</w:t>
            </w:r>
          </w:p>
        </w:tc>
        <w:tc>
          <w:tcPr>
            <w:tcW w:w="1037" w:type="dxa"/>
            <w:tcBorders>
              <w:top w:val="nil"/>
              <w:left w:val="nil"/>
              <w:bottom w:val="single" w:color="000000" w:sz="4" w:space="0"/>
              <w:right w:val="single" w:color="000000" w:sz="4" w:space="0"/>
            </w:tcBorders>
            <w:noWrap/>
            <w:vAlign w:val="center"/>
          </w:tcPr>
          <w:p w14:paraId="7BEED7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434.96</w:t>
            </w:r>
          </w:p>
        </w:tc>
        <w:tc>
          <w:tcPr>
            <w:tcW w:w="1037" w:type="dxa"/>
            <w:tcBorders>
              <w:top w:val="nil"/>
              <w:left w:val="nil"/>
              <w:bottom w:val="single" w:color="000000" w:sz="4" w:space="0"/>
              <w:right w:val="single" w:color="000000" w:sz="4" w:space="0"/>
            </w:tcBorders>
            <w:noWrap/>
            <w:vAlign w:val="center"/>
          </w:tcPr>
          <w:p w14:paraId="65E435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69826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B1A62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DA357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8DF52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6D0B7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6FD1AE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14:paraId="605EF09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037" w:type="dxa"/>
            <w:tcBorders>
              <w:top w:val="nil"/>
              <w:left w:val="nil"/>
              <w:bottom w:val="single" w:color="000000" w:sz="4" w:space="0"/>
              <w:right w:val="single" w:color="000000" w:sz="4" w:space="0"/>
            </w:tcBorders>
            <w:noWrap/>
            <w:vAlign w:val="center"/>
          </w:tcPr>
          <w:p w14:paraId="3E757B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43,501.22</w:t>
            </w:r>
          </w:p>
        </w:tc>
        <w:tc>
          <w:tcPr>
            <w:tcW w:w="1037" w:type="dxa"/>
            <w:tcBorders>
              <w:top w:val="nil"/>
              <w:left w:val="nil"/>
              <w:bottom w:val="single" w:color="000000" w:sz="4" w:space="0"/>
              <w:right w:val="single" w:color="000000" w:sz="4" w:space="0"/>
            </w:tcBorders>
            <w:noWrap/>
            <w:vAlign w:val="center"/>
          </w:tcPr>
          <w:p w14:paraId="40D509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43,501.22</w:t>
            </w:r>
          </w:p>
        </w:tc>
        <w:tc>
          <w:tcPr>
            <w:tcW w:w="1037" w:type="dxa"/>
            <w:tcBorders>
              <w:top w:val="nil"/>
              <w:left w:val="nil"/>
              <w:bottom w:val="single" w:color="000000" w:sz="4" w:space="0"/>
              <w:right w:val="single" w:color="000000" w:sz="4" w:space="0"/>
            </w:tcBorders>
            <w:noWrap/>
            <w:vAlign w:val="center"/>
          </w:tcPr>
          <w:p w14:paraId="7C7238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2C631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1E4D5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2DCD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757F7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6254D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CE4AEE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w:t>
            </w:r>
          </w:p>
        </w:tc>
        <w:tc>
          <w:tcPr>
            <w:tcW w:w="1160" w:type="dxa"/>
            <w:tcBorders>
              <w:top w:val="nil"/>
              <w:left w:val="nil"/>
              <w:bottom w:val="single" w:color="000000" w:sz="4" w:space="0"/>
              <w:right w:val="single" w:color="000000" w:sz="4" w:space="0"/>
            </w:tcBorders>
            <w:noWrap/>
            <w:vAlign w:val="center"/>
          </w:tcPr>
          <w:p w14:paraId="124B23C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农业农村</w:t>
            </w:r>
          </w:p>
        </w:tc>
        <w:tc>
          <w:tcPr>
            <w:tcW w:w="1037" w:type="dxa"/>
            <w:tcBorders>
              <w:top w:val="nil"/>
              <w:left w:val="nil"/>
              <w:bottom w:val="single" w:color="000000" w:sz="4" w:space="0"/>
              <w:right w:val="single" w:color="000000" w:sz="4" w:space="0"/>
            </w:tcBorders>
            <w:noWrap/>
            <w:vAlign w:val="center"/>
          </w:tcPr>
          <w:p w14:paraId="7D450A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28,718.45</w:t>
            </w:r>
          </w:p>
        </w:tc>
        <w:tc>
          <w:tcPr>
            <w:tcW w:w="1037" w:type="dxa"/>
            <w:tcBorders>
              <w:top w:val="nil"/>
              <w:left w:val="nil"/>
              <w:bottom w:val="single" w:color="000000" w:sz="4" w:space="0"/>
              <w:right w:val="single" w:color="000000" w:sz="4" w:space="0"/>
            </w:tcBorders>
            <w:noWrap/>
            <w:vAlign w:val="center"/>
          </w:tcPr>
          <w:p w14:paraId="1FFA6F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28,718.45</w:t>
            </w:r>
          </w:p>
        </w:tc>
        <w:tc>
          <w:tcPr>
            <w:tcW w:w="1037" w:type="dxa"/>
            <w:tcBorders>
              <w:top w:val="nil"/>
              <w:left w:val="nil"/>
              <w:bottom w:val="single" w:color="000000" w:sz="4" w:space="0"/>
              <w:right w:val="single" w:color="000000" w:sz="4" w:space="0"/>
            </w:tcBorders>
            <w:noWrap/>
            <w:vAlign w:val="center"/>
          </w:tcPr>
          <w:p w14:paraId="6E14C2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2C18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DD3E7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9E0A4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8052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E3119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F4036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2130101</w:t>
            </w:r>
          </w:p>
        </w:tc>
        <w:tc>
          <w:tcPr>
            <w:tcW w:w="1160" w:type="dxa"/>
            <w:tcBorders>
              <w:top w:val="nil"/>
              <w:left w:val="nil"/>
              <w:bottom w:val="single" w:color="000000" w:sz="4" w:space="0"/>
              <w:right w:val="single" w:color="000000" w:sz="4" w:space="0"/>
            </w:tcBorders>
            <w:noWrap/>
            <w:vAlign w:val="center"/>
          </w:tcPr>
          <w:p w14:paraId="4925FB9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65063A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1,617.26</w:t>
            </w:r>
          </w:p>
        </w:tc>
        <w:tc>
          <w:tcPr>
            <w:tcW w:w="1037" w:type="dxa"/>
            <w:tcBorders>
              <w:top w:val="nil"/>
              <w:left w:val="nil"/>
              <w:bottom w:val="single" w:color="000000" w:sz="4" w:space="0"/>
              <w:right w:val="single" w:color="000000" w:sz="4" w:space="0"/>
            </w:tcBorders>
            <w:noWrap/>
            <w:vAlign w:val="center"/>
          </w:tcPr>
          <w:p w14:paraId="4286EA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1,617.26</w:t>
            </w:r>
          </w:p>
        </w:tc>
        <w:tc>
          <w:tcPr>
            <w:tcW w:w="1037" w:type="dxa"/>
            <w:tcBorders>
              <w:top w:val="nil"/>
              <w:left w:val="nil"/>
              <w:bottom w:val="single" w:color="000000" w:sz="4" w:space="0"/>
              <w:right w:val="single" w:color="000000" w:sz="4" w:space="0"/>
            </w:tcBorders>
            <w:noWrap/>
            <w:vAlign w:val="center"/>
          </w:tcPr>
          <w:p w14:paraId="4057EB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1CB9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D5500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E0F33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8C591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26DA6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5EE7DD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2130102</w:t>
            </w:r>
          </w:p>
        </w:tc>
        <w:tc>
          <w:tcPr>
            <w:tcW w:w="1160" w:type="dxa"/>
            <w:tcBorders>
              <w:top w:val="nil"/>
              <w:left w:val="nil"/>
              <w:bottom w:val="single" w:color="000000" w:sz="4" w:space="0"/>
              <w:right w:val="single" w:color="000000" w:sz="4" w:space="0"/>
            </w:tcBorders>
            <w:noWrap/>
            <w:vAlign w:val="center"/>
          </w:tcPr>
          <w:p w14:paraId="6A4AFE7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6573CB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557.43</w:t>
            </w:r>
          </w:p>
        </w:tc>
        <w:tc>
          <w:tcPr>
            <w:tcW w:w="1037" w:type="dxa"/>
            <w:tcBorders>
              <w:top w:val="nil"/>
              <w:left w:val="nil"/>
              <w:bottom w:val="single" w:color="000000" w:sz="4" w:space="0"/>
              <w:right w:val="single" w:color="000000" w:sz="4" w:space="0"/>
            </w:tcBorders>
            <w:noWrap/>
            <w:vAlign w:val="center"/>
          </w:tcPr>
          <w:p w14:paraId="456E6F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557.43</w:t>
            </w:r>
          </w:p>
        </w:tc>
        <w:tc>
          <w:tcPr>
            <w:tcW w:w="1037" w:type="dxa"/>
            <w:tcBorders>
              <w:top w:val="nil"/>
              <w:left w:val="nil"/>
              <w:bottom w:val="single" w:color="000000" w:sz="4" w:space="0"/>
              <w:right w:val="single" w:color="000000" w:sz="4" w:space="0"/>
            </w:tcBorders>
            <w:noWrap/>
            <w:vAlign w:val="center"/>
          </w:tcPr>
          <w:p w14:paraId="59FA50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91C08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8B1F3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A5988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D5602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CF8B5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04A4FE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2130104</w:t>
            </w:r>
          </w:p>
        </w:tc>
        <w:tc>
          <w:tcPr>
            <w:tcW w:w="1160" w:type="dxa"/>
            <w:tcBorders>
              <w:top w:val="nil"/>
              <w:left w:val="nil"/>
              <w:bottom w:val="single" w:color="000000" w:sz="4" w:space="0"/>
              <w:right w:val="single" w:color="000000" w:sz="4" w:space="0"/>
            </w:tcBorders>
            <w:noWrap/>
            <w:vAlign w:val="center"/>
          </w:tcPr>
          <w:p w14:paraId="01757B1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事业运行</w:t>
            </w:r>
          </w:p>
        </w:tc>
        <w:tc>
          <w:tcPr>
            <w:tcW w:w="1037" w:type="dxa"/>
            <w:tcBorders>
              <w:top w:val="nil"/>
              <w:left w:val="nil"/>
              <w:bottom w:val="single" w:color="000000" w:sz="4" w:space="0"/>
              <w:right w:val="single" w:color="000000" w:sz="4" w:space="0"/>
            </w:tcBorders>
            <w:noWrap/>
            <w:vAlign w:val="center"/>
          </w:tcPr>
          <w:p w14:paraId="11AFC5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60.85</w:t>
            </w:r>
          </w:p>
        </w:tc>
        <w:tc>
          <w:tcPr>
            <w:tcW w:w="1037" w:type="dxa"/>
            <w:tcBorders>
              <w:top w:val="nil"/>
              <w:left w:val="nil"/>
              <w:bottom w:val="single" w:color="000000" w:sz="4" w:space="0"/>
              <w:right w:val="single" w:color="000000" w:sz="4" w:space="0"/>
            </w:tcBorders>
            <w:noWrap/>
            <w:vAlign w:val="center"/>
          </w:tcPr>
          <w:p w14:paraId="5BC2CA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60.85</w:t>
            </w:r>
          </w:p>
        </w:tc>
        <w:tc>
          <w:tcPr>
            <w:tcW w:w="1037" w:type="dxa"/>
            <w:tcBorders>
              <w:top w:val="nil"/>
              <w:left w:val="nil"/>
              <w:bottom w:val="single" w:color="000000" w:sz="4" w:space="0"/>
              <w:right w:val="single" w:color="000000" w:sz="4" w:space="0"/>
            </w:tcBorders>
            <w:noWrap/>
            <w:vAlign w:val="center"/>
          </w:tcPr>
          <w:p w14:paraId="598D76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28DB4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A4B14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AB66B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AA2B1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81325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DDE7E6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2130106</w:t>
            </w:r>
          </w:p>
        </w:tc>
        <w:tc>
          <w:tcPr>
            <w:tcW w:w="1160" w:type="dxa"/>
            <w:tcBorders>
              <w:top w:val="nil"/>
              <w:left w:val="nil"/>
              <w:bottom w:val="single" w:color="000000" w:sz="4" w:space="0"/>
              <w:right w:val="single" w:color="000000" w:sz="4" w:space="0"/>
            </w:tcBorders>
            <w:noWrap/>
            <w:vAlign w:val="center"/>
          </w:tcPr>
          <w:p w14:paraId="08F420F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科技转化与推广服务</w:t>
            </w:r>
          </w:p>
        </w:tc>
        <w:tc>
          <w:tcPr>
            <w:tcW w:w="1037" w:type="dxa"/>
            <w:tcBorders>
              <w:top w:val="nil"/>
              <w:left w:val="nil"/>
              <w:bottom w:val="single" w:color="000000" w:sz="4" w:space="0"/>
              <w:right w:val="single" w:color="000000" w:sz="4" w:space="0"/>
            </w:tcBorders>
            <w:noWrap/>
            <w:vAlign w:val="center"/>
          </w:tcPr>
          <w:p w14:paraId="5C45F7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4.00</w:t>
            </w:r>
          </w:p>
        </w:tc>
        <w:tc>
          <w:tcPr>
            <w:tcW w:w="1037" w:type="dxa"/>
            <w:tcBorders>
              <w:top w:val="nil"/>
              <w:left w:val="nil"/>
              <w:bottom w:val="single" w:color="000000" w:sz="4" w:space="0"/>
              <w:right w:val="single" w:color="000000" w:sz="4" w:space="0"/>
            </w:tcBorders>
            <w:noWrap/>
            <w:vAlign w:val="center"/>
          </w:tcPr>
          <w:p w14:paraId="029491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4.00</w:t>
            </w:r>
          </w:p>
        </w:tc>
        <w:tc>
          <w:tcPr>
            <w:tcW w:w="1037" w:type="dxa"/>
            <w:tcBorders>
              <w:top w:val="nil"/>
              <w:left w:val="nil"/>
              <w:bottom w:val="single" w:color="000000" w:sz="4" w:space="0"/>
              <w:right w:val="single" w:color="000000" w:sz="4" w:space="0"/>
            </w:tcBorders>
            <w:noWrap/>
            <w:vAlign w:val="center"/>
          </w:tcPr>
          <w:p w14:paraId="305A46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88E7E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F7788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9CA88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D5059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3F864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9AE63D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2130108</w:t>
            </w:r>
          </w:p>
        </w:tc>
        <w:tc>
          <w:tcPr>
            <w:tcW w:w="1160" w:type="dxa"/>
            <w:tcBorders>
              <w:top w:val="nil"/>
              <w:left w:val="nil"/>
              <w:bottom w:val="single" w:color="000000" w:sz="4" w:space="0"/>
              <w:right w:val="single" w:color="000000" w:sz="4" w:space="0"/>
            </w:tcBorders>
            <w:noWrap/>
            <w:vAlign w:val="center"/>
          </w:tcPr>
          <w:p w14:paraId="450D178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病虫害控制</w:t>
            </w:r>
          </w:p>
        </w:tc>
        <w:tc>
          <w:tcPr>
            <w:tcW w:w="1037" w:type="dxa"/>
            <w:tcBorders>
              <w:top w:val="nil"/>
              <w:left w:val="nil"/>
              <w:bottom w:val="single" w:color="000000" w:sz="4" w:space="0"/>
              <w:right w:val="single" w:color="000000" w:sz="4" w:space="0"/>
            </w:tcBorders>
            <w:noWrap/>
            <w:vAlign w:val="center"/>
          </w:tcPr>
          <w:p w14:paraId="37E6AE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715.14</w:t>
            </w:r>
          </w:p>
        </w:tc>
        <w:tc>
          <w:tcPr>
            <w:tcW w:w="1037" w:type="dxa"/>
            <w:tcBorders>
              <w:top w:val="nil"/>
              <w:left w:val="nil"/>
              <w:bottom w:val="single" w:color="000000" w:sz="4" w:space="0"/>
              <w:right w:val="single" w:color="000000" w:sz="4" w:space="0"/>
            </w:tcBorders>
            <w:noWrap/>
            <w:vAlign w:val="center"/>
          </w:tcPr>
          <w:p w14:paraId="2BF68F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715.14</w:t>
            </w:r>
          </w:p>
        </w:tc>
        <w:tc>
          <w:tcPr>
            <w:tcW w:w="1037" w:type="dxa"/>
            <w:tcBorders>
              <w:top w:val="nil"/>
              <w:left w:val="nil"/>
              <w:bottom w:val="single" w:color="000000" w:sz="4" w:space="0"/>
              <w:right w:val="single" w:color="000000" w:sz="4" w:space="0"/>
            </w:tcBorders>
            <w:noWrap/>
            <w:vAlign w:val="center"/>
          </w:tcPr>
          <w:p w14:paraId="39BBFE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15FFA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C8CE3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41790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81746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C2B1F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3222A2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2130109</w:t>
            </w:r>
          </w:p>
        </w:tc>
        <w:tc>
          <w:tcPr>
            <w:tcW w:w="1160" w:type="dxa"/>
            <w:tcBorders>
              <w:top w:val="nil"/>
              <w:left w:val="nil"/>
              <w:bottom w:val="single" w:color="000000" w:sz="4" w:space="0"/>
              <w:right w:val="single" w:color="000000" w:sz="4" w:space="0"/>
            </w:tcBorders>
            <w:noWrap/>
            <w:vAlign w:val="center"/>
          </w:tcPr>
          <w:p w14:paraId="37E9AA2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农产品质量安全</w:t>
            </w:r>
          </w:p>
        </w:tc>
        <w:tc>
          <w:tcPr>
            <w:tcW w:w="1037" w:type="dxa"/>
            <w:tcBorders>
              <w:top w:val="nil"/>
              <w:left w:val="nil"/>
              <w:bottom w:val="single" w:color="000000" w:sz="4" w:space="0"/>
              <w:right w:val="single" w:color="000000" w:sz="4" w:space="0"/>
            </w:tcBorders>
            <w:noWrap/>
            <w:vAlign w:val="center"/>
          </w:tcPr>
          <w:p w14:paraId="31A5D2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33.22</w:t>
            </w:r>
          </w:p>
        </w:tc>
        <w:tc>
          <w:tcPr>
            <w:tcW w:w="1037" w:type="dxa"/>
            <w:tcBorders>
              <w:top w:val="nil"/>
              <w:left w:val="nil"/>
              <w:bottom w:val="single" w:color="000000" w:sz="4" w:space="0"/>
              <w:right w:val="single" w:color="000000" w:sz="4" w:space="0"/>
            </w:tcBorders>
            <w:noWrap/>
            <w:vAlign w:val="center"/>
          </w:tcPr>
          <w:p w14:paraId="338B5F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33.22</w:t>
            </w:r>
          </w:p>
        </w:tc>
        <w:tc>
          <w:tcPr>
            <w:tcW w:w="1037" w:type="dxa"/>
            <w:tcBorders>
              <w:top w:val="nil"/>
              <w:left w:val="nil"/>
              <w:bottom w:val="single" w:color="000000" w:sz="4" w:space="0"/>
              <w:right w:val="single" w:color="000000" w:sz="4" w:space="0"/>
            </w:tcBorders>
            <w:noWrap/>
            <w:vAlign w:val="center"/>
          </w:tcPr>
          <w:p w14:paraId="5E5D22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F40C5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EDA6B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0088B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8A7AA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1CA22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B4F32F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2130119</w:t>
            </w:r>
          </w:p>
        </w:tc>
        <w:tc>
          <w:tcPr>
            <w:tcW w:w="1160" w:type="dxa"/>
            <w:tcBorders>
              <w:top w:val="nil"/>
              <w:left w:val="nil"/>
              <w:bottom w:val="single" w:color="000000" w:sz="4" w:space="0"/>
              <w:right w:val="single" w:color="000000" w:sz="4" w:space="0"/>
            </w:tcBorders>
            <w:noWrap/>
            <w:vAlign w:val="center"/>
          </w:tcPr>
          <w:p w14:paraId="616448C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防灾救灾</w:t>
            </w:r>
          </w:p>
        </w:tc>
        <w:tc>
          <w:tcPr>
            <w:tcW w:w="1037" w:type="dxa"/>
            <w:tcBorders>
              <w:top w:val="nil"/>
              <w:left w:val="nil"/>
              <w:bottom w:val="single" w:color="000000" w:sz="4" w:space="0"/>
              <w:right w:val="single" w:color="000000" w:sz="4" w:space="0"/>
            </w:tcBorders>
            <w:noWrap/>
            <w:vAlign w:val="center"/>
          </w:tcPr>
          <w:p w14:paraId="251753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323.00</w:t>
            </w:r>
          </w:p>
        </w:tc>
        <w:tc>
          <w:tcPr>
            <w:tcW w:w="1037" w:type="dxa"/>
            <w:tcBorders>
              <w:top w:val="nil"/>
              <w:left w:val="nil"/>
              <w:bottom w:val="single" w:color="000000" w:sz="4" w:space="0"/>
              <w:right w:val="single" w:color="000000" w:sz="4" w:space="0"/>
            </w:tcBorders>
            <w:noWrap/>
            <w:vAlign w:val="center"/>
          </w:tcPr>
          <w:p w14:paraId="0F9F2E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323.00</w:t>
            </w:r>
          </w:p>
        </w:tc>
        <w:tc>
          <w:tcPr>
            <w:tcW w:w="1037" w:type="dxa"/>
            <w:tcBorders>
              <w:top w:val="nil"/>
              <w:left w:val="nil"/>
              <w:bottom w:val="single" w:color="000000" w:sz="4" w:space="0"/>
              <w:right w:val="single" w:color="000000" w:sz="4" w:space="0"/>
            </w:tcBorders>
            <w:noWrap/>
            <w:vAlign w:val="center"/>
          </w:tcPr>
          <w:p w14:paraId="332F2C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3D13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3E54E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8B3F0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F7FC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6743E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AA1404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2130120</w:t>
            </w:r>
          </w:p>
        </w:tc>
        <w:tc>
          <w:tcPr>
            <w:tcW w:w="1160" w:type="dxa"/>
            <w:tcBorders>
              <w:top w:val="nil"/>
              <w:left w:val="nil"/>
              <w:bottom w:val="single" w:color="000000" w:sz="4" w:space="0"/>
              <w:right w:val="single" w:color="000000" w:sz="4" w:space="0"/>
            </w:tcBorders>
            <w:noWrap/>
            <w:vAlign w:val="center"/>
          </w:tcPr>
          <w:p w14:paraId="30CBE5E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稳定农民收入补贴</w:t>
            </w:r>
          </w:p>
        </w:tc>
        <w:tc>
          <w:tcPr>
            <w:tcW w:w="1037" w:type="dxa"/>
            <w:tcBorders>
              <w:top w:val="nil"/>
              <w:left w:val="nil"/>
              <w:bottom w:val="single" w:color="000000" w:sz="4" w:space="0"/>
              <w:right w:val="single" w:color="000000" w:sz="4" w:space="0"/>
            </w:tcBorders>
            <w:noWrap/>
            <w:vAlign w:val="center"/>
          </w:tcPr>
          <w:p w14:paraId="69B998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4,927.45</w:t>
            </w:r>
          </w:p>
        </w:tc>
        <w:tc>
          <w:tcPr>
            <w:tcW w:w="1037" w:type="dxa"/>
            <w:tcBorders>
              <w:top w:val="nil"/>
              <w:left w:val="nil"/>
              <w:bottom w:val="single" w:color="000000" w:sz="4" w:space="0"/>
              <w:right w:val="single" w:color="000000" w:sz="4" w:space="0"/>
            </w:tcBorders>
            <w:noWrap/>
            <w:vAlign w:val="center"/>
          </w:tcPr>
          <w:p w14:paraId="0A1A7D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4,927.45</w:t>
            </w:r>
          </w:p>
        </w:tc>
        <w:tc>
          <w:tcPr>
            <w:tcW w:w="1037" w:type="dxa"/>
            <w:tcBorders>
              <w:top w:val="nil"/>
              <w:left w:val="nil"/>
              <w:bottom w:val="single" w:color="000000" w:sz="4" w:space="0"/>
              <w:right w:val="single" w:color="000000" w:sz="4" w:space="0"/>
            </w:tcBorders>
            <w:noWrap/>
            <w:vAlign w:val="center"/>
          </w:tcPr>
          <w:p w14:paraId="2FFEA2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D911D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ED3ED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E3E7E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BCDEE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C74BA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48C791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2130121</w:t>
            </w:r>
          </w:p>
        </w:tc>
        <w:tc>
          <w:tcPr>
            <w:tcW w:w="1160" w:type="dxa"/>
            <w:tcBorders>
              <w:top w:val="nil"/>
              <w:left w:val="nil"/>
              <w:bottom w:val="single" w:color="000000" w:sz="4" w:space="0"/>
              <w:right w:val="single" w:color="000000" w:sz="4" w:space="0"/>
            </w:tcBorders>
            <w:noWrap/>
            <w:vAlign w:val="center"/>
          </w:tcPr>
          <w:p w14:paraId="1DB5579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农业结构调整补贴</w:t>
            </w:r>
          </w:p>
        </w:tc>
        <w:tc>
          <w:tcPr>
            <w:tcW w:w="1037" w:type="dxa"/>
            <w:tcBorders>
              <w:top w:val="nil"/>
              <w:left w:val="nil"/>
              <w:bottom w:val="single" w:color="000000" w:sz="4" w:space="0"/>
              <w:right w:val="single" w:color="000000" w:sz="4" w:space="0"/>
            </w:tcBorders>
            <w:noWrap/>
            <w:vAlign w:val="center"/>
          </w:tcPr>
          <w:p w14:paraId="622C72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60.00</w:t>
            </w:r>
          </w:p>
        </w:tc>
        <w:tc>
          <w:tcPr>
            <w:tcW w:w="1037" w:type="dxa"/>
            <w:tcBorders>
              <w:top w:val="nil"/>
              <w:left w:val="nil"/>
              <w:bottom w:val="single" w:color="000000" w:sz="4" w:space="0"/>
              <w:right w:val="single" w:color="000000" w:sz="4" w:space="0"/>
            </w:tcBorders>
            <w:noWrap/>
            <w:vAlign w:val="center"/>
          </w:tcPr>
          <w:p w14:paraId="6860D3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60.00</w:t>
            </w:r>
          </w:p>
        </w:tc>
        <w:tc>
          <w:tcPr>
            <w:tcW w:w="1037" w:type="dxa"/>
            <w:tcBorders>
              <w:top w:val="nil"/>
              <w:left w:val="nil"/>
              <w:bottom w:val="single" w:color="000000" w:sz="4" w:space="0"/>
              <w:right w:val="single" w:color="000000" w:sz="4" w:space="0"/>
            </w:tcBorders>
            <w:noWrap/>
            <w:vAlign w:val="center"/>
          </w:tcPr>
          <w:p w14:paraId="2FFB9B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39918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077AA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7C2A7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44331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98245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FAC326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2130122</w:t>
            </w:r>
          </w:p>
        </w:tc>
        <w:tc>
          <w:tcPr>
            <w:tcW w:w="1160" w:type="dxa"/>
            <w:tcBorders>
              <w:top w:val="nil"/>
              <w:left w:val="nil"/>
              <w:bottom w:val="single" w:color="000000" w:sz="4" w:space="0"/>
              <w:right w:val="single" w:color="000000" w:sz="4" w:space="0"/>
            </w:tcBorders>
            <w:noWrap/>
            <w:vAlign w:val="center"/>
          </w:tcPr>
          <w:p w14:paraId="3F3877C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农业生产发展</w:t>
            </w:r>
          </w:p>
        </w:tc>
        <w:tc>
          <w:tcPr>
            <w:tcW w:w="1037" w:type="dxa"/>
            <w:tcBorders>
              <w:top w:val="nil"/>
              <w:left w:val="nil"/>
              <w:bottom w:val="single" w:color="000000" w:sz="4" w:space="0"/>
              <w:right w:val="single" w:color="000000" w:sz="4" w:space="0"/>
            </w:tcBorders>
            <w:noWrap/>
            <w:vAlign w:val="center"/>
          </w:tcPr>
          <w:p w14:paraId="045372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3,663.52</w:t>
            </w:r>
          </w:p>
        </w:tc>
        <w:tc>
          <w:tcPr>
            <w:tcW w:w="1037" w:type="dxa"/>
            <w:tcBorders>
              <w:top w:val="nil"/>
              <w:left w:val="nil"/>
              <w:bottom w:val="single" w:color="000000" w:sz="4" w:space="0"/>
              <w:right w:val="single" w:color="000000" w:sz="4" w:space="0"/>
            </w:tcBorders>
            <w:noWrap/>
            <w:vAlign w:val="center"/>
          </w:tcPr>
          <w:p w14:paraId="71E236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3,663.52</w:t>
            </w:r>
          </w:p>
        </w:tc>
        <w:tc>
          <w:tcPr>
            <w:tcW w:w="1037" w:type="dxa"/>
            <w:tcBorders>
              <w:top w:val="nil"/>
              <w:left w:val="nil"/>
              <w:bottom w:val="single" w:color="000000" w:sz="4" w:space="0"/>
              <w:right w:val="single" w:color="000000" w:sz="4" w:space="0"/>
            </w:tcBorders>
            <w:noWrap/>
            <w:vAlign w:val="center"/>
          </w:tcPr>
          <w:p w14:paraId="5C6287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8611E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33511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205CE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69FF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966FA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2329C5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2130124</w:t>
            </w:r>
          </w:p>
        </w:tc>
        <w:tc>
          <w:tcPr>
            <w:tcW w:w="1160" w:type="dxa"/>
            <w:tcBorders>
              <w:top w:val="nil"/>
              <w:left w:val="nil"/>
              <w:bottom w:val="single" w:color="000000" w:sz="4" w:space="0"/>
              <w:right w:val="single" w:color="000000" w:sz="4" w:space="0"/>
            </w:tcBorders>
            <w:noWrap/>
            <w:vAlign w:val="center"/>
          </w:tcPr>
          <w:p w14:paraId="0BEF719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农村合作经济</w:t>
            </w:r>
          </w:p>
        </w:tc>
        <w:tc>
          <w:tcPr>
            <w:tcW w:w="1037" w:type="dxa"/>
            <w:tcBorders>
              <w:top w:val="nil"/>
              <w:left w:val="nil"/>
              <w:bottom w:val="single" w:color="000000" w:sz="4" w:space="0"/>
              <w:right w:val="single" w:color="000000" w:sz="4" w:space="0"/>
            </w:tcBorders>
            <w:noWrap/>
            <w:vAlign w:val="center"/>
          </w:tcPr>
          <w:p w14:paraId="630B09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1,124.62</w:t>
            </w:r>
          </w:p>
        </w:tc>
        <w:tc>
          <w:tcPr>
            <w:tcW w:w="1037" w:type="dxa"/>
            <w:tcBorders>
              <w:top w:val="nil"/>
              <w:left w:val="nil"/>
              <w:bottom w:val="single" w:color="000000" w:sz="4" w:space="0"/>
              <w:right w:val="single" w:color="000000" w:sz="4" w:space="0"/>
            </w:tcBorders>
            <w:noWrap/>
            <w:vAlign w:val="center"/>
          </w:tcPr>
          <w:p w14:paraId="4BEE4E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1,124.62</w:t>
            </w:r>
          </w:p>
        </w:tc>
        <w:tc>
          <w:tcPr>
            <w:tcW w:w="1037" w:type="dxa"/>
            <w:tcBorders>
              <w:top w:val="nil"/>
              <w:left w:val="nil"/>
              <w:bottom w:val="single" w:color="000000" w:sz="4" w:space="0"/>
              <w:right w:val="single" w:color="000000" w:sz="4" w:space="0"/>
            </w:tcBorders>
            <w:noWrap/>
            <w:vAlign w:val="center"/>
          </w:tcPr>
          <w:p w14:paraId="7E2A3B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FBFED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7899E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CCC76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2CD4E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4CD35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4698A8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2130126</w:t>
            </w:r>
          </w:p>
        </w:tc>
        <w:tc>
          <w:tcPr>
            <w:tcW w:w="1160" w:type="dxa"/>
            <w:tcBorders>
              <w:top w:val="nil"/>
              <w:left w:val="nil"/>
              <w:bottom w:val="single" w:color="000000" w:sz="4" w:space="0"/>
              <w:right w:val="single" w:color="000000" w:sz="4" w:space="0"/>
            </w:tcBorders>
            <w:noWrap/>
            <w:vAlign w:val="center"/>
          </w:tcPr>
          <w:p w14:paraId="78177E7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农村社会事业</w:t>
            </w:r>
          </w:p>
        </w:tc>
        <w:tc>
          <w:tcPr>
            <w:tcW w:w="1037" w:type="dxa"/>
            <w:tcBorders>
              <w:top w:val="nil"/>
              <w:left w:val="nil"/>
              <w:bottom w:val="single" w:color="000000" w:sz="4" w:space="0"/>
              <w:right w:val="single" w:color="000000" w:sz="4" w:space="0"/>
            </w:tcBorders>
            <w:noWrap/>
            <w:vAlign w:val="center"/>
          </w:tcPr>
          <w:p w14:paraId="0851DF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1,425.62</w:t>
            </w:r>
          </w:p>
        </w:tc>
        <w:tc>
          <w:tcPr>
            <w:tcW w:w="1037" w:type="dxa"/>
            <w:tcBorders>
              <w:top w:val="nil"/>
              <w:left w:val="nil"/>
              <w:bottom w:val="single" w:color="000000" w:sz="4" w:space="0"/>
              <w:right w:val="single" w:color="000000" w:sz="4" w:space="0"/>
            </w:tcBorders>
            <w:noWrap/>
            <w:vAlign w:val="center"/>
          </w:tcPr>
          <w:p w14:paraId="59F982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1,425.62</w:t>
            </w:r>
          </w:p>
        </w:tc>
        <w:tc>
          <w:tcPr>
            <w:tcW w:w="1037" w:type="dxa"/>
            <w:tcBorders>
              <w:top w:val="nil"/>
              <w:left w:val="nil"/>
              <w:bottom w:val="single" w:color="000000" w:sz="4" w:space="0"/>
              <w:right w:val="single" w:color="000000" w:sz="4" w:space="0"/>
            </w:tcBorders>
            <w:noWrap/>
            <w:vAlign w:val="center"/>
          </w:tcPr>
          <w:p w14:paraId="7346A8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6FD0D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5488D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E02B5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B71B3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49727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16FEDF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2130135</w:t>
            </w:r>
          </w:p>
        </w:tc>
        <w:tc>
          <w:tcPr>
            <w:tcW w:w="1160" w:type="dxa"/>
            <w:tcBorders>
              <w:top w:val="nil"/>
              <w:left w:val="nil"/>
              <w:bottom w:val="single" w:color="000000" w:sz="4" w:space="0"/>
              <w:right w:val="single" w:color="000000" w:sz="4" w:space="0"/>
            </w:tcBorders>
            <w:noWrap/>
            <w:vAlign w:val="center"/>
          </w:tcPr>
          <w:p w14:paraId="66AD3F5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农业生态资源保护</w:t>
            </w:r>
          </w:p>
        </w:tc>
        <w:tc>
          <w:tcPr>
            <w:tcW w:w="1037" w:type="dxa"/>
            <w:tcBorders>
              <w:top w:val="nil"/>
              <w:left w:val="nil"/>
              <w:bottom w:val="single" w:color="000000" w:sz="4" w:space="0"/>
              <w:right w:val="single" w:color="000000" w:sz="4" w:space="0"/>
            </w:tcBorders>
            <w:noWrap/>
            <w:vAlign w:val="center"/>
          </w:tcPr>
          <w:p w14:paraId="7C9CFA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277.80</w:t>
            </w:r>
          </w:p>
        </w:tc>
        <w:tc>
          <w:tcPr>
            <w:tcW w:w="1037" w:type="dxa"/>
            <w:tcBorders>
              <w:top w:val="nil"/>
              <w:left w:val="nil"/>
              <w:bottom w:val="single" w:color="000000" w:sz="4" w:space="0"/>
              <w:right w:val="single" w:color="000000" w:sz="4" w:space="0"/>
            </w:tcBorders>
            <w:noWrap/>
            <w:vAlign w:val="center"/>
          </w:tcPr>
          <w:p w14:paraId="1B1F46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277.80</w:t>
            </w:r>
          </w:p>
        </w:tc>
        <w:tc>
          <w:tcPr>
            <w:tcW w:w="1037" w:type="dxa"/>
            <w:tcBorders>
              <w:top w:val="nil"/>
              <w:left w:val="nil"/>
              <w:bottom w:val="single" w:color="000000" w:sz="4" w:space="0"/>
              <w:right w:val="single" w:color="000000" w:sz="4" w:space="0"/>
            </w:tcBorders>
            <w:noWrap/>
            <w:vAlign w:val="center"/>
          </w:tcPr>
          <w:p w14:paraId="4E57AC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3C327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EE183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42B56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8F12B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3E9E1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B391CC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2130153</w:t>
            </w:r>
          </w:p>
        </w:tc>
        <w:tc>
          <w:tcPr>
            <w:tcW w:w="1160" w:type="dxa"/>
            <w:tcBorders>
              <w:top w:val="nil"/>
              <w:left w:val="nil"/>
              <w:bottom w:val="single" w:color="000000" w:sz="4" w:space="0"/>
              <w:right w:val="single" w:color="000000" w:sz="4" w:space="0"/>
            </w:tcBorders>
            <w:noWrap/>
            <w:vAlign w:val="center"/>
          </w:tcPr>
          <w:p w14:paraId="7D7D4BA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耕地建设与利用</w:t>
            </w:r>
          </w:p>
        </w:tc>
        <w:tc>
          <w:tcPr>
            <w:tcW w:w="1037" w:type="dxa"/>
            <w:tcBorders>
              <w:top w:val="nil"/>
              <w:left w:val="nil"/>
              <w:bottom w:val="single" w:color="000000" w:sz="4" w:space="0"/>
              <w:right w:val="single" w:color="000000" w:sz="4" w:space="0"/>
            </w:tcBorders>
            <w:noWrap/>
            <w:vAlign w:val="center"/>
          </w:tcPr>
          <w:p w14:paraId="5CE416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13,928.55</w:t>
            </w:r>
          </w:p>
        </w:tc>
        <w:tc>
          <w:tcPr>
            <w:tcW w:w="1037" w:type="dxa"/>
            <w:tcBorders>
              <w:top w:val="nil"/>
              <w:left w:val="nil"/>
              <w:bottom w:val="single" w:color="000000" w:sz="4" w:space="0"/>
              <w:right w:val="single" w:color="000000" w:sz="4" w:space="0"/>
            </w:tcBorders>
            <w:noWrap/>
            <w:vAlign w:val="center"/>
          </w:tcPr>
          <w:p w14:paraId="48053E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13,928.55</w:t>
            </w:r>
          </w:p>
        </w:tc>
        <w:tc>
          <w:tcPr>
            <w:tcW w:w="1037" w:type="dxa"/>
            <w:tcBorders>
              <w:top w:val="nil"/>
              <w:left w:val="nil"/>
              <w:bottom w:val="single" w:color="000000" w:sz="4" w:space="0"/>
              <w:right w:val="single" w:color="000000" w:sz="4" w:space="0"/>
            </w:tcBorders>
            <w:noWrap/>
            <w:vAlign w:val="center"/>
          </w:tcPr>
          <w:p w14:paraId="15D997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41B8C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8E48D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C0769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B52C5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D2F69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B15286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21305</w:t>
            </w:r>
          </w:p>
        </w:tc>
        <w:tc>
          <w:tcPr>
            <w:tcW w:w="1160" w:type="dxa"/>
            <w:tcBorders>
              <w:top w:val="nil"/>
              <w:left w:val="nil"/>
              <w:bottom w:val="single" w:color="000000" w:sz="4" w:space="0"/>
              <w:right w:val="single" w:color="000000" w:sz="4" w:space="0"/>
            </w:tcBorders>
            <w:noWrap/>
            <w:vAlign w:val="center"/>
          </w:tcPr>
          <w:p w14:paraId="03FC673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巩固脱贫攻坚成果衔接乡村振兴</w:t>
            </w:r>
          </w:p>
        </w:tc>
        <w:tc>
          <w:tcPr>
            <w:tcW w:w="1037" w:type="dxa"/>
            <w:tcBorders>
              <w:top w:val="nil"/>
              <w:left w:val="nil"/>
              <w:bottom w:val="single" w:color="000000" w:sz="4" w:space="0"/>
              <w:right w:val="single" w:color="000000" w:sz="4" w:space="0"/>
            </w:tcBorders>
            <w:noWrap/>
            <w:vAlign w:val="center"/>
          </w:tcPr>
          <w:p w14:paraId="02AE77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14,002.28</w:t>
            </w:r>
          </w:p>
        </w:tc>
        <w:tc>
          <w:tcPr>
            <w:tcW w:w="1037" w:type="dxa"/>
            <w:tcBorders>
              <w:top w:val="nil"/>
              <w:left w:val="nil"/>
              <w:bottom w:val="single" w:color="000000" w:sz="4" w:space="0"/>
              <w:right w:val="single" w:color="000000" w:sz="4" w:space="0"/>
            </w:tcBorders>
            <w:noWrap/>
            <w:vAlign w:val="center"/>
          </w:tcPr>
          <w:p w14:paraId="564FC5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14,002.28</w:t>
            </w:r>
          </w:p>
        </w:tc>
        <w:tc>
          <w:tcPr>
            <w:tcW w:w="1037" w:type="dxa"/>
            <w:tcBorders>
              <w:top w:val="nil"/>
              <w:left w:val="nil"/>
              <w:bottom w:val="single" w:color="000000" w:sz="4" w:space="0"/>
              <w:right w:val="single" w:color="000000" w:sz="4" w:space="0"/>
            </w:tcBorders>
            <w:noWrap/>
            <w:vAlign w:val="center"/>
          </w:tcPr>
          <w:p w14:paraId="5EA443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27886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760B5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E4586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5CD31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C2B73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DD7954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2130501</w:t>
            </w:r>
          </w:p>
        </w:tc>
        <w:tc>
          <w:tcPr>
            <w:tcW w:w="1160" w:type="dxa"/>
            <w:tcBorders>
              <w:top w:val="nil"/>
              <w:left w:val="nil"/>
              <w:bottom w:val="single" w:color="000000" w:sz="4" w:space="0"/>
              <w:right w:val="single" w:color="000000" w:sz="4" w:space="0"/>
            </w:tcBorders>
            <w:noWrap/>
            <w:vAlign w:val="center"/>
          </w:tcPr>
          <w:p w14:paraId="3551020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335A5C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113.76</w:t>
            </w:r>
          </w:p>
        </w:tc>
        <w:tc>
          <w:tcPr>
            <w:tcW w:w="1037" w:type="dxa"/>
            <w:tcBorders>
              <w:top w:val="nil"/>
              <w:left w:val="nil"/>
              <w:bottom w:val="single" w:color="000000" w:sz="4" w:space="0"/>
              <w:right w:val="single" w:color="000000" w:sz="4" w:space="0"/>
            </w:tcBorders>
            <w:noWrap/>
            <w:vAlign w:val="center"/>
          </w:tcPr>
          <w:p w14:paraId="2DAD5F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113.76</w:t>
            </w:r>
          </w:p>
        </w:tc>
        <w:tc>
          <w:tcPr>
            <w:tcW w:w="1037" w:type="dxa"/>
            <w:tcBorders>
              <w:top w:val="nil"/>
              <w:left w:val="nil"/>
              <w:bottom w:val="single" w:color="000000" w:sz="4" w:space="0"/>
              <w:right w:val="single" w:color="000000" w:sz="4" w:space="0"/>
            </w:tcBorders>
            <w:noWrap/>
            <w:vAlign w:val="center"/>
          </w:tcPr>
          <w:p w14:paraId="7F8FAF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4D615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847F4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00A26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4048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B0173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AC5D74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2130502</w:t>
            </w:r>
          </w:p>
        </w:tc>
        <w:tc>
          <w:tcPr>
            <w:tcW w:w="1160" w:type="dxa"/>
            <w:tcBorders>
              <w:top w:val="nil"/>
              <w:left w:val="nil"/>
              <w:bottom w:val="single" w:color="000000" w:sz="4" w:space="0"/>
              <w:right w:val="single" w:color="000000" w:sz="4" w:space="0"/>
            </w:tcBorders>
            <w:noWrap/>
            <w:vAlign w:val="center"/>
          </w:tcPr>
          <w:p w14:paraId="08ED20F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759510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1.62</w:t>
            </w:r>
          </w:p>
        </w:tc>
        <w:tc>
          <w:tcPr>
            <w:tcW w:w="1037" w:type="dxa"/>
            <w:tcBorders>
              <w:top w:val="nil"/>
              <w:left w:val="nil"/>
              <w:bottom w:val="single" w:color="000000" w:sz="4" w:space="0"/>
              <w:right w:val="single" w:color="000000" w:sz="4" w:space="0"/>
            </w:tcBorders>
            <w:noWrap/>
            <w:vAlign w:val="center"/>
          </w:tcPr>
          <w:p w14:paraId="2DD75C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1.62</w:t>
            </w:r>
          </w:p>
        </w:tc>
        <w:tc>
          <w:tcPr>
            <w:tcW w:w="1037" w:type="dxa"/>
            <w:tcBorders>
              <w:top w:val="nil"/>
              <w:left w:val="nil"/>
              <w:bottom w:val="single" w:color="000000" w:sz="4" w:space="0"/>
              <w:right w:val="single" w:color="000000" w:sz="4" w:space="0"/>
            </w:tcBorders>
            <w:noWrap/>
            <w:vAlign w:val="center"/>
          </w:tcPr>
          <w:p w14:paraId="79F5FD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8DEE4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00287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6AA7F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451C5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199F3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4BFE35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2130504</w:t>
            </w:r>
          </w:p>
        </w:tc>
        <w:tc>
          <w:tcPr>
            <w:tcW w:w="1160" w:type="dxa"/>
            <w:tcBorders>
              <w:top w:val="nil"/>
              <w:left w:val="nil"/>
              <w:bottom w:val="single" w:color="000000" w:sz="4" w:space="0"/>
              <w:right w:val="single" w:color="000000" w:sz="4" w:space="0"/>
            </w:tcBorders>
            <w:noWrap/>
            <w:vAlign w:val="center"/>
          </w:tcPr>
          <w:p w14:paraId="585B6A6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农村基础设施建设</w:t>
            </w:r>
          </w:p>
        </w:tc>
        <w:tc>
          <w:tcPr>
            <w:tcW w:w="1037" w:type="dxa"/>
            <w:tcBorders>
              <w:top w:val="nil"/>
              <w:left w:val="nil"/>
              <w:bottom w:val="single" w:color="000000" w:sz="4" w:space="0"/>
              <w:right w:val="single" w:color="000000" w:sz="4" w:space="0"/>
            </w:tcBorders>
            <w:noWrap/>
            <w:vAlign w:val="center"/>
          </w:tcPr>
          <w:p w14:paraId="096316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8,534.51</w:t>
            </w:r>
          </w:p>
        </w:tc>
        <w:tc>
          <w:tcPr>
            <w:tcW w:w="1037" w:type="dxa"/>
            <w:tcBorders>
              <w:top w:val="nil"/>
              <w:left w:val="nil"/>
              <w:bottom w:val="single" w:color="000000" w:sz="4" w:space="0"/>
              <w:right w:val="single" w:color="000000" w:sz="4" w:space="0"/>
            </w:tcBorders>
            <w:noWrap/>
            <w:vAlign w:val="center"/>
          </w:tcPr>
          <w:p w14:paraId="459BB8F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8,534.51</w:t>
            </w:r>
          </w:p>
        </w:tc>
        <w:tc>
          <w:tcPr>
            <w:tcW w:w="1037" w:type="dxa"/>
            <w:tcBorders>
              <w:top w:val="nil"/>
              <w:left w:val="nil"/>
              <w:bottom w:val="single" w:color="000000" w:sz="4" w:space="0"/>
              <w:right w:val="single" w:color="000000" w:sz="4" w:space="0"/>
            </w:tcBorders>
            <w:noWrap/>
            <w:vAlign w:val="center"/>
          </w:tcPr>
          <w:p w14:paraId="362A7E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F63EF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42BBF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7647A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84243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54027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DF45D9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2130505</w:t>
            </w:r>
          </w:p>
        </w:tc>
        <w:tc>
          <w:tcPr>
            <w:tcW w:w="1160" w:type="dxa"/>
            <w:tcBorders>
              <w:top w:val="nil"/>
              <w:left w:val="nil"/>
              <w:bottom w:val="single" w:color="000000" w:sz="4" w:space="0"/>
              <w:right w:val="single" w:color="000000" w:sz="4" w:space="0"/>
            </w:tcBorders>
            <w:noWrap/>
            <w:vAlign w:val="center"/>
          </w:tcPr>
          <w:p w14:paraId="0A72C90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生产发展</w:t>
            </w:r>
          </w:p>
        </w:tc>
        <w:tc>
          <w:tcPr>
            <w:tcW w:w="1037" w:type="dxa"/>
            <w:tcBorders>
              <w:top w:val="nil"/>
              <w:left w:val="nil"/>
              <w:bottom w:val="single" w:color="000000" w:sz="4" w:space="0"/>
              <w:right w:val="single" w:color="000000" w:sz="4" w:space="0"/>
            </w:tcBorders>
            <w:noWrap/>
            <w:vAlign w:val="center"/>
          </w:tcPr>
          <w:p w14:paraId="397D3B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3,786.48</w:t>
            </w:r>
          </w:p>
        </w:tc>
        <w:tc>
          <w:tcPr>
            <w:tcW w:w="1037" w:type="dxa"/>
            <w:tcBorders>
              <w:top w:val="nil"/>
              <w:left w:val="nil"/>
              <w:bottom w:val="single" w:color="000000" w:sz="4" w:space="0"/>
              <w:right w:val="single" w:color="000000" w:sz="4" w:space="0"/>
            </w:tcBorders>
            <w:noWrap/>
            <w:vAlign w:val="center"/>
          </w:tcPr>
          <w:p w14:paraId="7D78E7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3,786.48</w:t>
            </w:r>
          </w:p>
        </w:tc>
        <w:tc>
          <w:tcPr>
            <w:tcW w:w="1037" w:type="dxa"/>
            <w:tcBorders>
              <w:top w:val="nil"/>
              <w:left w:val="nil"/>
              <w:bottom w:val="single" w:color="000000" w:sz="4" w:space="0"/>
              <w:right w:val="single" w:color="000000" w:sz="4" w:space="0"/>
            </w:tcBorders>
            <w:noWrap/>
            <w:vAlign w:val="center"/>
          </w:tcPr>
          <w:p w14:paraId="03859E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39465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FAF0B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B7BBF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9C0CC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DF2CE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4D8908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2130506</w:t>
            </w:r>
          </w:p>
        </w:tc>
        <w:tc>
          <w:tcPr>
            <w:tcW w:w="1160" w:type="dxa"/>
            <w:tcBorders>
              <w:top w:val="nil"/>
              <w:left w:val="nil"/>
              <w:bottom w:val="single" w:color="000000" w:sz="4" w:space="0"/>
              <w:right w:val="single" w:color="000000" w:sz="4" w:space="0"/>
            </w:tcBorders>
            <w:noWrap/>
            <w:vAlign w:val="center"/>
          </w:tcPr>
          <w:p w14:paraId="40AC7E1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社会发展</w:t>
            </w:r>
          </w:p>
        </w:tc>
        <w:tc>
          <w:tcPr>
            <w:tcW w:w="1037" w:type="dxa"/>
            <w:tcBorders>
              <w:top w:val="nil"/>
              <w:left w:val="nil"/>
              <w:bottom w:val="single" w:color="000000" w:sz="4" w:space="0"/>
              <w:right w:val="single" w:color="000000" w:sz="4" w:space="0"/>
            </w:tcBorders>
            <w:noWrap/>
            <w:vAlign w:val="center"/>
          </w:tcPr>
          <w:p w14:paraId="6E0FCD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1,457.09</w:t>
            </w:r>
          </w:p>
        </w:tc>
        <w:tc>
          <w:tcPr>
            <w:tcW w:w="1037" w:type="dxa"/>
            <w:tcBorders>
              <w:top w:val="nil"/>
              <w:left w:val="nil"/>
              <w:bottom w:val="single" w:color="000000" w:sz="4" w:space="0"/>
              <w:right w:val="single" w:color="000000" w:sz="4" w:space="0"/>
            </w:tcBorders>
            <w:noWrap/>
            <w:vAlign w:val="center"/>
          </w:tcPr>
          <w:p w14:paraId="267D21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1,457.09</w:t>
            </w:r>
          </w:p>
        </w:tc>
        <w:tc>
          <w:tcPr>
            <w:tcW w:w="1037" w:type="dxa"/>
            <w:tcBorders>
              <w:top w:val="nil"/>
              <w:left w:val="nil"/>
              <w:bottom w:val="single" w:color="000000" w:sz="4" w:space="0"/>
              <w:right w:val="single" w:color="000000" w:sz="4" w:space="0"/>
            </w:tcBorders>
            <w:noWrap/>
            <w:vAlign w:val="center"/>
          </w:tcPr>
          <w:p w14:paraId="52086F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A2A4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7F946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EF4E3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6EE9A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9C0C8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0738B7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2130507</w:t>
            </w:r>
          </w:p>
        </w:tc>
        <w:tc>
          <w:tcPr>
            <w:tcW w:w="1160" w:type="dxa"/>
            <w:tcBorders>
              <w:top w:val="nil"/>
              <w:left w:val="nil"/>
              <w:bottom w:val="single" w:color="000000" w:sz="4" w:space="0"/>
              <w:right w:val="single" w:color="000000" w:sz="4" w:space="0"/>
            </w:tcBorders>
            <w:noWrap/>
            <w:vAlign w:val="center"/>
          </w:tcPr>
          <w:p w14:paraId="2BB8123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贷款奖补和贴息</w:t>
            </w:r>
          </w:p>
        </w:tc>
        <w:tc>
          <w:tcPr>
            <w:tcW w:w="1037" w:type="dxa"/>
            <w:tcBorders>
              <w:top w:val="nil"/>
              <w:left w:val="nil"/>
              <w:bottom w:val="single" w:color="000000" w:sz="4" w:space="0"/>
              <w:right w:val="single" w:color="000000" w:sz="4" w:space="0"/>
            </w:tcBorders>
            <w:noWrap/>
            <w:vAlign w:val="center"/>
          </w:tcPr>
          <w:p w14:paraId="3FBCAA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88.83</w:t>
            </w:r>
          </w:p>
        </w:tc>
        <w:tc>
          <w:tcPr>
            <w:tcW w:w="1037" w:type="dxa"/>
            <w:tcBorders>
              <w:top w:val="nil"/>
              <w:left w:val="nil"/>
              <w:bottom w:val="single" w:color="000000" w:sz="4" w:space="0"/>
              <w:right w:val="single" w:color="000000" w:sz="4" w:space="0"/>
            </w:tcBorders>
            <w:noWrap/>
            <w:vAlign w:val="center"/>
          </w:tcPr>
          <w:p w14:paraId="5ACA2A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88.83</w:t>
            </w:r>
          </w:p>
        </w:tc>
        <w:tc>
          <w:tcPr>
            <w:tcW w:w="1037" w:type="dxa"/>
            <w:tcBorders>
              <w:top w:val="nil"/>
              <w:left w:val="nil"/>
              <w:bottom w:val="single" w:color="000000" w:sz="4" w:space="0"/>
              <w:right w:val="single" w:color="000000" w:sz="4" w:space="0"/>
            </w:tcBorders>
            <w:noWrap/>
            <w:vAlign w:val="center"/>
          </w:tcPr>
          <w:p w14:paraId="0F7CE3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5B5BB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DA109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30742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94E9A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01C3E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055E01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2130599</w:t>
            </w:r>
          </w:p>
        </w:tc>
        <w:tc>
          <w:tcPr>
            <w:tcW w:w="1160" w:type="dxa"/>
            <w:tcBorders>
              <w:top w:val="nil"/>
              <w:left w:val="nil"/>
              <w:bottom w:val="single" w:color="000000" w:sz="4" w:space="0"/>
              <w:right w:val="single" w:color="000000" w:sz="4" w:space="0"/>
            </w:tcBorders>
            <w:noWrap/>
            <w:vAlign w:val="center"/>
          </w:tcPr>
          <w:p w14:paraId="7AA4B63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其他巩固脱贫攻坚成果衔接乡村振兴支出</w:t>
            </w:r>
          </w:p>
        </w:tc>
        <w:tc>
          <w:tcPr>
            <w:tcW w:w="1037" w:type="dxa"/>
            <w:tcBorders>
              <w:top w:val="nil"/>
              <w:left w:val="nil"/>
              <w:bottom w:val="single" w:color="000000" w:sz="4" w:space="0"/>
              <w:right w:val="single" w:color="000000" w:sz="4" w:space="0"/>
            </w:tcBorders>
            <w:noWrap/>
            <w:vAlign w:val="center"/>
          </w:tcPr>
          <w:p w14:paraId="5FE586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w:t>
            </w:r>
          </w:p>
        </w:tc>
        <w:tc>
          <w:tcPr>
            <w:tcW w:w="1037" w:type="dxa"/>
            <w:tcBorders>
              <w:top w:val="nil"/>
              <w:left w:val="nil"/>
              <w:bottom w:val="single" w:color="000000" w:sz="4" w:space="0"/>
              <w:right w:val="single" w:color="000000" w:sz="4" w:space="0"/>
            </w:tcBorders>
            <w:noWrap/>
            <w:vAlign w:val="center"/>
          </w:tcPr>
          <w:p w14:paraId="007E91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w:t>
            </w:r>
          </w:p>
        </w:tc>
        <w:tc>
          <w:tcPr>
            <w:tcW w:w="1037" w:type="dxa"/>
            <w:tcBorders>
              <w:top w:val="nil"/>
              <w:left w:val="nil"/>
              <w:bottom w:val="single" w:color="000000" w:sz="4" w:space="0"/>
              <w:right w:val="single" w:color="000000" w:sz="4" w:space="0"/>
            </w:tcBorders>
            <w:noWrap/>
            <w:vAlign w:val="center"/>
          </w:tcPr>
          <w:p w14:paraId="401537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8D0C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7241A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26A15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62FC9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06D43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E7A8CE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w:t>
            </w:r>
          </w:p>
        </w:tc>
        <w:tc>
          <w:tcPr>
            <w:tcW w:w="1160" w:type="dxa"/>
            <w:tcBorders>
              <w:top w:val="nil"/>
              <w:left w:val="nil"/>
              <w:bottom w:val="single" w:color="000000" w:sz="4" w:space="0"/>
              <w:right w:val="single" w:color="000000" w:sz="4" w:space="0"/>
            </w:tcBorders>
            <w:noWrap/>
            <w:vAlign w:val="center"/>
          </w:tcPr>
          <w:p w14:paraId="2A64AB7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农村综合改革</w:t>
            </w:r>
          </w:p>
        </w:tc>
        <w:tc>
          <w:tcPr>
            <w:tcW w:w="1037" w:type="dxa"/>
            <w:tcBorders>
              <w:top w:val="nil"/>
              <w:left w:val="nil"/>
              <w:bottom w:val="single" w:color="000000" w:sz="4" w:space="0"/>
              <w:right w:val="single" w:color="000000" w:sz="4" w:space="0"/>
            </w:tcBorders>
            <w:noWrap/>
            <w:vAlign w:val="center"/>
          </w:tcPr>
          <w:p w14:paraId="72AAAF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780.49</w:t>
            </w:r>
          </w:p>
        </w:tc>
        <w:tc>
          <w:tcPr>
            <w:tcW w:w="1037" w:type="dxa"/>
            <w:tcBorders>
              <w:top w:val="nil"/>
              <w:left w:val="nil"/>
              <w:bottom w:val="single" w:color="000000" w:sz="4" w:space="0"/>
              <w:right w:val="single" w:color="000000" w:sz="4" w:space="0"/>
            </w:tcBorders>
            <w:noWrap/>
            <w:vAlign w:val="center"/>
          </w:tcPr>
          <w:p w14:paraId="2EF02E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780.49</w:t>
            </w:r>
          </w:p>
        </w:tc>
        <w:tc>
          <w:tcPr>
            <w:tcW w:w="1037" w:type="dxa"/>
            <w:tcBorders>
              <w:top w:val="nil"/>
              <w:left w:val="nil"/>
              <w:bottom w:val="single" w:color="000000" w:sz="4" w:space="0"/>
              <w:right w:val="single" w:color="000000" w:sz="4" w:space="0"/>
            </w:tcBorders>
            <w:noWrap/>
            <w:vAlign w:val="center"/>
          </w:tcPr>
          <w:p w14:paraId="0D062D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606FF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FAA45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30AAF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DE8CF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2266B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842ED2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2130799</w:t>
            </w:r>
          </w:p>
        </w:tc>
        <w:tc>
          <w:tcPr>
            <w:tcW w:w="1160" w:type="dxa"/>
            <w:tcBorders>
              <w:top w:val="nil"/>
              <w:left w:val="nil"/>
              <w:bottom w:val="single" w:color="000000" w:sz="4" w:space="0"/>
              <w:right w:val="single" w:color="000000" w:sz="4" w:space="0"/>
            </w:tcBorders>
            <w:noWrap/>
            <w:vAlign w:val="center"/>
          </w:tcPr>
          <w:p w14:paraId="725A705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其他农村综合改革支出</w:t>
            </w:r>
          </w:p>
        </w:tc>
        <w:tc>
          <w:tcPr>
            <w:tcW w:w="1037" w:type="dxa"/>
            <w:tcBorders>
              <w:top w:val="nil"/>
              <w:left w:val="nil"/>
              <w:bottom w:val="single" w:color="000000" w:sz="4" w:space="0"/>
              <w:right w:val="single" w:color="000000" w:sz="4" w:space="0"/>
            </w:tcBorders>
            <w:noWrap/>
            <w:vAlign w:val="center"/>
          </w:tcPr>
          <w:p w14:paraId="582493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780.49</w:t>
            </w:r>
          </w:p>
        </w:tc>
        <w:tc>
          <w:tcPr>
            <w:tcW w:w="1037" w:type="dxa"/>
            <w:tcBorders>
              <w:top w:val="nil"/>
              <w:left w:val="nil"/>
              <w:bottom w:val="single" w:color="000000" w:sz="4" w:space="0"/>
              <w:right w:val="single" w:color="000000" w:sz="4" w:space="0"/>
            </w:tcBorders>
            <w:noWrap/>
            <w:vAlign w:val="center"/>
          </w:tcPr>
          <w:p w14:paraId="0B830F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780.49</w:t>
            </w:r>
          </w:p>
        </w:tc>
        <w:tc>
          <w:tcPr>
            <w:tcW w:w="1037" w:type="dxa"/>
            <w:tcBorders>
              <w:top w:val="nil"/>
              <w:left w:val="nil"/>
              <w:bottom w:val="single" w:color="000000" w:sz="4" w:space="0"/>
              <w:right w:val="single" w:color="000000" w:sz="4" w:space="0"/>
            </w:tcBorders>
            <w:noWrap/>
            <w:vAlign w:val="center"/>
          </w:tcPr>
          <w:p w14:paraId="027037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2CB9F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EAEA8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6CBF1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E9B7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130FD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D48221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2B1F651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2019F0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154.74</w:t>
            </w:r>
          </w:p>
        </w:tc>
        <w:tc>
          <w:tcPr>
            <w:tcW w:w="1037" w:type="dxa"/>
            <w:tcBorders>
              <w:top w:val="nil"/>
              <w:left w:val="nil"/>
              <w:bottom w:val="single" w:color="000000" w:sz="4" w:space="0"/>
              <w:right w:val="single" w:color="000000" w:sz="4" w:space="0"/>
            </w:tcBorders>
            <w:noWrap/>
            <w:vAlign w:val="center"/>
          </w:tcPr>
          <w:p w14:paraId="5B0774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154.74</w:t>
            </w:r>
          </w:p>
        </w:tc>
        <w:tc>
          <w:tcPr>
            <w:tcW w:w="1037" w:type="dxa"/>
            <w:tcBorders>
              <w:top w:val="nil"/>
              <w:left w:val="nil"/>
              <w:bottom w:val="single" w:color="000000" w:sz="4" w:space="0"/>
              <w:right w:val="single" w:color="000000" w:sz="4" w:space="0"/>
            </w:tcBorders>
            <w:noWrap/>
            <w:vAlign w:val="center"/>
          </w:tcPr>
          <w:p w14:paraId="2CB6D5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61C3A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76FE5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39EA6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4652B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EEE54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9CE719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433CE7B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113A24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154.74</w:t>
            </w:r>
          </w:p>
        </w:tc>
        <w:tc>
          <w:tcPr>
            <w:tcW w:w="1037" w:type="dxa"/>
            <w:tcBorders>
              <w:top w:val="nil"/>
              <w:left w:val="nil"/>
              <w:bottom w:val="single" w:color="000000" w:sz="4" w:space="0"/>
              <w:right w:val="single" w:color="000000" w:sz="4" w:space="0"/>
            </w:tcBorders>
            <w:noWrap/>
            <w:vAlign w:val="center"/>
          </w:tcPr>
          <w:p w14:paraId="13B82A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154.74</w:t>
            </w:r>
          </w:p>
        </w:tc>
        <w:tc>
          <w:tcPr>
            <w:tcW w:w="1037" w:type="dxa"/>
            <w:tcBorders>
              <w:top w:val="nil"/>
              <w:left w:val="nil"/>
              <w:bottom w:val="single" w:color="000000" w:sz="4" w:space="0"/>
              <w:right w:val="single" w:color="000000" w:sz="4" w:space="0"/>
            </w:tcBorders>
            <w:noWrap/>
            <w:vAlign w:val="center"/>
          </w:tcPr>
          <w:p w14:paraId="7F12B7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D0D1D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9F590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875B4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17F4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3D42D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7004C7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065CBBF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3AAB89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154.74</w:t>
            </w:r>
          </w:p>
        </w:tc>
        <w:tc>
          <w:tcPr>
            <w:tcW w:w="1037" w:type="dxa"/>
            <w:tcBorders>
              <w:top w:val="nil"/>
              <w:left w:val="nil"/>
              <w:bottom w:val="single" w:color="000000" w:sz="4" w:space="0"/>
              <w:right w:val="single" w:color="000000" w:sz="4" w:space="0"/>
            </w:tcBorders>
            <w:noWrap/>
            <w:vAlign w:val="center"/>
          </w:tcPr>
          <w:p w14:paraId="0988CB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154.74</w:t>
            </w:r>
          </w:p>
        </w:tc>
        <w:tc>
          <w:tcPr>
            <w:tcW w:w="1037" w:type="dxa"/>
            <w:tcBorders>
              <w:top w:val="nil"/>
              <w:left w:val="nil"/>
              <w:bottom w:val="single" w:color="000000" w:sz="4" w:space="0"/>
              <w:right w:val="single" w:color="000000" w:sz="4" w:space="0"/>
            </w:tcBorders>
            <w:noWrap/>
            <w:vAlign w:val="center"/>
          </w:tcPr>
          <w:p w14:paraId="666A88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A12F1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6805F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21AE4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E6B14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CD4E2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EDB39A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222</w:t>
            </w:r>
          </w:p>
        </w:tc>
        <w:tc>
          <w:tcPr>
            <w:tcW w:w="1160" w:type="dxa"/>
            <w:tcBorders>
              <w:top w:val="nil"/>
              <w:left w:val="nil"/>
              <w:bottom w:val="single" w:color="000000" w:sz="4" w:space="0"/>
              <w:right w:val="single" w:color="000000" w:sz="4" w:space="0"/>
            </w:tcBorders>
            <w:noWrap/>
            <w:vAlign w:val="center"/>
          </w:tcPr>
          <w:p w14:paraId="16AF6E8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粮油物资储备支出</w:t>
            </w:r>
          </w:p>
        </w:tc>
        <w:tc>
          <w:tcPr>
            <w:tcW w:w="1037" w:type="dxa"/>
            <w:tcBorders>
              <w:top w:val="nil"/>
              <w:left w:val="nil"/>
              <w:bottom w:val="single" w:color="000000" w:sz="4" w:space="0"/>
              <w:right w:val="single" w:color="000000" w:sz="4" w:space="0"/>
            </w:tcBorders>
            <w:noWrap/>
            <w:vAlign w:val="center"/>
          </w:tcPr>
          <w:p w14:paraId="112D84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210.91</w:t>
            </w:r>
          </w:p>
        </w:tc>
        <w:tc>
          <w:tcPr>
            <w:tcW w:w="1037" w:type="dxa"/>
            <w:tcBorders>
              <w:top w:val="nil"/>
              <w:left w:val="nil"/>
              <w:bottom w:val="single" w:color="000000" w:sz="4" w:space="0"/>
              <w:right w:val="single" w:color="000000" w:sz="4" w:space="0"/>
            </w:tcBorders>
            <w:noWrap/>
            <w:vAlign w:val="center"/>
          </w:tcPr>
          <w:p w14:paraId="2A9EEB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210.91</w:t>
            </w:r>
          </w:p>
        </w:tc>
        <w:tc>
          <w:tcPr>
            <w:tcW w:w="1037" w:type="dxa"/>
            <w:tcBorders>
              <w:top w:val="nil"/>
              <w:left w:val="nil"/>
              <w:bottom w:val="single" w:color="000000" w:sz="4" w:space="0"/>
              <w:right w:val="single" w:color="000000" w:sz="4" w:space="0"/>
            </w:tcBorders>
            <w:noWrap/>
            <w:vAlign w:val="center"/>
          </w:tcPr>
          <w:p w14:paraId="63B482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B4617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3C656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E3CCB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CCA1A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6DB1B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20B871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22204</w:t>
            </w:r>
          </w:p>
        </w:tc>
        <w:tc>
          <w:tcPr>
            <w:tcW w:w="1160" w:type="dxa"/>
            <w:tcBorders>
              <w:top w:val="nil"/>
              <w:left w:val="nil"/>
              <w:bottom w:val="single" w:color="000000" w:sz="4" w:space="0"/>
              <w:right w:val="single" w:color="000000" w:sz="4" w:space="0"/>
            </w:tcBorders>
            <w:noWrap/>
            <w:vAlign w:val="center"/>
          </w:tcPr>
          <w:p w14:paraId="59ED2B8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粮油储备</w:t>
            </w:r>
          </w:p>
        </w:tc>
        <w:tc>
          <w:tcPr>
            <w:tcW w:w="1037" w:type="dxa"/>
            <w:tcBorders>
              <w:top w:val="nil"/>
              <w:left w:val="nil"/>
              <w:bottom w:val="single" w:color="000000" w:sz="4" w:space="0"/>
              <w:right w:val="single" w:color="000000" w:sz="4" w:space="0"/>
            </w:tcBorders>
            <w:noWrap/>
            <w:vAlign w:val="center"/>
          </w:tcPr>
          <w:p w14:paraId="0051FA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210.91</w:t>
            </w:r>
          </w:p>
        </w:tc>
        <w:tc>
          <w:tcPr>
            <w:tcW w:w="1037" w:type="dxa"/>
            <w:tcBorders>
              <w:top w:val="nil"/>
              <w:left w:val="nil"/>
              <w:bottom w:val="single" w:color="000000" w:sz="4" w:space="0"/>
              <w:right w:val="single" w:color="000000" w:sz="4" w:space="0"/>
            </w:tcBorders>
            <w:noWrap/>
            <w:vAlign w:val="center"/>
          </w:tcPr>
          <w:p w14:paraId="759A99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210.91</w:t>
            </w:r>
          </w:p>
        </w:tc>
        <w:tc>
          <w:tcPr>
            <w:tcW w:w="1037" w:type="dxa"/>
            <w:tcBorders>
              <w:top w:val="nil"/>
              <w:left w:val="nil"/>
              <w:bottom w:val="single" w:color="000000" w:sz="4" w:space="0"/>
              <w:right w:val="single" w:color="000000" w:sz="4" w:space="0"/>
            </w:tcBorders>
            <w:noWrap/>
            <w:vAlign w:val="center"/>
          </w:tcPr>
          <w:p w14:paraId="1C9FC3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98F6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D26C7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94022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D6BF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9D85B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D6B034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2220499</w:t>
            </w:r>
          </w:p>
        </w:tc>
        <w:tc>
          <w:tcPr>
            <w:tcW w:w="1160" w:type="dxa"/>
            <w:tcBorders>
              <w:top w:val="nil"/>
              <w:left w:val="nil"/>
              <w:bottom w:val="single" w:color="000000" w:sz="4" w:space="0"/>
              <w:right w:val="single" w:color="000000" w:sz="4" w:space="0"/>
            </w:tcBorders>
            <w:noWrap/>
            <w:vAlign w:val="center"/>
          </w:tcPr>
          <w:p w14:paraId="339F7CE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其他粮油储备支出</w:t>
            </w:r>
          </w:p>
        </w:tc>
        <w:tc>
          <w:tcPr>
            <w:tcW w:w="1037" w:type="dxa"/>
            <w:tcBorders>
              <w:top w:val="nil"/>
              <w:left w:val="nil"/>
              <w:bottom w:val="single" w:color="000000" w:sz="4" w:space="0"/>
              <w:right w:val="single" w:color="000000" w:sz="4" w:space="0"/>
            </w:tcBorders>
            <w:noWrap/>
            <w:vAlign w:val="center"/>
          </w:tcPr>
          <w:p w14:paraId="12FEA5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210.91</w:t>
            </w:r>
          </w:p>
        </w:tc>
        <w:tc>
          <w:tcPr>
            <w:tcW w:w="1037" w:type="dxa"/>
            <w:tcBorders>
              <w:top w:val="nil"/>
              <w:left w:val="nil"/>
              <w:bottom w:val="single" w:color="000000" w:sz="4" w:space="0"/>
              <w:right w:val="single" w:color="000000" w:sz="4" w:space="0"/>
            </w:tcBorders>
            <w:noWrap/>
            <w:vAlign w:val="center"/>
          </w:tcPr>
          <w:p w14:paraId="18E30D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210.91</w:t>
            </w:r>
          </w:p>
        </w:tc>
        <w:tc>
          <w:tcPr>
            <w:tcW w:w="1037" w:type="dxa"/>
            <w:tcBorders>
              <w:top w:val="nil"/>
              <w:left w:val="nil"/>
              <w:bottom w:val="single" w:color="000000" w:sz="4" w:space="0"/>
              <w:right w:val="single" w:color="000000" w:sz="4" w:space="0"/>
            </w:tcBorders>
            <w:noWrap/>
            <w:vAlign w:val="center"/>
          </w:tcPr>
          <w:p w14:paraId="029278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0AB7E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8B6DB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DD765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50262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部门（单位）：行唐县农业农村局(本级)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45,768.16</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2,236.63</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43,531.53</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科学技术支出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710.69</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710.69</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3701E5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57EECF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20604</w:t>
            </w:r>
          </w:p>
        </w:tc>
        <w:tc>
          <w:tcPr>
            <w:tcW w:w="635" w:type="pct"/>
            <w:tcBorders>
              <w:top w:val="nil"/>
              <w:left w:val="nil"/>
              <w:bottom w:val="single" w:color="000000" w:sz="4" w:space="0"/>
              <w:right w:val="single" w:color="000000" w:sz="4" w:space="0"/>
            </w:tcBorders>
            <w:noWrap/>
            <w:vAlign w:val="center"/>
          </w:tcPr>
          <w:p w14:paraId="5BFEF62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技术研究与开发</w:t>
            </w:r>
          </w:p>
        </w:tc>
        <w:tc>
          <w:tcPr>
            <w:tcW w:w="603" w:type="pct"/>
            <w:tcBorders>
              <w:top w:val="nil"/>
              <w:left w:val="nil"/>
              <w:bottom w:val="single" w:color="000000" w:sz="4" w:space="0"/>
              <w:right w:val="single" w:color="000000" w:sz="4" w:space="0"/>
            </w:tcBorders>
            <w:noWrap/>
            <w:vAlign w:val="center"/>
          </w:tcPr>
          <w:p w14:paraId="7C0069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710.69</w:t>
            </w:r>
          </w:p>
        </w:tc>
        <w:tc>
          <w:tcPr>
            <w:tcW w:w="602" w:type="pct"/>
            <w:gridSpan w:val="2"/>
            <w:tcBorders>
              <w:top w:val="nil"/>
              <w:left w:val="nil"/>
              <w:bottom w:val="single" w:color="000000" w:sz="4" w:space="0"/>
              <w:right w:val="single" w:color="000000" w:sz="4" w:space="0"/>
            </w:tcBorders>
            <w:noWrap/>
            <w:vAlign w:val="center"/>
          </w:tcPr>
          <w:p w14:paraId="0091237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4D9D4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710.69</w:t>
            </w:r>
          </w:p>
        </w:tc>
        <w:tc>
          <w:tcPr>
            <w:tcW w:w="602" w:type="pct"/>
            <w:gridSpan w:val="2"/>
            <w:tcBorders>
              <w:top w:val="nil"/>
              <w:left w:val="nil"/>
              <w:bottom w:val="single" w:color="000000" w:sz="4" w:space="0"/>
              <w:right w:val="single" w:color="000000" w:sz="4" w:space="0"/>
            </w:tcBorders>
            <w:noWrap/>
            <w:vAlign w:val="center"/>
          </w:tcPr>
          <w:p w14:paraId="1C77317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369F32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3A8A7A6">
            <w:pPr>
              <w:jc w:val="right"/>
              <w:rPr>
                <w:rFonts w:hint="default" w:ascii="Times New Roman" w:hAnsi="Times New Roman" w:eastAsia="宋体" w:cs="Times New Roman"/>
                <w:i w:val="0"/>
                <w:iCs w:val="0"/>
                <w:color w:val="000000"/>
                <w:sz w:val="20"/>
                <w:szCs w:val="20"/>
                <w:highlight w:val="none"/>
                <w:u w:val="none"/>
              </w:rPr>
            </w:pPr>
          </w:p>
        </w:tc>
      </w:tr>
      <w:tr w14:paraId="2FEBC6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0352E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2060404</w:t>
            </w:r>
          </w:p>
        </w:tc>
        <w:tc>
          <w:tcPr>
            <w:tcW w:w="635" w:type="pct"/>
            <w:tcBorders>
              <w:top w:val="nil"/>
              <w:left w:val="nil"/>
              <w:bottom w:val="single" w:color="000000" w:sz="4" w:space="0"/>
              <w:right w:val="single" w:color="000000" w:sz="4" w:space="0"/>
            </w:tcBorders>
            <w:noWrap/>
            <w:vAlign w:val="center"/>
          </w:tcPr>
          <w:p w14:paraId="1277B0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科技成果转化与扩散</w:t>
            </w:r>
          </w:p>
        </w:tc>
        <w:tc>
          <w:tcPr>
            <w:tcW w:w="603" w:type="pct"/>
            <w:tcBorders>
              <w:top w:val="nil"/>
              <w:left w:val="nil"/>
              <w:bottom w:val="single" w:color="000000" w:sz="4" w:space="0"/>
              <w:right w:val="single" w:color="000000" w:sz="4" w:space="0"/>
            </w:tcBorders>
            <w:noWrap/>
            <w:vAlign w:val="center"/>
          </w:tcPr>
          <w:p w14:paraId="3AA4D0F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710.69</w:t>
            </w:r>
          </w:p>
        </w:tc>
        <w:tc>
          <w:tcPr>
            <w:tcW w:w="602" w:type="pct"/>
            <w:gridSpan w:val="2"/>
            <w:tcBorders>
              <w:top w:val="nil"/>
              <w:left w:val="nil"/>
              <w:bottom w:val="single" w:color="000000" w:sz="4" w:space="0"/>
              <w:right w:val="single" w:color="000000" w:sz="4" w:space="0"/>
            </w:tcBorders>
            <w:noWrap/>
            <w:vAlign w:val="center"/>
          </w:tcPr>
          <w:p w14:paraId="559CFE6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C1FC6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710.69</w:t>
            </w:r>
          </w:p>
        </w:tc>
        <w:tc>
          <w:tcPr>
            <w:tcW w:w="602" w:type="pct"/>
            <w:gridSpan w:val="2"/>
            <w:tcBorders>
              <w:top w:val="nil"/>
              <w:left w:val="nil"/>
              <w:bottom w:val="single" w:color="000000" w:sz="4" w:space="0"/>
              <w:right w:val="single" w:color="000000" w:sz="4" w:space="0"/>
            </w:tcBorders>
            <w:noWrap/>
            <w:vAlign w:val="center"/>
          </w:tcPr>
          <w:p w14:paraId="3CBA2C8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1CFAC9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2EC7DA6">
            <w:pPr>
              <w:jc w:val="right"/>
              <w:rPr>
                <w:rFonts w:hint="default" w:ascii="Times New Roman" w:hAnsi="Times New Roman" w:eastAsia="宋体" w:cs="Times New Roman"/>
                <w:i w:val="0"/>
                <w:iCs w:val="0"/>
                <w:color w:val="000000"/>
                <w:sz w:val="20"/>
                <w:szCs w:val="20"/>
                <w:highlight w:val="none"/>
                <w:u w:val="none"/>
              </w:rPr>
            </w:pPr>
          </w:p>
        </w:tc>
      </w:tr>
      <w:tr w14:paraId="32BA9B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D7DD88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49078D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1767C6E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204.32</w:t>
            </w:r>
          </w:p>
        </w:tc>
        <w:tc>
          <w:tcPr>
            <w:tcW w:w="602" w:type="pct"/>
            <w:gridSpan w:val="2"/>
            <w:tcBorders>
              <w:top w:val="nil"/>
              <w:left w:val="nil"/>
              <w:bottom w:val="single" w:color="000000" w:sz="4" w:space="0"/>
              <w:right w:val="single" w:color="000000" w:sz="4" w:space="0"/>
            </w:tcBorders>
            <w:noWrap/>
            <w:vAlign w:val="center"/>
          </w:tcPr>
          <w:p w14:paraId="52781E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204.32</w:t>
            </w:r>
          </w:p>
        </w:tc>
        <w:tc>
          <w:tcPr>
            <w:tcW w:w="602" w:type="pct"/>
            <w:tcBorders>
              <w:top w:val="nil"/>
              <w:left w:val="nil"/>
              <w:bottom w:val="single" w:color="000000" w:sz="4" w:space="0"/>
              <w:right w:val="single" w:color="000000" w:sz="4" w:space="0"/>
            </w:tcBorders>
            <w:noWrap/>
            <w:vAlign w:val="center"/>
          </w:tcPr>
          <w:p w14:paraId="751379F2">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88E7CE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656981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ADE069C">
            <w:pPr>
              <w:jc w:val="right"/>
              <w:rPr>
                <w:rFonts w:hint="default" w:ascii="Times New Roman" w:hAnsi="Times New Roman" w:eastAsia="宋体" w:cs="Times New Roman"/>
                <w:i w:val="0"/>
                <w:iCs w:val="0"/>
                <w:color w:val="000000"/>
                <w:sz w:val="20"/>
                <w:szCs w:val="20"/>
                <w:highlight w:val="none"/>
                <w:u w:val="none"/>
              </w:rPr>
            </w:pPr>
          </w:p>
        </w:tc>
      </w:tr>
      <w:tr w14:paraId="28E3DA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E693EF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093E12B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5522D8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193.29</w:t>
            </w:r>
          </w:p>
        </w:tc>
        <w:tc>
          <w:tcPr>
            <w:tcW w:w="602" w:type="pct"/>
            <w:gridSpan w:val="2"/>
            <w:tcBorders>
              <w:top w:val="nil"/>
              <w:left w:val="nil"/>
              <w:bottom w:val="single" w:color="000000" w:sz="4" w:space="0"/>
              <w:right w:val="single" w:color="000000" w:sz="4" w:space="0"/>
            </w:tcBorders>
            <w:noWrap/>
            <w:vAlign w:val="center"/>
          </w:tcPr>
          <w:p w14:paraId="55A7FFF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193.29</w:t>
            </w:r>
          </w:p>
        </w:tc>
        <w:tc>
          <w:tcPr>
            <w:tcW w:w="602" w:type="pct"/>
            <w:tcBorders>
              <w:top w:val="nil"/>
              <w:left w:val="nil"/>
              <w:bottom w:val="single" w:color="000000" w:sz="4" w:space="0"/>
              <w:right w:val="single" w:color="000000" w:sz="4" w:space="0"/>
            </w:tcBorders>
            <w:noWrap/>
            <w:vAlign w:val="center"/>
          </w:tcPr>
          <w:p w14:paraId="30D6A41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30FD6F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DEEF49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8A54A42">
            <w:pPr>
              <w:jc w:val="right"/>
              <w:rPr>
                <w:rFonts w:hint="default" w:ascii="Times New Roman" w:hAnsi="Times New Roman" w:eastAsia="宋体" w:cs="Times New Roman"/>
                <w:i w:val="0"/>
                <w:iCs w:val="0"/>
                <w:color w:val="000000"/>
                <w:sz w:val="20"/>
                <w:szCs w:val="20"/>
                <w:highlight w:val="none"/>
                <w:u w:val="none"/>
              </w:rPr>
            </w:pPr>
          </w:p>
        </w:tc>
      </w:tr>
      <w:tr w14:paraId="23EDCD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AD51A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1F44BDF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4765FF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193.29</w:t>
            </w:r>
          </w:p>
        </w:tc>
        <w:tc>
          <w:tcPr>
            <w:tcW w:w="602" w:type="pct"/>
            <w:gridSpan w:val="2"/>
            <w:tcBorders>
              <w:top w:val="nil"/>
              <w:left w:val="nil"/>
              <w:bottom w:val="single" w:color="000000" w:sz="4" w:space="0"/>
              <w:right w:val="single" w:color="000000" w:sz="4" w:space="0"/>
            </w:tcBorders>
            <w:noWrap/>
            <w:vAlign w:val="center"/>
          </w:tcPr>
          <w:p w14:paraId="403C3D8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193.29</w:t>
            </w:r>
          </w:p>
        </w:tc>
        <w:tc>
          <w:tcPr>
            <w:tcW w:w="602" w:type="pct"/>
            <w:tcBorders>
              <w:top w:val="nil"/>
              <w:left w:val="nil"/>
              <w:bottom w:val="single" w:color="000000" w:sz="4" w:space="0"/>
              <w:right w:val="single" w:color="000000" w:sz="4" w:space="0"/>
            </w:tcBorders>
            <w:noWrap/>
            <w:vAlign w:val="center"/>
          </w:tcPr>
          <w:p w14:paraId="4A22111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19438D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0CB4EC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CF95DD4">
            <w:pPr>
              <w:jc w:val="right"/>
              <w:rPr>
                <w:rFonts w:hint="default" w:ascii="Times New Roman" w:hAnsi="Times New Roman" w:eastAsia="宋体" w:cs="Times New Roman"/>
                <w:i w:val="0"/>
                <w:iCs w:val="0"/>
                <w:color w:val="000000"/>
                <w:sz w:val="20"/>
                <w:szCs w:val="20"/>
                <w:highlight w:val="none"/>
                <w:u w:val="none"/>
              </w:rPr>
            </w:pPr>
          </w:p>
        </w:tc>
      </w:tr>
      <w:tr w14:paraId="137C2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B3D655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635" w:type="pct"/>
            <w:tcBorders>
              <w:top w:val="nil"/>
              <w:left w:val="nil"/>
              <w:bottom w:val="single" w:color="000000" w:sz="4" w:space="0"/>
              <w:right w:val="single" w:color="000000" w:sz="4" w:space="0"/>
            </w:tcBorders>
            <w:noWrap/>
            <w:vAlign w:val="center"/>
          </w:tcPr>
          <w:p w14:paraId="49B8A05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603" w:type="pct"/>
            <w:tcBorders>
              <w:top w:val="nil"/>
              <w:left w:val="nil"/>
              <w:bottom w:val="single" w:color="000000" w:sz="4" w:space="0"/>
              <w:right w:val="single" w:color="000000" w:sz="4" w:space="0"/>
            </w:tcBorders>
            <w:noWrap/>
            <w:vAlign w:val="center"/>
          </w:tcPr>
          <w:p w14:paraId="282E9D9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11.03</w:t>
            </w:r>
          </w:p>
        </w:tc>
        <w:tc>
          <w:tcPr>
            <w:tcW w:w="602" w:type="pct"/>
            <w:gridSpan w:val="2"/>
            <w:tcBorders>
              <w:top w:val="nil"/>
              <w:left w:val="nil"/>
              <w:bottom w:val="single" w:color="000000" w:sz="4" w:space="0"/>
              <w:right w:val="single" w:color="000000" w:sz="4" w:space="0"/>
            </w:tcBorders>
            <w:noWrap/>
            <w:vAlign w:val="center"/>
          </w:tcPr>
          <w:p w14:paraId="74D2B5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11.03</w:t>
            </w:r>
          </w:p>
        </w:tc>
        <w:tc>
          <w:tcPr>
            <w:tcW w:w="602" w:type="pct"/>
            <w:tcBorders>
              <w:top w:val="nil"/>
              <w:left w:val="nil"/>
              <w:bottom w:val="single" w:color="000000" w:sz="4" w:space="0"/>
              <w:right w:val="single" w:color="000000" w:sz="4" w:space="0"/>
            </w:tcBorders>
            <w:noWrap/>
            <w:vAlign w:val="center"/>
          </w:tcPr>
          <w:p w14:paraId="059633F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FEE6C4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41A3C4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297AD05">
            <w:pPr>
              <w:jc w:val="right"/>
              <w:rPr>
                <w:rFonts w:hint="default" w:ascii="Times New Roman" w:hAnsi="Times New Roman" w:eastAsia="宋体" w:cs="Times New Roman"/>
                <w:i w:val="0"/>
                <w:iCs w:val="0"/>
                <w:color w:val="000000"/>
                <w:sz w:val="20"/>
                <w:szCs w:val="20"/>
                <w:highlight w:val="none"/>
                <w:u w:val="none"/>
              </w:rPr>
            </w:pPr>
          </w:p>
        </w:tc>
      </w:tr>
      <w:tr w14:paraId="587905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47BF08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635" w:type="pct"/>
            <w:tcBorders>
              <w:top w:val="nil"/>
              <w:left w:val="nil"/>
              <w:bottom w:val="single" w:color="000000" w:sz="4" w:space="0"/>
              <w:right w:val="single" w:color="000000" w:sz="4" w:space="0"/>
            </w:tcBorders>
            <w:noWrap/>
            <w:vAlign w:val="center"/>
          </w:tcPr>
          <w:p w14:paraId="7FF5D38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603" w:type="pct"/>
            <w:tcBorders>
              <w:top w:val="nil"/>
              <w:left w:val="nil"/>
              <w:bottom w:val="single" w:color="000000" w:sz="4" w:space="0"/>
              <w:right w:val="single" w:color="000000" w:sz="4" w:space="0"/>
            </w:tcBorders>
            <w:noWrap/>
            <w:vAlign w:val="center"/>
          </w:tcPr>
          <w:p w14:paraId="59CE23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5.92</w:t>
            </w:r>
          </w:p>
        </w:tc>
        <w:tc>
          <w:tcPr>
            <w:tcW w:w="602" w:type="pct"/>
            <w:gridSpan w:val="2"/>
            <w:tcBorders>
              <w:top w:val="nil"/>
              <w:left w:val="nil"/>
              <w:bottom w:val="single" w:color="000000" w:sz="4" w:space="0"/>
              <w:right w:val="single" w:color="000000" w:sz="4" w:space="0"/>
            </w:tcBorders>
            <w:noWrap/>
            <w:vAlign w:val="center"/>
          </w:tcPr>
          <w:p w14:paraId="717AFA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5.92</w:t>
            </w:r>
          </w:p>
        </w:tc>
        <w:tc>
          <w:tcPr>
            <w:tcW w:w="602" w:type="pct"/>
            <w:tcBorders>
              <w:top w:val="nil"/>
              <w:left w:val="nil"/>
              <w:bottom w:val="single" w:color="000000" w:sz="4" w:space="0"/>
              <w:right w:val="single" w:color="000000" w:sz="4" w:space="0"/>
            </w:tcBorders>
            <w:noWrap/>
            <w:vAlign w:val="center"/>
          </w:tcPr>
          <w:p w14:paraId="4B3FFE2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13A8F4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D5F2A8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8C11122">
            <w:pPr>
              <w:jc w:val="right"/>
              <w:rPr>
                <w:rFonts w:hint="default" w:ascii="Times New Roman" w:hAnsi="Times New Roman" w:eastAsia="宋体" w:cs="Times New Roman"/>
                <w:i w:val="0"/>
                <w:iCs w:val="0"/>
                <w:color w:val="000000"/>
                <w:sz w:val="20"/>
                <w:szCs w:val="20"/>
                <w:highlight w:val="none"/>
                <w:u w:val="none"/>
              </w:rPr>
            </w:pPr>
          </w:p>
        </w:tc>
      </w:tr>
      <w:tr w14:paraId="2C02BF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3DED3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635" w:type="pct"/>
            <w:tcBorders>
              <w:top w:val="nil"/>
              <w:left w:val="nil"/>
              <w:bottom w:val="single" w:color="000000" w:sz="4" w:space="0"/>
              <w:right w:val="single" w:color="000000" w:sz="4" w:space="0"/>
            </w:tcBorders>
            <w:noWrap/>
            <w:vAlign w:val="center"/>
          </w:tcPr>
          <w:p w14:paraId="29EC0D5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603" w:type="pct"/>
            <w:tcBorders>
              <w:top w:val="nil"/>
              <w:left w:val="nil"/>
              <w:bottom w:val="single" w:color="000000" w:sz="4" w:space="0"/>
              <w:right w:val="single" w:color="000000" w:sz="4" w:space="0"/>
            </w:tcBorders>
            <w:noWrap/>
            <w:vAlign w:val="center"/>
          </w:tcPr>
          <w:p w14:paraId="6EE4E4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5.11</w:t>
            </w:r>
          </w:p>
        </w:tc>
        <w:tc>
          <w:tcPr>
            <w:tcW w:w="602" w:type="pct"/>
            <w:gridSpan w:val="2"/>
            <w:tcBorders>
              <w:top w:val="nil"/>
              <w:left w:val="nil"/>
              <w:bottom w:val="single" w:color="000000" w:sz="4" w:space="0"/>
              <w:right w:val="single" w:color="000000" w:sz="4" w:space="0"/>
            </w:tcBorders>
            <w:noWrap/>
            <w:vAlign w:val="center"/>
          </w:tcPr>
          <w:p w14:paraId="5197D2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5.11</w:t>
            </w:r>
          </w:p>
        </w:tc>
        <w:tc>
          <w:tcPr>
            <w:tcW w:w="602" w:type="pct"/>
            <w:tcBorders>
              <w:top w:val="nil"/>
              <w:left w:val="nil"/>
              <w:bottom w:val="single" w:color="000000" w:sz="4" w:space="0"/>
              <w:right w:val="single" w:color="000000" w:sz="4" w:space="0"/>
            </w:tcBorders>
            <w:noWrap/>
            <w:vAlign w:val="center"/>
          </w:tcPr>
          <w:p w14:paraId="5B16979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612834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37BEDA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E15C533">
            <w:pPr>
              <w:jc w:val="right"/>
              <w:rPr>
                <w:rFonts w:hint="default" w:ascii="Times New Roman" w:hAnsi="Times New Roman" w:eastAsia="宋体" w:cs="Times New Roman"/>
                <w:i w:val="0"/>
                <w:iCs w:val="0"/>
                <w:color w:val="000000"/>
                <w:sz w:val="20"/>
                <w:szCs w:val="20"/>
                <w:highlight w:val="none"/>
                <w:u w:val="none"/>
              </w:rPr>
            </w:pPr>
          </w:p>
        </w:tc>
      </w:tr>
      <w:tr w14:paraId="780191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5DC9C3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0C55DFC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18894B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95.32</w:t>
            </w:r>
          </w:p>
        </w:tc>
        <w:tc>
          <w:tcPr>
            <w:tcW w:w="602" w:type="pct"/>
            <w:gridSpan w:val="2"/>
            <w:tcBorders>
              <w:top w:val="nil"/>
              <w:left w:val="nil"/>
              <w:bottom w:val="single" w:color="000000" w:sz="4" w:space="0"/>
              <w:right w:val="single" w:color="000000" w:sz="4" w:space="0"/>
            </w:tcBorders>
            <w:noWrap/>
            <w:vAlign w:val="center"/>
          </w:tcPr>
          <w:p w14:paraId="7E4E64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95.32</w:t>
            </w:r>
          </w:p>
        </w:tc>
        <w:tc>
          <w:tcPr>
            <w:tcW w:w="602" w:type="pct"/>
            <w:tcBorders>
              <w:top w:val="nil"/>
              <w:left w:val="nil"/>
              <w:bottom w:val="single" w:color="000000" w:sz="4" w:space="0"/>
              <w:right w:val="single" w:color="000000" w:sz="4" w:space="0"/>
            </w:tcBorders>
            <w:noWrap/>
            <w:vAlign w:val="center"/>
          </w:tcPr>
          <w:p w14:paraId="17757A1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2A32E8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C48030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C75513B">
            <w:pPr>
              <w:jc w:val="right"/>
              <w:rPr>
                <w:rFonts w:hint="default" w:ascii="Times New Roman" w:hAnsi="Times New Roman" w:eastAsia="宋体" w:cs="Times New Roman"/>
                <w:i w:val="0"/>
                <w:iCs w:val="0"/>
                <w:color w:val="000000"/>
                <w:sz w:val="20"/>
                <w:szCs w:val="20"/>
                <w:highlight w:val="none"/>
                <w:u w:val="none"/>
              </w:rPr>
            </w:pPr>
          </w:p>
        </w:tc>
      </w:tr>
      <w:tr w14:paraId="317948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66940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4CAEDE0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10F9D0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95.32</w:t>
            </w:r>
          </w:p>
        </w:tc>
        <w:tc>
          <w:tcPr>
            <w:tcW w:w="602" w:type="pct"/>
            <w:gridSpan w:val="2"/>
            <w:tcBorders>
              <w:top w:val="nil"/>
              <w:left w:val="nil"/>
              <w:bottom w:val="single" w:color="000000" w:sz="4" w:space="0"/>
              <w:right w:val="single" w:color="000000" w:sz="4" w:space="0"/>
            </w:tcBorders>
            <w:noWrap/>
            <w:vAlign w:val="center"/>
          </w:tcPr>
          <w:p w14:paraId="1780A41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95.32</w:t>
            </w:r>
          </w:p>
        </w:tc>
        <w:tc>
          <w:tcPr>
            <w:tcW w:w="602" w:type="pct"/>
            <w:tcBorders>
              <w:top w:val="nil"/>
              <w:left w:val="nil"/>
              <w:bottom w:val="single" w:color="000000" w:sz="4" w:space="0"/>
              <w:right w:val="single" w:color="000000" w:sz="4" w:space="0"/>
            </w:tcBorders>
            <w:noWrap/>
            <w:vAlign w:val="center"/>
          </w:tcPr>
          <w:p w14:paraId="2D2EF30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DBA776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BDD861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3EE7149">
            <w:pPr>
              <w:jc w:val="right"/>
              <w:rPr>
                <w:rFonts w:hint="default" w:ascii="Times New Roman" w:hAnsi="Times New Roman" w:eastAsia="宋体" w:cs="Times New Roman"/>
                <w:i w:val="0"/>
                <w:iCs w:val="0"/>
                <w:color w:val="000000"/>
                <w:sz w:val="20"/>
                <w:szCs w:val="20"/>
                <w:highlight w:val="none"/>
                <w:u w:val="none"/>
              </w:rPr>
            </w:pPr>
          </w:p>
        </w:tc>
      </w:tr>
      <w:tr w14:paraId="5C881D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CAB75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287B47F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6F5DDDD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95.32</w:t>
            </w:r>
          </w:p>
        </w:tc>
        <w:tc>
          <w:tcPr>
            <w:tcW w:w="602" w:type="pct"/>
            <w:gridSpan w:val="2"/>
            <w:tcBorders>
              <w:top w:val="nil"/>
              <w:left w:val="nil"/>
              <w:bottom w:val="single" w:color="000000" w:sz="4" w:space="0"/>
              <w:right w:val="single" w:color="000000" w:sz="4" w:space="0"/>
            </w:tcBorders>
            <w:noWrap/>
            <w:vAlign w:val="center"/>
          </w:tcPr>
          <w:p w14:paraId="6A430E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95.32</w:t>
            </w:r>
          </w:p>
        </w:tc>
        <w:tc>
          <w:tcPr>
            <w:tcW w:w="602" w:type="pct"/>
            <w:tcBorders>
              <w:top w:val="nil"/>
              <w:left w:val="nil"/>
              <w:bottom w:val="single" w:color="000000" w:sz="4" w:space="0"/>
              <w:right w:val="single" w:color="000000" w:sz="4" w:space="0"/>
            </w:tcBorders>
            <w:noWrap/>
            <w:vAlign w:val="center"/>
          </w:tcPr>
          <w:p w14:paraId="35E0816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026F94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24B0E4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73DF83A">
            <w:pPr>
              <w:jc w:val="right"/>
              <w:rPr>
                <w:rFonts w:hint="default" w:ascii="Times New Roman" w:hAnsi="Times New Roman" w:eastAsia="宋体" w:cs="Times New Roman"/>
                <w:i w:val="0"/>
                <w:iCs w:val="0"/>
                <w:color w:val="000000"/>
                <w:sz w:val="20"/>
                <w:szCs w:val="20"/>
                <w:highlight w:val="none"/>
                <w:u w:val="none"/>
              </w:rPr>
            </w:pPr>
          </w:p>
        </w:tc>
      </w:tr>
      <w:tr w14:paraId="3F868E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6EF1E5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w:t>
            </w:r>
          </w:p>
        </w:tc>
        <w:tc>
          <w:tcPr>
            <w:tcW w:w="635" w:type="pct"/>
            <w:tcBorders>
              <w:top w:val="nil"/>
              <w:left w:val="nil"/>
              <w:bottom w:val="single" w:color="000000" w:sz="4" w:space="0"/>
              <w:right w:val="single" w:color="000000" w:sz="4" w:space="0"/>
            </w:tcBorders>
            <w:noWrap/>
            <w:vAlign w:val="center"/>
          </w:tcPr>
          <w:p w14:paraId="6F19EB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节能环保支出</w:t>
            </w:r>
          </w:p>
        </w:tc>
        <w:tc>
          <w:tcPr>
            <w:tcW w:w="603" w:type="pct"/>
            <w:tcBorders>
              <w:top w:val="nil"/>
              <w:left w:val="nil"/>
              <w:bottom w:val="single" w:color="000000" w:sz="4" w:space="0"/>
              <w:right w:val="single" w:color="000000" w:sz="4" w:space="0"/>
            </w:tcBorders>
            <w:noWrap/>
            <w:vAlign w:val="center"/>
          </w:tcPr>
          <w:p w14:paraId="490E06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325.00</w:t>
            </w:r>
          </w:p>
        </w:tc>
        <w:tc>
          <w:tcPr>
            <w:tcW w:w="602" w:type="pct"/>
            <w:gridSpan w:val="2"/>
            <w:tcBorders>
              <w:top w:val="nil"/>
              <w:left w:val="nil"/>
              <w:bottom w:val="single" w:color="000000" w:sz="4" w:space="0"/>
              <w:right w:val="single" w:color="000000" w:sz="4" w:space="0"/>
            </w:tcBorders>
            <w:noWrap/>
            <w:vAlign w:val="center"/>
          </w:tcPr>
          <w:p w14:paraId="318875D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C90BD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325.00</w:t>
            </w:r>
          </w:p>
        </w:tc>
        <w:tc>
          <w:tcPr>
            <w:tcW w:w="602" w:type="pct"/>
            <w:gridSpan w:val="2"/>
            <w:tcBorders>
              <w:top w:val="nil"/>
              <w:left w:val="nil"/>
              <w:bottom w:val="single" w:color="000000" w:sz="4" w:space="0"/>
              <w:right w:val="single" w:color="000000" w:sz="4" w:space="0"/>
            </w:tcBorders>
            <w:noWrap/>
            <w:vAlign w:val="center"/>
          </w:tcPr>
          <w:p w14:paraId="2BF54E8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08D553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DD92460">
            <w:pPr>
              <w:jc w:val="right"/>
              <w:rPr>
                <w:rFonts w:hint="default" w:ascii="Times New Roman" w:hAnsi="Times New Roman" w:eastAsia="宋体" w:cs="Times New Roman"/>
                <w:i w:val="0"/>
                <w:iCs w:val="0"/>
                <w:color w:val="000000"/>
                <w:sz w:val="20"/>
                <w:szCs w:val="20"/>
                <w:highlight w:val="none"/>
                <w:u w:val="none"/>
              </w:rPr>
            </w:pPr>
          </w:p>
        </w:tc>
      </w:tr>
      <w:tr w14:paraId="1D65FE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355B1C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w:t>
            </w:r>
          </w:p>
        </w:tc>
        <w:tc>
          <w:tcPr>
            <w:tcW w:w="635" w:type="pct"/>
            <w:tcBorders>
              <w:top w:val="nil"/>
              <w:left w:val="nil"/>
              <w:bottom w:val="single" w:color="000000" w:sz="4" w:space="0"/>
              <w:right w:val="single" w:color="000000" w:sz="4" w:space="0"/>
            </w:tcBorders>
            <w:noWrap/>
            <w:vAlign w:val="center"/>
          </w:tcPr>
          <w:p w14:paraId="0178A19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污染防治</w:t>
            </w:r>
          </w:p>
        </w:tc>
        <w:tc>
          <w:tcPr>
            <w:tcW w:w="603" w:type="pct"/>
            <w:tcBorders>
              <w:top w:val="nil"/>
              <w:left w:val="nil"/>
              <w:bottom w:val="single" w:color="000000" w:sz="4" w:space="0"/>
              <w:right w:val="single" w:color="000000" w:sz="4" w:space="0"/>
            </w:tcBorders>
            <w:noWrap/>
            <w:vAlign w:val="center"/>
          </w:tcPr>
          <w:p w14:paraId="392FFC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325.00</w:t>
            </w:r>
          </w:p>
        </w:tc>
        <w:tc>
          <w:tcPr>
            <w:tcW w:w="602" w:type="pct"/>
            <w:gridSpan w:val="2"/>
            <w:tcBorders>
              <w:top w:val="nil"/>
              <w:left w:val="nil"/>
              <w:bottom w:val="single" w:color="000000" w:sz="4" w:space="0"/>
              <w:right w:val="single" w:color="000000" w:sz="4" w:space="0"/>
            </w:tcBorders>
            <w:noWrap/>
            <w:vAlign w:val="center"/>
          </w:tcPr>
          <w:p w14:paraId="510351C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D865E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325.00</w:t>
            </w:r>
          </w:p>
        </w:tc>
        <w:tc>
          <w:tcPr>
            <w:tcW w:w="602" w:type="pct"/>
            <w:gridSpan w:val="2"/>
            <w:tcBorders>
              <w:top w:val="nil"/>
              <w:left w:val="nil"/>
              <w:bottom w:val="single" w:color="000000" w:sz="4" w:space="0"/>
              <w:right w:val="single" w:color="000000" w:sz="4" w:space="0"/>
            </w:tcBorders>
            <w:noWrap/>
            <w:vAlign w:val="center"/>
          </w:tcPr>
          <w:p w14:paraId="67FB6D3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401B3A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A6239F7">
            <w:pPr>
              <w:jc w:val="right"/>
              <w:rPr>
                <w:rFonts w:hint="default" w:ascii="Times New Roman" w:hAnsi="Times New Roman" w:eastAsia="宋体" w:cs="Times New Roman"/>
                <w:i w:val="0"/>
                <w:iCs w:val="0"/>
                <w:color w:val="000000"/>
                <w:sz w:val="20"/>
                <w:szCs w:val="20"/>
                <w:highlight w:val="none"/>
                <w:u w:val="none"/>
              </w:rPr>
            </w:pPr>
          </w:p>
        </w:tc>
      </w:tr>
      <w:tr w14:paraId="016C46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1B0F5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2110307</w:t>
            </w:r>
          </w:p>
        </w:tc>
        <w:tc>
          <w:tcPr>
            <w:tcW w:w="635" w:type="pct"/>
            <w:tcBorders>
              <w:top w:val="nil"/>
              <w:left w:val="nil"/>
              <w:bottom w:val="single" w:color="000000" w:sz="4" w:space="0"/>
              <w:right w:val="single" w:color="000000" w:sz="4" w:space="0"/>
            </w:tcBorders>
            <w:noWrap/>
            <w:vAlign w:val="center"/>
          </w:tcPr>
          <w:p w14:paraId="5D73926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土壤</w:t>
            </w:r>
          </w:p>
        </w:tc>
        <w:tc>
          <w:tcPr>
            <w:tcW w:w="603" w:type="pct"/>
            <w:tcBorders>
              <w:top w:val="nil"/>
              <w:left w:val="nil"/>
              <w:bottom w:val="single" w:color="000000" w:sz="4" w:space="0"/>
              <w:right w:val="single" w:color="000000" w:sz="4" w:space="0"/>
            </w:tcBorders>
            <w:noWrap/>
            <w:vAlign w:val="center"/>
          </w:tcPr>
          <w:p w14:paraId="014DF6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325.00</w:t>
            </w:r>
          </w:p>
        </w:tc>
        <w:tc>
          <w:tcPr>
            <w:tcW w:w="602" w:type="pct"/>
            <w:gridSpan w:val="2"/>
            <w:tcBorders>
              <w:top w:val="nil"/>
              <w:left w:val="nil"/>
              <w:bottom w:val="single" w:color="000000" w:sz="4" w:space="0"/>
              <w:right w:val="single" w:color="000000" w:sz="4" w:space="0"/>
            </w:tcBorders>
            <w:noWrap/>
            <w:vAlign w:val="center"/>
          </w:tcPr>
          <w:p w14:paraId="031D7A1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77C5B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325.00</w:t>
            </w:r>
          </w:p>
        </w:tc>
        <w:tc>
          <w:tcPr>
            <w:tcW w:w="602" w:type="pct"/>
            <w:gridSpan w:val="2"/>
            <w:tcBorders>
              <w:top w:val="nil"/>
              <w:left w:val="nil"/>
              <w:bottom w:val="single" w:color="000000" w:sz="4" w:space="0"/>
              <w:right w:val="single" w:color="000000" w:sz="4" w:space="0"/>
            </w:tcBorders>
            <w:noWrap/>
            <w:vAlign w:val="center"/>
          </w:tcPr>
          <w:p w14:paraId="71FD8F3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163665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275F9A5">
            <w:pPr>
              <w:jc w:val="right"/>
              <w:rPr>
                <w:rFonts w:hint="default" w:ascii="Times New Roman" w:hAnsi="Times New Roman" w:eastAsia="宋体" w:cs="Times New Roman"/>
                <w:i w:val="0"/>
                <w:iCs w:val="0"/>
                <w:color w:val="000000"/>
                <w:sz w:val="20"/>
                <w:szCs w:val="20"/>
                <w:highlight w:val="none"/>
                <w:u w:val="none"/>
              </w:rPr>
            </w:pPr>
          </w:p>
        </w:tc>
      </w:tr>
      <w:tr w14:paraId="4645B6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4CB956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635" w:type="pct"/>
            <w:tcBorders>
              <w:top w:val="nil"/>
              <w:left w:val="nil"/>
              <w:bottom w:val="single" w:color="000000" w:sz="4" w:space="0"/>
              <w:right w:val="single" w:color="000000" w:sz="4" w:space="0"/>
            </w:tcBorders>
            <w:noWrap/>
            <w:vAlign w:val="center"/>
          </w:tcPr>
          <w:p w14:paraId="2166EE6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03" w:type="pct"/>
            <w:tcBorders>
              <w:top w:val="nil"/>
              <w:left w:val="nil"/>
              <w:bottom w:val="single" w:color="000000" w:sz="4" w:space="0"/>
              <w:right w:val="single" w:color="000000" w:sz="4" w:space="0"/>
            </w:tcBorders>
            <w:noWrap/>
            <w:vAlign w:val="center"/>
          </w:tcPr>
          <w:p w14:paraId="18568E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565.96</w:t>
            </w:r>
          </w:p>
        </w:tc>
        <w:tc>
          <w:tcPr>
            <w:tcW w:w="602" w:type="pct"/>
            <w:gridSpan w:val="2"/>
            <w:tcBorders>
              <w:top w:val="nil"/>
              <w:left w:val="nil"/>
              <w:bottom w:val="single" w:color="000000" w:sz="4" w:space="0"/>
              <w:right w:val="single" w:color="000000" w:sz="4" w:space="0"/>
            </w:tcBorders>
            <w:noWrap/>
            <w:vAlign w:val="center"/>
          </w:tcPr>
          <w:p w14:paraId="12CFC20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89813A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565.96</w:t>
            </w:r>
          </w:p>
        </w:tc>
        <w:tc>
          <w:tcPr>
            <w:tcW w:w="602" w:type="pct"/>
            <w:gridSpan w:val="2"/>
            <w:tcBorders>
              <w:top w:val="nil"/>
              <w:left w:val="nil"/>
              <w:bottom w:val="single" w:color="000000" w:sz="4" w:space="0"/>
              <w:right w:val="single" w:color="000000" w:sz="4" w:space="0"/>
            </w:tcBorders>
            <w:noWrap/>
            <w:vAlign w:val="center"/>
          </w:tcPr>
          <w:p w14:paraId="47087E9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3EEB34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9CAEE6E">
            <w:pPr>
              <w:jc w:val="right"/>
              <w:rPr>
                <w:rFonts w:hint="default" w:ascii="Times New Roman" w:hAnsi="Times New Roman" w:eastAsia="宋体" w:cs="Times New Roman"/>
                <w:i w:val="0"/>
                <w:iCs w:val="0"/>
                <w:color w:val="000000"/>
                <w:sz w:val="20"/>
                <w:szCs w:val="20"/>
                <w:highlight w:val="none"/>
                <w:u w:val="none"/>
              </w:rPr>
            </w:pPr>
          </w:p>
        </w:tc>
      </w:tr>
      <w:tr w14:paraId="515A9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ACBE86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635" w:type="pct"/>
            <w:tcBorders>
              <w:top w:val="nil"/>
              <w:left w:val="nil"/>
              <w:bottom w:val="single" w:color="000000" w:sz="4" w:space="0"/>
              <w:right w:val="single" w:color="000000" w:sz="4" w:space="0"/>
            </w:tcBorders>
            <w:noWrap/>
            <w:vAlign w:val="center"/>
          </w:tcPr>
          <w:p w14:paraId="47B30CE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603" w:type="pct"/>
            <w:tcBorders>
              <w:top w:val="nil"/>
              <w:left w:val="nil"/>
              <w:bottom w:val="single" w:color="000000" w:sz="4" w:space="0"/>
              <w:right w:val="single" w:color="000000" w:sz="4" w:space="0"/>
            </w:tcBorders>
            <w:noWrap/>
            <w:vAlign w:val="center"/>
          </w:tcPr>
          <w:p w14:paraId="5E33E8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565.96</w:t>
            </w:r>
          </w:p>
        </w:tc>
        <w:tc>
          <w:tcPr>
            <w:tcW w:w="602" w:type="pct"/>
            <w:gridSpan w:val="2"/>
            <w:tcBorders>
              <w:top w:val="nil"/>
              <w:left w:val="nil"/>
              <w:bottom w:val="single" w:color="000000" w:sz="4" w:space="0"/>
              <w:right w:val="single" w:color="000000" w:sz="4" w:space="0"/>
            </w:tcBorders>
            <w:noWrap/>
            <w:vAlign w:val="center"/>
          </w:tcPr>
          <w:p w14:paraId="2E8CF90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750E34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565.96</w:t>
            </w:r>
          </w:p>
        </w:tc>
        <w:tc>
          <w:tcPr>
            <w:tcW w:w="602" w:type="pct"/>
            <w:gridSpan w:val="2"/>
            <w:tcBorders>
              <w:top w:val="nil"/>
              <w:left w:val="nil"/>
              <w:bottom w:val="single" w:color="000000" w:sz="4" w:space="0"/>
              <w:right w:val="single" w:color="000000" w:sz="4" w:space="0"/>
            </w:tcBorders>
            <w:noWrap/>
            <w:vAlign w:val="center"/>
          </w:tcPr>
          <w:p w14:paraId="0F6E0A1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54A34E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17264D5">
            <w:pPr>
              <w:jc w:val="right"/>
              <w:rPr>
                <w:rFonts w:hint="default" w:ascii="Times New Roman" w:hAnsi="Times New Roman" w:eastAsia="宋体" w:cs="Times New Roman"/>
                <w:i w:val="0"/>
                <w:iCs w:val="0"/>
                <w:color w:val="000000"/>
                <w:sz w:val="20"/>
                <w:szCs w:val="20"/>
                <w:highlight w:val="none"/>
                <w:u w:val="none"/>
              </w:rPr>
            </w:pPr>
          </w:p>
        </w:tc>
      </w:tr>
      <w:tr w14:paraId="0CB8A6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BC6A3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2120814</w:t>
            </w:r>
          </w:p>
        </w:tc>
        <w:tc>
          <w:tcPr>
            <w:tcW w:w="635" w:type="pct"/>
            <w:tcBorders>
              <w:top w:val="nil"/>
              <w:left w:val="nil"/>
              <w:bottom w:val="single" w:color="000000" w:sz="4" w:space="0"/>
              <w:right w:val="single" w:color="000000" w:sz="4" w:space="0"/>
            </w:tcBorders>
            <w:noWrap/>
            <w:vAlign w:val="center"/>
          </w:tcPr>
          <w:p w14:paraId="6FFEE8D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农业生产发展支出</w:t>
            </w:r>
          </w:p>
        </w:tc>
        <w:tc>
          <w:tcPr>
            <w:tcW w:w="603" w:type="pct"/>
            <w:tcBorders>
              <w:top w:val="nil"/>
              <w:left w:val="nil"/>
              <w:bottom w:val="single" w:color="000000" w:sz="4" w:space="0"/>
              <w:right w:val="single" w:color="000000" w:sz="4" w:space="0"/>
            </w:tcBorders>
            <w:noWrap/>
            <w:vAlign w:val="center"/>
          </w:tcPr>
          <w:p w14:paraId="662CD5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131.00</w:t>
            </w:r>
          </w:p>
        </w:tc>
        <w:tc>
          <w:tcPr>
            <w:tcW w:w="602" w:type="pct"/>
            <w:gridSpan w:val="2"/>
            <w:tcBorders>
              <w:top w:val="nil"/>
              <w:left w:val="nil"/>
              <w:bottom w:val="single" w:color="000000" w:sz="4" w:space="0"/>
              <w:right w:val="single" w:color="000000" w:sz="4" w:space="0"/>
            </w:tcBorders>
            <w:noWrap/>
            <w:vAlign w:val="center"/>
          </w:tcPr>
          <w:p w14:paraId="73F5DF8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E10D5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131.00</w:t>
            </w:r>
          </w:p>
        </w:tc>
        <w:tc>
          <w:tcPr>
            <w:tcW w:w="602" w:type="pct"/>
            <w:gridSpan w:val="2"/>
            <w:tcBorders>
              <w:top w:val="nil"/>
              <w:left w:val="nil"/>
              <w:bottom w:val="single" w:color="000000" w:sz="4" w:space="0"/>
              <w:right w:val="single" w:color="000000" w:sz="4" w:space="0"/>
            </w:tcBorders>
            <w:noWrap/>
            <w:vAlign w:val="center"/>
          </w:tcPr>
          <w:p w14:paraId="2262DD5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1A5C3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5785120">
            <w:pPr>
              <w:jc w:val="right"/>
              <w:rPr>
                <w:rFonts w:hint="default" w:ascii="Times New Roman" w:hAnsi="Times New Roman" w:eastAsia="宋体" w:cs="Times New Roman"/>
                <w:i w:val="0"/>
                <w:iCs w:val="0"/>
                <w:color w:val="000000"/>
                <w:sz w:val="20"/>
                <w:szCs w:val="20"/>
                <w:highlight w:val="none"/>
                <w:u w:val="none"/>
              </w:rPr>
            </w:pPr>
          </w:p>
        </w:tc>
      </w:tr>
      <w:tr w14:paraId="6C8884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BCB2C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2120816</w:t>
            </w:r>
          </w:p>
        </w:tc>
        <w:tc>
          <w:tcPr>
            <w:tcW w:w="635" w:type="pct"/>
            <w:tcBorders>
              <w:top w:val="nil"/>
              <w:left w:val="nil"/>
              <w:bottom w:val="single" w:color="000000" w:sz="4" w:space="0"/>
              <w:right w:val="single" w:color="000000" w:sz="4" w:space="0"/>
            </w:tcBorders>
            <w:noWrap/>
            <w:vAlign w:val="center"/>
          </w:tcPr>
          <w:p w14:paraId="058F5E1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农业农村生态环境支出</w:t>
            </w:r>
          </w:p>
        </w:tc>
        <w:tc>
          <w:tcPr>
            <w:tcW w:w="603" w:type="pct"/>
            <w:tcBorders>
              <w:top w:val="nil"/>
              <w:left w:val="nil"/>
              <w:bottom w:val="single" w:color="000000" w:sz="4" w:space="0"/>
              <w:right w:val="single" w:color="000000" w:sz="4" w:space="0"/>
            </w:tcBorders>
            <w:noWrap/>
            <w:vAlign w:val="center"/>
          </w:tcPr>
          <w:p w14:paraId="5F2307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434.96</w:t>
            </w:r>
          </w:p>
        </w:tc>
        <w:tc>
          <w:tcPr>
            <w:tcW w:w="602" w:type="pct"/>
            <w:gridSpan w:val="2"/>
            <w:tcBorders>
              <w:top w:val="nil"/>
              <w:left w:val="nil"/>
              <w:bottom w:val="single" w:color="000000" w:sz="4" w:space="0"/>
              <w:right w:val="single" w:color="000000" w:sz="4" w:space="0"/>
            </w:tcBorders>
            <w:noWrap/>
            <w:vAlign w:val="center"/>
          </w:tcPr>
          <w:p w14:paraId="64FC10C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F9EB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434.96</w:t>
            </w:r>
          </w:p>
        </w:tc>
        <w:tc>
          <w:tcPr>
            <w:tcW w:w="602" w:type="pct"/>
            <w:gridSpan w:val="2"/>
            <w:tcBorders>
              <w:top w:val="nil"/>
              <w:left w:val="nil"/>
              <w:bottom w:val="single" w:color="000000" w:sz="4" w:space="0"/>
              <w:right w:val="single" w:color="000000" w:sz="4" w:space="0"/>
            </w:tcBorders>
            <w:noWrap/>
            <w:vAlign w:val="center"/>
          </w:tcPr>
          <w:p w14:paraId="6CDE4A1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C94539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A2A198D">
            <w:pPr>
              <w:jc w:val="right"/>
              <w:rPr>
                <w:rFonts w:hint="default" w:ascii="Times New Roman" w:hAnsi="Times New Roman" w:eastAsia="宋体" w:cs="Times New Roman"/>
                <w:i w:val="0"/>
                <w:iCs w:val="0"/>
                <w:color w:val="000000"/>
                <w:sz w:val="20"/>
                <w:szCs w:val="20"/>
                <w:highlight w:val="none"/>
                <w:u w:val="none"/>
              </w:rPr>
            </w:pPr>
          </w:p>
        </w:tc>
      </w:tr>
      <w:tr w14:paraId="19687A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F7CB9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635" w:type="pct"/>
            <w:tcBorders>
              <w:top w:val="nil"/>
              <w:left w:val="nil"/>
              <w:bottom w:val="single" w:color="000000" w:sz="4" w:space="0"/>
              <w:right w:val="single" w:color="000000" w:sz="4" w:space="0"/>
            </w:tcBorders>
            <w:noWrap/>
            <w:vAlign w:val="center"/>
          </w:tcPr>
          <w:p w14:paraId="18FAFA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603" w:type="pct"/>
            <w:tcBorders>
              <w:top w:val="nil"/>
              <w:left w:val="nil"/>
              <w:bottom w:val="single" w:color="000000" w:sz="4" w:space="0"/>
              <w:right w:val="single" w:color="000000" w:sz="4" w:space="0"/>
            </w:tcBorders>
            <w:noWrap/>
            <w:vAlign w:val="center"/>
          </w:tcPr>
          <w:p w14:paraId="6C4DE4D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43,501.22</w:t>
            </w:r>
          </w:p>
        </w:tc>
        <w:tc>
          <w:tcPr>
            <w:tcW w:w="602" w:type="pct"/>
            <w:gridSpan w:val="2"/>
            <w:tcBorders>
              <w:top w:val="nil"/>
              <w:left w:val="nil"/>
              <w:bottom w:val="single" w:color="000000" w:sz="4" w:space="0"/>
              <w:right w:val="single" w:color="000000" w:sz="4" w:space="0"/>
            </w:tcBorders>
            <w:noWrap/>
            <w:vAlign w:val="center"/>
          </w:tcPr>
          <w:p w14:paraId="6FA34D0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1,782.26</w:t>
            </w:r>
          </w:p>
        </w:tc>
        <w:tc>
          <w:tcPr>
            <w:tcW w:w="602" w:type="pct"/>
            <w:tcBorders>
              <w:top w:val="nil"/>
              <w:left w:val="nil"/>
              <w:bottom w:val="single" w:color="000000" w:sz="4" w:space="0"/>
              <w:right w:val="single" w:color="000000" w:sz="4" w:space="0"/>
            </w:tcBorders>
            <w:noWrap/>
            <w:vAlign w:val="center"/>
          </w:tcPr>
          <w:p w14:paraId="561860B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41,718.96</w:t>
            </w:r>
          </w:p>
        </w:tc>
        <w:tc>
          <w:tcPr>
            <w:tcW w:w="602" w:type="pct"/>
            <w:gridSpan w:val="2"/>
            <w:tcBorders>
              <w:top w:val="nil"/>
              <w:left w:val="nil"/>
              <w:bottom w:val="single" w:color="000000" w:sz="4" w:space="0"/>
              <w:right w:val="single" w:color="000000" w:sz="4" w:space="0"/>
            </w:tcBorders>
            <w:noWrap/>
            <w:vAlign w:val="center"/>
          </w:tcPr>
          <w:p w14:paraId="15C0A74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11BFA2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F71FEB0">
            <w:pPr>
              <w:jc w:val="right"/>
              <w:rPr>
                <w:rFonts w:hint="default" w:ascii="Times New Roman" w:hAnsi="Times New Roman" w:eastAsia="宋体" w:cs="Times New Roman"/>
                <w:i w:val="0"/>
                <w:iCs w:val="0"/>
                <w:color w:val="000000"/>
                <w:sz w:val="20"/>
                <w:szCs w:val="20"/>
                <w:highlight w:val="none"/>
                <w:u w:val="none"/>
              </w:rPr>
            </w:pPr>
          </w:p>
        </w:tc>
      </w:tr>
      <w:tr w14:paraId="5D6CC1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BDB48F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635" w:type="pct"/>
            <w:tcBorders>
              <w:top w:val="nil"/>
              <w:left w:val="nil"/>
              <w:bottom w:val="single" w:color="000000" w:sz="4" w:space="0"/>
              <w:right w:val="single" w:color="000000" w:sz="4" w:space="0"/>
            </w:tcBorders>
            <w:noWrap/>
            <w:vAlign w:val="center"/>
          </w:tcPr>
          <w:p w14:paraId="69D9CF2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603" w:type="pct"/>
            <w:tcBorders>
              <w:top w:val="nil"/>
              <w:left w:val="nil"/>
              <w:bottom w:val="single" w:color="000000" w:sz="4" w:space="0"/>
              <w:right w:val="single" w:color="000000" w:sz="4" w:space="0"/>
            </w:tcBorders>
            <w:noWrap/>
            <w:vAlign w:val="center"/>
          </w:tcPr>
          <w:p w14:paraId="220B53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28,718.45</w:t>
            </w:r>
          </w:p>
        </w:tc>
        <w:tc>
          <w:tcPr>
            <w:tcW w:w="602" w:type="pct"/>
            <w:gridSpan w:val="2"/>
            <w:tcBorders>
              <w:top w:val="nil"/>
              <w:left w:val="nil"/>
              <w:bottom w:val="single" w:color="000000" w:sz="4" w:space="0"/>
              <w:right w:val="single" w:color="000000" w:sz="4" w:space="0"/>
            </w:tcBorders>
            <w:noWrap/>
            <w:vAlign w:val="center"/>
          </w:tcPr>
          <w:p w14:paraId="1F291D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1,668.50</w:t>
            </w:r>
          </w:p>
        </w:tc>
        <w:tc>
          <w:tcPr>
            <w:tcW w:w="602" w:type="pct"/>
            <w:tcBorders>
              <w:top w:val="nil"/>
              <w:left w:val="nil"/>
              <w:bottom w:val="single" w:color="000000" w:sz="4" w:space="0"/>
              <w:right w:val="single" w:color="000000" w:sz="4" w:space="0"/>
            </w:tcBorders>
            <w:noWrap/>
            <w:vAlign w:val="center"/>
          </w:tcPr>
          <w:p w14:paraId="399EB7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27,049.95</w:t>
            </w:r>
          </w:p>
        </w:tc>
        <w:tc>
          <w:tcPr>
            <w:tcW w:w="602" w:type="pct"/>
            <w:gridSpan w:val="2"/>
            <w:tcBorders>
              <w:top w:val="nil"/>
              <w:left w:val="nil"/>
              <w:bottom w:val="single" w:color="000000" w:sz="4" w:space="0"/>
              <w:right w:val="single" w:color="000000" w:sz="4" w:space="0"/>
            </w:tcBorders>
            <w:noWrap/>
            <w:vAlign w:val="center"/>
          </w:tcPr>
          <w:p w14:paraId="0CFAD3E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9DF6DD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E1991EB">
            <w:pPr>
              <w:jc w:val="right"/>
              <w:rPr>
                <w:rFonts w:hint="default" w:ascii="Times New Roman" w:hAnsi="Times New Roman" w:eastAsia="宋体" w:cs="Times New Roman"/>
                <w:i w:val="0"/>
                <w:iCs w:val="0"/>
                <w:color w:val="000000"/>
                <w:sz w:val="20"/>
                <w:szCs w:val="20"/>
                <w:highlight w:val="none"/>
                <w:u w:val="none"/>
              </w:rPr>
            </w:pPr>
          </w:p>
        </w:tc>
      </w:tr>
      <w:tr w14:paraId="5723F8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0BFFCB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2130101</w:t>
            </w:r>
          </w:p>
        </w:tc>
        <w:tc>
          <w:tcPr>
            <w:tcW w:w="635" w:type="pct"/>
            <w:tcBorders>
              <w:top w:val="nil"/>
              <w:left w:val="nil"/>
              <w:bottom w:val="single" w:color="000000" w:sz="4" w:space="0"/>
              <w:right w:val="single" w:color="000000" w:sz="4" w:space="0"/>
            </w:tcBorders>
            <w:noWrap/>
            <w:vAlign w:val="center"/>
          </w:tcPr>
          <w:p w14:paraId="7965A6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47FDD1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1,617.26</w:t>
            </w:r>
          </w:p>
        </w:tc>
        <w:tc>
          <w:tcPr>
            <w:tcW w:w="602" w:type="pct"/>
            <w:gridSpan w:val="2"/>
            <w:tcBorders>
              <w:top w:val="nil"/>
              <w:left w:val="nil"/>
              <w:bottom w:val="single" w:color="000000" w:sz="4" w:space="0"/>
              <w:right w:val="single" w:color="000000" w:sz="4" w:space="0"/>
            </w:tcBorders>
            <w:noWrap/>
            <w:vAlign w:val="center"/>
          </w:tcPr>
          <w:p w14:paraId="4F4E80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1,609.26</w:t>
            </w:r>
          </w:p>
        </w:tc>
        <w:tc>
          <w:tcPr>
            <w:tcW w:w="602" w:type="pct"/>
            <w:tcBorders>
              <w:top w:val="nil"/>
              <w:left w:val="nil"/>
              <w:bottom w:val="single" w:color="000000" w:sz="4" w:space="0"/>
              <w:right w:val="single" w:color="000000" w:sz="4" w:space="0"/>
            </w:tcBorders>
            <w:noWrap/>
            <w:vAlign w:val="center"/>
          </w:tcPr>
          <w:p w14:paraId="58DA1C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w:t>
            </w:r>
          </w:p>
        </w:tc>
        <w:tc>
          <w:tcPr>
            <w:tcW w:w="602" w:type="pct"/>
            <w:gridSpan w:val="2"/>
            <w:tcBorders>
              <w:top w:val="nil"/>
              <w:left w:val="nil"/>
              <w:bottom w:val="single" w:color="000000" w:sz="4" w:space="0"/>
              <w:right w:val="single" w:color="000000" w:sz="4" w:space="0"/>
            </w:tcBorders>
            <w:noWrap/>
            <w:vAlign w:val="center"/>
          </w:tcPr>
          <w:p w14:paraId="5FBFC40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C22D52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8DB5E27">
            <w:pPr>
              <w:jc w:val="right"/>
              <w:rPr>
                <w:rFonts w:hint="default" w:ascii="Times New Roman" w:hAnsi="Times New Roman" w:eastAsia="宋体" w:cs="Times New Roman"/>
                <w:i w:val="0"/>
                <w:iCs w:val="0"/>
                <w:color w:val="000000"/>
                <w:sz w:val="20"/>
                <w:szCs w:val="20"/>
                <w:highlight w:val="none"/>
                <w:u w:val="none"/>
              </w:rPr>
            </w:pPr>
          </w:p>
        </w:tc>
      </w:tr>
      <w:tr w14:paraId="2AFA32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7C0CA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2130102</w:t>
            </w:r>
          </w:p>
        </w:tc>
        <w:tc>
          <w:tcPr>
            <w:tcW w:w="635" w:type="pct"/>
            <w:tcBorders>
              <w:top w:val="nil"/>
              <w:left w:val="nil"/>
              <w:bottom w:val="single" w:color="000000" w:sz="4" w:space="0"/>
              <w:right w:val="single" w:color="000000" w:sz="4" w:space="0"/>
            </w:tcBorders>
            <w:noWrap/>
            <w:vAlign w:val="center"/>
          </w:tcPr>
          <w:p w14:paraId="5F6AA5D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6809A27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557.43</w:t>
            </w:r>
          </w:p>
        </w:tc>
        <w:tc>
          <w:tcPr>
            <w:tcW w:w="602" w:type="pct"/>
            <w:gridSpan w:val="2"/>
            <w:tcBorders>
              <w:top w:val="nil"/>
              <w:left w:val="nil"/>
              <w:bottom w:val="single" w:color="000000" w:sz="4" w:space="0"/>
              <w:right w:val="single" w:color="000000" w:sz="4" w:space="0"/>
            </w:tcBorders>
            <w:noWrap/>
            <w:vAlign w:val="center"/>
          </w:tcPr>
          <w:p w14:paraId="759073B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0A5CE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557.43</w:t>
            </w:r>
          </w:p>
        </w:tc>
        <w:tc>
          <w:tcPr>
            <w:tcW w:w="602" w:type="pct"/>
            <w:gridSpan w:val="2"/>
            <w:tcBorders>
              <w:top w:val="nil"/>
              <w:left w:val="nil"/>
              <w:bottom w:val="single" w:color="000000" w:sz="4" w:space="0"/>
              <w:right w:val="single" w:color="000000" w:sz="4" w:space="0"/>
            </w:tcBorders>
            <w:noWrap/>
            <w:vAlign w:val="center"/>
          </w:tcPr>
          <w:p w14:paraId="022F83A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FF8F66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A472324">
            <w:pPr>
              <w:jc w:val="right"/>
              <w:rPr>
                <w:rFonts w:hint="default" w:ascii="Times New Roman" w:hAnsi="Times New Roman" w:eastAsia="宋体" w:cs="Times New Roman"/>
                <w:i w:val="0"/>
                <w:iCs w:val="0"/>
                <w:color w:val="000000"/>
                <w:sz w:val="20"/>
                <w:szCs w:val="20"/>
                <w:highlight w:val="none"/>
                <w:u w:val="none"/>
              </w:rPr>
            </w:pPr>
          </w:p>
        </w:tc>
      </w:tr>
      <w:tr w14:paraId="60CF45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35655B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2130104</w:t>
            </w:r>
          </w:p>
        </w:tc>
        <w:tc>
          <w:tcPr>
            <w:tcW w:w="635" w:type="pct"/>
            <w:tcBorders>
              <w:top w:val="nil"/>
              <w:left w:val="nil"/>
              <w:bottom w:val="single" w:color="000000" w:sz="4" w:space="0"/>
              <w:right w:val="single" w:color="000000" w:sz="4" w:space="0"/>
            </w:tcBorders>
            <w:noWrap/>
            <w:vAlign w:val="center"/>
          </w:tcPr>
          <w:p w14:paraId="621FB76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603" w:type="pct"/>
            <w:tcBorders>
              <w:top w:val="nil"/>
              <w:left w:val="nil"/>
              <w:bottom w:val="single" w:color="000000" w:sz="4" w:space="0"/>
              <w:right w:val="single" w:color="000000" w:sz="4" w:space="0"/>
            </w:tcBorders>
            <w:noWrap/>
            <w:vAlign w:val="center"/>
          </w:tcPr>
          <w:p w14:paraId="799145E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60.85</w:t>
            </w:r>
          </w:p>
        </w:tc>
        <w:tc>
          <w:tcPr>
            <w:tcW w:w="602" w:type="pct"/>
            <w:gridSpan w:val="2"/>
            <w:tcBorders>
              <w:top w:val="nil"/>
              <w:left w:val="nil"/>
              <w:bottom w:val="single" w:color="000000" w:sz="4" w:space="0"/>
              <w:right w:val="single" w:color="000000" w:sz="4" w:space="0"/>
            </w:tcBorders>
            <w:noWrap/>
            <w:vAlign w:val="center"/>
          </w:tcPr>
          <w:p w14:paraId="71B4F4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59.25</w:t>
            </w:r>
          </w:p>
        </w:tc>
        <w:tc>
          <w:tcPr>
            <w:tcW w:w="602" w:type="pct"/>
            <w:tcBorders>
              <w:top w:val="nil"/>
              <w:left w:val="nil"/>
              <w:bottom w:val="single" w:color="000000" w:sz="4" w:space="0"/>
              <w:right w:val="single" w:color="000000" w:sz="4" w:space="0"/>
            </w:tcBorders>
            <w:noWrap/>
            <w:vAlign w:val="center"/>
          </w:tcPr>
          <w:p w14:paraId="5921D2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w:t>
            </w:r>
          </w:p>
        </w:tc>
        <w:tc>
          <w:tcPr>
            <w:tcW w:w="602" w:type="pct"/>
            <w:gridSpan w:val="2"/>
            <w:tcBorders>
              <w:top w:val="nil"/>
              <w:left w:val="nil"/>
              <w:bottom w:val="single" w:color="000000" w:sz="4" w:space="0"/>
              <w:right w:val="single" w:color="000000" w:sz="4" w:space="0"/>
            </w:tcBorders>
            <w:noWrap/>
            <w:vAlign w:val="center"/>
          </w:tcPr>
          <w:p w14:paraId="6D09068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4D95BD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7D297AD">
            <w:pPr>
              <w:jc w:val="right"/>
              <w:rPr>
                <w:rFonts w:hint="default" w:ascii="Times New Roman" w:hAnsi="Times New Roman" w:eastAsia="宋体" w:cs="Times New Roman"/>
                <w:i w:val="0"/>
                <w:iCs w:val="0"/>
                <w:color w:val="000000"/>
                <w:sz w:val="20"/>
                <w:szCs w:val="20"/>
                <w:highlight w:val="none"/>
                <w:u w:val="none"/>
              </w:rPr>
            </w:pPr>
          </w:p>
        </w:tc>
      </w:tr>
      <w:tr w14:paraId="560CB3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ED990F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2130106</w:t>
            </w:r>
          </w:p>
        </w:tc>
        <w:tc>
          <w:tcPr>
            <w:tcW w:w="635" w:type="pct"/>
            <w:tcBorders>
              <w:top w:val="nil"/>
              <w:left w:val="nil"/>
              <w:bottom w:val="single" w:color="000000" w:sz="4" w:space="0"/>
              <w:right w:val="single" w:color="000000" w:sz="4" w:space="0"/>
            </w:tcBorders>
            <w:noWrap/>
            <w:vAlign w:val="center"/>
          </w:tcPr>
          <w:p w14:paraId="2483E3A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科技转化与推广服务</w:t>
            </w:r>
          </w:p>
        </w:tc>
        <w:tc>
          <w:tcPr>
            <w:tcW w:w="603" w:type="pct"/>
            <w:tcBorders>
              <w:top w:val="nil"/>
              <w:left w:val="nil"/>
              <w:bottom w:val="single" w:color="000000" w:sz="4" w:space="0"/>
              <w:right w:val="single" w:color="000000" w:sz="4" w:space="0"/>
            </w:tcBorders>
            <w:noWrap/>
            <w:vAlign w:val="center"/>
          </w:tcPr>
          <w:p w14:paraId="25FE99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602" w:type="pct"/>
            <w:gridSpan w:val="2"/>
            <w:tcBorders>
              <w:top w:val="nil"/>
              <w:left w:val="nil"/>
              <w:bottom w:val="single" w:color="000000" w:sz="4" w:space="0"/>
              <w:right w:val="single" w:color="000000" w:sz="4" w:space="0"/>
            </w:tcBorders>
            <w:noWrap/>
            <w:vAlign w:val="center"/>
          </w:tcPr>
          <w:p w14:paraId="08F18F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D775A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602" w:type="pct"/>
            <w:gridSpan w:val="2"/>
            <w:tcBorders>
              <w:top w:val="nil"/>
              <w:left w:val="nil"/>
              <w:bottom w:val="single" w:color="000000" w:sz="4" w:space="0"/>
              <w:right w:val="single" w:color="000000" w:sz="4" w:space="0"/>
            </w:tcBorders>
            <w:noWrap/>
            <w:vAlign w:val="center"/>
          </w:tcPr>
          <w:p w14:paraId="71AC24C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055A3E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7763508">
            <w:pPr>
              <w:jc w:val="right"/>
              <w:rPr>
                <w:rFonts w:hint="default" w:ascii="Times New Roman" w:hAnsi="Times New Roman" w:eastAsia="宋体" w:cs="Times New Roman"/>
                <w:i w:val="0"/>
                <w:iCs w:val="0"/>
                <w:color w:val="000000"/>
                <w:sz w:val="20"/>
                <w:szCs w:val="20"/>
                <w:highlight w:val="none"/>
                <w:u w:val="none"/>
              </w:rPr>
            </w:pPr>
          </w:p>
        </w:tc>
      </w:tr>
      <w:tr w14:paraId="0D00BA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FA33A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2130108</w:t>
            </w:r>
          </w:p>
        </w:tc>
        <w:tc>
          <w:tcPr>
            <w:tcW w:w="635" w:type="pct"/>
            <w:tcBorders>
              <w:top w:val="nil"/>
              <w:left w:val="nil"/>
              <w:bottom w:val="single" w:color="000000" w:sz="4" w:space="0"/>
              <w:right w:val="single" w:color="000000" w:sz="4" w:space="0"/>
            </w:tcBorders>
            <w:noWrap/>
            <w:vAlign w:val="center"/>
          </w:tcPr>
          <w:p w14:paraId="67C4BE3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病虫害控制</w:t>
            </w:r>
          </w:p>
        </w:tc>
        <w:tc>
          <w:tcPr>
            <w:tcW w:w="603" w:type="pct"/>
            <w:tcBorders>
              <w:top w:val="nil"/>
              <w:left w:val="nil"/>
              <w:bottom w:val="single" w:color="000000" w:sz="4" w:space="0"/>
              <w:right w:val="single" w:color="000000" w:sz="4" w:space="0"/>
            </w:tcBorders>
            <w:noWrap/>
            <w:vAlign w:val="center"/>
          </w:tcPr>
          <w:p w14:paraId="3AF9CDC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715.14</w:t>
            </w:r>
          </w:p>
        </w:tc>
        <w:tc>
          <w:tcPr>
            <w:tcW w:w="602" w:type="pct"/>
            <w:gridSpan w:val="2"/>
            <w:tcBorders>
              <w:top w:val="nil"/>
              <w:left w:val="nil"/>
              <w:bottom w:val="single" w:color="000000" w:sz="4" w:space="0"/>
              <w:right w:val="single" w:color="000000" w:sz="4" w:space="0"/>
            </w:tcBorders>
            <w:noWrap/>
            <w:vAlign w:val="center"/>
          </w:tcPr>
          <w:p w14:paraId="15F64D9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66DB2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715.14</w:t>
            </w:r>
          </w:p>
        </w:tc>
        <w:tc>
          <w:tcPr>
            <w:tcW w:w="602" w:type="pct"/>
            <w:gridSpan w:val="2"/>
            <w:tcBorders>
              <w:top w:val="nil"/>
              <w:left w:val="nil"/>
              <w:bottom w:val="single" w:color="000000" w:sz="4" w:space="0"/>
              <w:right w:val="single" w:color="000000" w:sz="4" w:space="0"/>
            </w:tcBorders>
            <w:noWrap/>
            <w:vAlign w:val="center"/>
          </w:tcPr>
          <w:p w14:paraId="1D5F701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5746AB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0D7CC02">
            <w:pPr>
              <w:jc w:val="right"/>
              <w:rPr>
                <w:rFonts w:hint="default" w:ascii="Times New Roman" w:hAnsi="Times New Roman" w:eastAsia="宋体" w:cs="Times New Roman"/>
                <w:i w:val="0"/>
                <w:iCs w:val="0"/>
                <w:color w:val="000000"/>
                <w:sz w:val="20"/>
                <w:szCs w:val="20"/>
                <w:highlight w:val="none"/>
                <w:u w:val="none"/>
              </w:rPr>
            </w:pPr>
          </w:p>
        </w:tc>
      </w:tr>
      <w:tr w14:paraId="44FDE4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F88D9B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2130109</w:t>
            </w:r>
          </w:p>
        </w:tc>
        <w:tc>
          <w:tcPr>
            <w:tcW w:w="635" w:type="pct"/>
            <w:tcBorders>
              <w:top w:val="nil"/>
              <w:left w:val="nil"/>
              <w:bottom w:val="single" w:color="000000" w:sz="4" w:space="0"/>
              <w:right w:val="single" w:color="000000" w:sz="4" w:space="0"/>
            </w:tcBorders>
            <w:noWrap/>
            <w:vAlign w:val="center"/>
          </w:tcPr>
          <w:p w14:paraId="1D43982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农产品质量安全</w:t>
            </w:r>
          </w:p>
        </w:tc>
        <w:tc>
          <w:tcPr>
            <w:tcW w:w="603" w:type="pct"/>
            <w:tcBorders>
              <w:top w:val="nil"/>
              <w:left w:val="nil"/>
              <w:bottom w:val="single" w:color="000000" w:sz="4" w:space="0"/>
              <w:right w:val="single" w:color="000000" w:sz="4" w:space="0"/>
            </w:tcBorders>
            <w:noWrap/>
            <w:vAlign w:val="center"/>
          </w:tcPr>
          <w:p w14:paraId="2A9232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33.22</w:t>
            </w:r>
          </w:p>
        </w:tc>
        <w:tc>
          <w:tcPr>
            <w:tcW w:w="602" w:type="pct"/>
            <w:gridSpan w:val="2"/>
            <w:tcBorders>
              <w:top w:val="nil"/>
              <w:left w:val="nil"/>
              <w:bottom w:val="single" w:color="000000" w:sz="4" w:space="0"/>
              <w:right w:val="single" w:color="000000" w:sz="4" w:space="0"/>
            </w:tcBorders>
            <w:noWrap/>
            <w:vAlign w:val="center"/>
          </w:tcPr>
          <w:p w14:paraId="5E3476D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47F26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33.22</w:t>
            </w:r>
          </w:p>
        </w:tc>
        <w:tc>
          <w:tcPr>
            <w:tcW w:w="602" w:type="pct"/>
            <w:gridSpan w:val="2"/>
            <w:tcBorders>
              <w:top w:val="nil"/>
              <w:left w:val="nil"/>
              <w:bottom w:val="single" w:color="000000" w:sz="4" w:space="0"/>
              <w:right w:val="single" w:color="000000" w:sz="4" w:space="0"/>
            </w:tcBorders>
            <w:noWrap/>
            <w:vAlign w:val="center"/>
          </w:tcPr>
          <w:p w14:paraId="04B5B5B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322A11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8B3561F">
            <w:pPr>
              <w:jc w:val="right"/>
              <w:rPr>
                <w:rFonts w:hint="default" w:ascii="Times New Roman" w:hAnsi="Times New Roman" w:eastAsia="宋体" w:cs="Times New Roman"/>
                <w:i w:val="0"/>
                <w:iCs w:val="0"/>
                <w:color w:val="000000"/>
                <w:sz w:val="20"/>
                <w:szCs w:val="20"/>
                <w:highlight w:val="none"/>
                <w:u w:val="none"/>
              </w:rPr>
            </w:pPr>
          </w:p>
        </w:tc>
      </w:tr>
      <w:tr w14:paraId="167E11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5E5A0B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2130119</w:t>
            </w:r>
          </w:p>
        </w:tc>
        <w:tc>
          <w:tcPr>
            <w:tcW w:w="635" w:type="pct"/>
            <w:tcBorders>
              <w:top w:val="nil"/>
              <w:left w:val="nil"/>
              <w:bottom w:val="single" w:color="000000" w:sz="4" w:space="0"/>
              <w:right w:val="single" w:color="000000" w:sz="4" w:space="0"/>
            </w:tcBorders>
            <w:noWrap/>
            <w:vAlign w:val="center"/>
          </w:tcPr>
          <w:p w14:paraId="086D101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防灾救灾</w:t>
            </w:r>
          </w:p>
        </w:tc>
        <w:tc>
          <w:tcPr>
            <w:tcW w:w="603" w:type="pct"/>
            <w:tcBorders>
              <w:top w:val="nil"/>
              <w:left w:val="nil"/>
              <w:bottom w:val="single" w:color="000000" w:sz="4" w:space="0"/>
              <w:right w:val="single" w:color="000000" w:sz="4" w:space="0"/>
            </w:tcBorders>
            <w:noWrap/>
            <w:vAlign w:val="center"/>
          </w:tcPr>
          <w:p w14:paraId="05AD51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323.00</w:t>
            </w:r>
          </w:p>
        </w:tc>
        <w:tc>
          <w:tcPr>
            <w:tcW w:w="602" w:type="pct"/>
            <w:gridSpan w:val="2"/>
            <w:tcBorders>
              <w:top w:val="nil"/>
              <w:left w:val="nil"/>
              <w:bottom w:val="single" w:color="000000" w:sz="4" w:space="0"/>
              <w:right w:val="single" w:color="000000" w:sz="4" w:space="0"/>
            </w:tcBorders>
            <w:noWrap/>
            <w:vAlign w:val="center"/>
          </w:tcPr>
          <w:p w14:paraId="1010378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F8FFD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323.00</w:t>
            </w:r>
          </w:p>
        </w:tc>
        <w:tc>
          <w:tcPr>
            <w:tcW w:w="602" w:type="pct"/>
            <w:gridSpan w:val="2"/>
            <w:tcBorders>
              <w:top w:val="nil"/>
              <w:left w:val="nil"/>
              <w:bottom w:val="single" w:color="000000" w:sz="4" w:space="0"/>
              <w:right w:val="single" w:color="000000" w:sz="4" w:space="0"/>
            </w:tcBorders>
            <w:noWrap/>
            <w:vAlign w:val="center"/>
          </w:tcPr>
          <w:p w14:paraId="1B294E9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6B0D79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EC90BF5">
            <w:pPr>
              <w:jc w:val="right"/>
              <w:rPr>
                <w:rFonts w:hint="default" w:ascii="Times New Roman" w:hAnsi="Times New Roman" w:eastAsia="宋体" w:cs="Times New Roman"/>
                <w:i w:val="0"/>
                <w:iCs w:val="0"/>
                <w:color w:val="000000"/>
                <w:sz w:val="20"/>
                <w:szCs w:val="20"/>
                <w:highlight w:val="none"/>
                <w:u w:val="none"/>
              </w:rPr>
            </w:pPr>
          </w:p>
        </w:tc>
      </w:tr>
      <w:tr w14:paraId="442F9F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466441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2130120</w:t>
            </w:r>
          </w:p>
        </w:tc>
        <w:tc>
          <w:tcPr>
            <w:tcW w:w="635" w:type="pct"/>
            <w:tcBorders>
              <w:top w:val="nil"/>
              <w:left w:val="nil"/>
              <w:bottom w:val="single" w:color="000000" w:sz="4" w:space="0"/>
              <w:right w:val="single" w:color="000000" w:sz="4" w:space="0"/>
            </w:tcBorders>
            <w:noWrap/>
            <w:vAlign w:val="center"/>
          </w:tcPr>
          <w:p w14:paraId="27DD807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稳定农民收入补贴</w:t>
            </w:r>
          </w:p>
        </w:tc>
        <w:tc>
          <w:tcPr>
            <w:tcW w:w="603" w:type="pct"/>
            <w:tcBorders>
              <w:top w:val="nil"/>
              <w:left w:val="nil"/>
              <w:bottom w:val="single" w:color="000000" w:sz="4" w:space="0"/>
              <w:right w:val="single" w:color="000000" w:sz="4" w:space="0"/>
            </w:tcBorders>
            <w:noWrap/>
            <w:vAlign w:val="center"/>
          </w:tcPr>
          <w:p w14:paraId="6C85AC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4,927.45</w:t>
            </w:r>
          </w:p>
        </w:tc>
        <w:tc>
          <w:tcPr>
            <w:tcW w:w="602" w:type="pct"/>
            <w:gridSpan w:val="2"/>
            <w:tcBorders>
              <w:top w:val="nil"/>
              <w:left w:val="nil"/>
              <w:bottom w:val="single" w:color="000000" w:sz="4" w:space="0"/>
              <w:right w:val="single" w:color="000000" w:sz="4" w:space="0"/>
            </w:tcBorders>
            <w:noWrap/>
            <w:vAlign w:val="center"/>
          </w:tcPr>
          <w:p w14:paraId="60EB652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22826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4,927.45</w:t>
            </w:r>
          </w:p>
        </w:tc>
        <w:tc>
          <w:tcPr>
            <w:tcW w:w="602" w:type="pct"/>
            <w:gridSpan w:val="2"/>
            <w:tcBorders>
              <w:top w:val="nil"/>
              <w:left w:val="nil"/>
              <w:bottom w:val="single" w:color="000000" w:sz="4" w:space="0"/>
              <w:right w:val="single" w:color="000000" w:sz="4" w:space="0"/>
            </w:tcBorders>
            <w:noWrap/>
            <w:vAlign w:val="center"/>
          </w:tcPr>
          <w:p w14:paraId="5435145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1BB31E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19C21D9">
            <w:pPr>
              <w:jc w:val="right"/>
              <w:rPr>
                <w:rFonts w:hint="default" w:ascii="Times New Roman" w:hAnsi="Times New Roman" w:eastAsia="宋体" w:cs="Times New Roman"/>
                <w:i w:val="0"/>
                <w:iCs w:val="0"/>
                <w:color w:val="000000"/>
                <w:sz w:val="20"/>
                <w:szCs w:val="20"/>
                <w:highlight w:val="none"/>
                <w:u w:val="none"/>
              </w:rPr>
            </w:pPr>
          </w:p>
        </w:tc>
      </w:tr>
      <w:tr w14:paraId="2A5FF6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FB8B71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2130121</w:t>
            </w:r>
          </w:p>
        </w:tc>
        <w:tc>
          <w:tcPr>
            <w:tcW w:w="635" w:type="pct"/>
            <w:tcBorders>
              <w:top w:val="nil"/>
              <w:left w:val="nil"/>
              <w:bottom w:val="single" w:color="000000" w:sz="4" w:space="0"/>
              <w:right w:val="single" w:color="000000" w:sz="4" w:space="0"/>
            </w:tcBorders>
            <w:noWrap/>
            <w:vAlign w:val="center"/>
          </w:tcPr>
          <w:p w14:paraId="47158F7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农业结构调整补贴</w:t>
            </w:r>
          </w:p>
        </w:tc>
        <w:tc>
          <w:tcPr>
            <w:tcW w:w="603" w:type="pct"/>
            <w:tcBorders>
              <w:top w:val="nil"/>
              <w:left w:val="nil"/>
              <w:bottom w:val="single" w:color="000000" w:sz="4" w:space="0"/>
              <w:right w:val="single" w:color="000000" w:sz="4" w:space="0"/>
            </w:tcBorders>
            <w:noWrap/>
            <w:vAlign w:val="center"/>
          </w:tcPr>
          <w:p w14:paraId="0F106E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60.00</w:t>
            </w:r>
          </w:p>
        </w:tc>
        <w:tc>
          <w:tcPr>
            <w:tcW w:w="602" w:type="pct"/>
            <w:gridSpan w:val="2"/>
            <w:tcBorders>
              <w:top w:val="nil"/>
              <w:left w:val="nil"/>
              <w:bottom w:val="single" w:color="000000" w:sz="4" w:space="0"/>
              <w:right w:val="single" w:color="000000" w:sz="4" w:space="0"/>
            </w:tcBorders>
            <w:noWrap/>
            <w:vAlign w:val="center"/>
          </w:tcPr>
          <w:p w14:paraId="753E3BD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F97D2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60.00</w:t>
            </w:r>
          </w:p>
        </w:tc>
        <w:tc>
          <w:tcPr>
            <w:tcW w:w="602" w:type="pct"/>
            <w:gridSpan w:val="2"/>
            <w:tcBorders>
              <w:top w:val="nil"/>
              <w:left w:val="nil"/>
              <w:bottom w:val="single" w:color="000000" w:sz="4" w:space="0"/>
              <w:right w:val="single" w:color="000000" w:sz="4" w:space="0"/>
            </w:tcBorders>
            <w:noWrap/>
            <w:vAlign w:val="center"/>
          </w:tcPr>
          <w:p w14:paraId="3212D11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3AE3FB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F624B7A">
            <w:pPr>
              <w:jc w:val="right"/>
              <w:rPr>
                <w:rFonts w:hint="default" w:ascii="Times New Roman" w:hAnsi="Times New Roman" w:eastAsia="宋体" w:cs="Times New Roman"/>
                <w:i w:val="0"/>
                <w:iCs w:val="0"/>
                <w:color w:val="000000"/>
                <w:sz w:val="20"/>
                <w:szCs w:val="20"/>
                <w:highlight w:val="none"/>
                <w:u w:val="none"/>
              </w:rPr>
            </w:pPr>
          </w:p>
        </w:tc>
      </w:tr>
      <w:tr w14:paraId="3217D5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DD808A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2130122</w:t>
            </w:r>
          </w:p>
        </w:tc>
        <w:tc>
          <w:tcPr>
            <w:tcW w:w="635" w:type="pct"/>
            <w:tcBorders>
              <w:top w:val="nil"/>
              <w:left w:val="nil"/>
              <w:bottom w:val="single" w:color="000000" w:sz="4" w:space="0"/>
              <w:right w:val="single" w:color="000000" w:sz="4" w:space="0"/>
            </w:tcBorders>
            <w:noWrap/>
            <w:vAlign w:val="center"/>
          </w:tcPr>
          <w:p w14:paraId="73917CF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农业生产发展</w:t>
            </w:r>
          </w:p>
        </w:tc>
        <w:tc>
          <w:tcPr>
            <w:tcW w:w="603" w:type="pct"/>
            <w:tcBorders>
              <w:top w:val="nil"/>
              <w:left w:val="nil"/>
              <w:bottom w:val="single" w:color="000000" w:sz="4" w:space="0"/>
              <w:right w:val="single" w:color="000000" w:sz="4" w:space="0"/>
            </w:tcBorders>
            <w:noWrap/>
            <w:vAlign w:val="center"/>
          </w:tcPr>
          <w:p w14:paraId="2EAB3D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3,663.52</w:t>
            </w:r>
          </w:p>
        </w:tc>
        <w:tc>
          <w:tcPr>
            <w:tcW w:w="602" w:type="pct"/>
            <w:gridSpan w:val="2"/>
            <w:tcBorders>
              <w:top w:val="nil"/>
              <w:left w:val="nil"/>
              <w:bottom w:val="single" w:color="000000" w:sz="4" w:space="0"/>
              <w:right w:val="single" w:color="000000" w:sz="4" w:space="0"/>
            </w:tcBorders>
            <w:noWrap/>
            <w:vAlign w:val="center"/>
          </w:tcPr>
          <w:p w14:paraId="1BB574E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9A3D2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3,663.52</w:t>
            </w:r>
          </w:p>
        </w:tc>
        <w:tc>
          <w:tcPr>
            <w:tcW w:w="602" w:type="pct"/>
            <w:gridSpan w:val="2"/>
            <w:tcBorders>
              <w:top w:val="nil"/>
              <w:left w:val="nil"/>
              <w:bottom w:val="single" w:color="000000" w:sz="4" w:space="0"/>
              <w:right w:val="single" w:color="000000" w:sz="4" w:space="0"/>
            </w:tcBorders>
            <w:noWrap/>
            <w:vAlign w:val="center"/>
          </w:tcPr>
          <w:p w14:paraId="3C420A5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74325D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FBB2157">
            <w:pPr>
              <w:jc w:val="right"/>
              <w:rPr>
                <w:rFonts w:hint="default" w:ascii="Times New Roman" w:hAnsi="Times New Roman" w:eastAsia="宋体" w:cs="Times New Roman"/>
                <w:i w:val="0"/>
                <w:iCs w:val="0"/>
                <w:color w:val="000000"/>
                <w:sz w:val="20"/>
                <w:szCs w:val="20"/>
                <w:highlight w:val="none"/>
                <w:u w:val="none"/>
              </w:rPr>
            </w:pPr>
          </w:p>
        </w:tc>
      </w:tr>
      <w:tr w14:paraId="1B0858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FD90D6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2130124</w:t>
            </w:r>
          </w:p>
        </w:tc>
        <w:tc>
          <w:tcPr>
            <w:tcW w:w="635" w:type="pct"/>
            <w:tcBorders>
              <w:top w:val="nil"/>
              <w:left w:val="nil"/>
              <w:bottom w:val="single" w:color="000000" w:sz="4" w:space="0"/>
              <w:right w:val="single" w:color="000000" w:sz="4" w:space="0"/>
            </w:tcBorders>
            <w:noWrap/>
            <w:vAlign w:val="center"/>
          </w:tcPr>
          <w:p w14:paraId="1F6BF49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农村合作经济</w:t>
            </w:r>
          </w:p>
        </w:tc>
        <w:tc>
          <w:tcPr>
            <w:tcW w:w="603" w:type="pct"/>
            <w:tcBorders>
              <w:top w:val="nil"/>
              <w:left w:val="nil"/>
              <w:bottom w:val="single" w:color="000000" w:sz="4" w:space="0"/>
              <w:right w:val="single" w:color="000000" w:sz="4" w:space="0"/>
            </w:tcBorders>
            <w:noWrap/>
            <w:vAlign w:val="center"/>
          </w:tcPr>
          <w:p w14:paraId="63A82E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1,124.62</w:t>
            </w:r>
          </w:p>
        </w:tc>
        <w:tc>
          <w:tcPr>
            <w:tcW w:w="602" w:type="pct"/>
            <w:gridSpan w:val="2"/>
            <w:tcBorders>
              <w:top w:val="nil"/>
              <w:left w:val="nil"/>
              <w:bottom w:val="single" w:color="000000" w:sz="4" w:space="0"/>
              <w:right w:val="single" w:color="000000" w:sz="4" w:space="0"/>
            </w:tcBorders>
            <w:noWrap/>
            <w:vAlign w:val="center"/>
          </w:tcPr>
          <w:p w14:paraId="6B5DD23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2B09D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1,124.62</w:t>
            </w:r>
          </w:p>
        </w:tc>
        <w:tc>
          <w:tcPr>
            <w:tcW w:w="602" w:type="pct"/>
            <w:gridSpan w:val="2"/>
            <w:tcBorders>
              <w:top w:val="nil"/>
              <w:left w:val="nil"/>
              <w:bottom w:val="single" w:color="000000" w:sz="4" w:space="0"/>
              <w:right w:val="single" w:color="000000" w:sz="4" w:space="0"/>
            </w:tcBorders>
            <w:noWrap/>
            <w:vAlign w:val="center"/>
          </w:tcPr>
          <w:p w14:paraId="30F5169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EAF2FE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C5C3E76">
            <w:pPr>
              <w:jc w:val="right"/>
              <w:rPr>
                <w:rFonts w:hint="default" w:ascii="Times New Roman" w:hAnsi="Times New Roman" w:eastAsia="宋体" w:cs="Times New Roman"/>
                <w:i w:val="0"/>
                <w:iCs w:val="0"/>
                <w:color w:val="000000"/>
                <w:sz w:val="20"/>
                <w:szCs w:val="20"/>
                <w:highlight w:val="none"/>
                <w:u w:val="none"/>
              </w:rPr>
            </w:pPr>
          </w:p>
        </w:tc>
      </w:tr>
      <w:tr w14:paraId="186C23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79F362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2130126</w:t>
            </w:r>
          </w:p>
        </w:tc>
        <w:tc>
          <w:tcPr>
            <w:tcW w:w="635" w:type="pct"/>
            <w:tcBorders>
              <w:top w:val="nil"/>
              <w:left w:val="nil"/>
              <w:bottom w:val="single" w:color="000000" w:sz="4" w:space="0"/>
              <w:right w:val="single" w:color="000000" w:sz="4" w:space="0"/>
            </w:tcBorders>
            <w:noWrap/>
            <w:vAlign w:val="center"/>
          </w:tcPr>
          <w:p w14:paraId="51DDBA0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农村社会事业</w:t>
            </w:r>
          </w:p>
        </w:tc>
        <w:tc>
          <w:tcPr>
            <w:tcW w:w="603" w:type="pct"/>
            <w:tcBorders>
              <w:top w:val="nil"/>
              <w:left w:val="nil"/>
              <w:bottom w:val="single" w:color="000000" w:sz="4" w:space="0"/>
              <w:right w:val="single" w:color="000000" w:sz="4" w:space="0"/>
            </w:tcBorders>
            <w:noWrap/>
            <w:vAlign w:val="center"/>
          </w:tcPr>
          <w:p w14:paraId="35A2BA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1,425.62</w:t>
            </w:r>
          </w:p>
        </w:tc>
        <w:tc>
          <w:tcPr>
            <w:tcW w:w="602" w:type="pct"/>
            <w:gridSpan w:val="2"/>
            <w:tcBorders>
              <w:top w:val="nil"/>
              <w:left w:val="nil"/>
              <w:bottom w:val="single" w:color="000000" w:sz="4" w:space="0"/>
              <w:right w:val="single" w:color="000000" w:sz="4" w:space="0"/>
            </w:tcBorders>
            <w:noWrap/>
            <w:vAlign w:val="center"/>
          </w:tcPr>
          <w:p w14:paraId="77F534F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AEBC5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1,425.62</w:t>
            </w:r>
          </w:p>
        </w:tc>
        <w:tc>
          <w:tcPr>
            <w:tcW w:w="602" w:type="pct"/>
            <w:gridSpan w:val="2"/>
            <w:tcBorders>
              <w:top w:val="nil"/>
              <w:left w:val="nil"/>
              <w:bottom w:val="single" w:color="000000" w:sz="4" w:space="0"/>
              <w:right w:val="single" w:color="000000" w:sz="4" w:space="0"/>
            </w:tcBorders>
            <w:noWrap/>
            <w:vAlign w:val="center"/>
          </w:tcPr>
          <w:p w14:paraId="110A6DE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B070C3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58BC8E0">
            <w:pPr>
              <w:jc w:val="right"/>
              <w:rPr>
                <w:rFonts w:hint="default" w:ascii="Times New Roman" w:hAnsi="Times New Roman" w:eastAsia="宋体" w:cs="Times New Roman"/>
                <w:i w:val="0"/>
                <w:iCs w:val="0"/>
                <w:color w:val="000000"/>
                <w:sz w:val="20"/>
                <w:szCs w:val="20"/>
                <w:highlight w:val="none"/>
                <w:u w:val="none"/>
              </w:rPr>
            </w:pPr>
          </w:p>
        </w:tc>
      </w:tr>
      <w:tr w14:paraId="1CD218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B46B69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2130135</w:t>
            </w:r>
          </w:p>
        </w:tc>
        <w:tc>
          <w:tcPr>
            <w:tcW w:w="635" w:type="pct"/>
            <w:tcBorders>
              <w:top w:val="nil"/>
              <w:left w:val="nil"/>
              <w:bottom w:val="single" w:color="000000" w:sz="4" w:space="0"/>
              <w:right w:val="single" w:color="000000" w:sz="4" w:space="0"/>
            </w:tcBorders>
            <w:noWrap/>
            <w:vAlign w:val="center"/>
          </w:tcPr>
          <w:p w14:paraId="61BE27C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农业生态资源保护</w:t>
            </w:r>
          </w:p>
        </w:tc>
        <w:tc>
          <w:tcPr>
            <w:tcW w:w="603" w:type="pct"/>
            <w:tcBorders>
              <w:top w:val="nil"/>
              <w:left w:val="nil"/>
              <w:bottom w:val="single" w:color="000000" w:sz="4" w:space="0"/>
              <w:right w:val="single" w:color="000000" w:sz="4" w:space="0"/>
            </w:tcBorders>
            <w:noWrap/>
            <w:vAlign w:val="center"/>
          </w:tcPr>
          <w:p w14:paraId="17C2B5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277.80</w:t>
            </w:r>
          </w:p>
        </w:tc>
        <w:tc>
          <w:tcPr>
            <w:tcW w:w="602" w:type="pct"/>
            <w:gridSpan w:val="2"/>
            <w:tcBorders>
              <w:top w:val="nil"/>
              <w:left w:val="nil"/>
              <w:bottom w:val="single" w:color="000000" w:sz="4" w:space="0"/>
              <w:right w:val="single" w:color="000000" w:sz="4" w:space="0"/>
            </w:tcBorders>
            <w:noWrap/>
            <w:vAlign w:val="center"/>
          </w:tcPr>
          <w:p w14:paraId="71E9C12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7FBC6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277.80</w:t>
            </w:r>
          </w:p>
        </w:tc>
        <w:tc>
          <w:tcPr>
            <w:tcW w:w="602" w:type="pct"/>
            <w:gridSpan w:val="2"/>
            <w:tcBorders>
              <w:top w:val="nil"/>
              <w:left w:val="nil"/>
              <w:bottom w:val="single" w:color="000000" w:sz="4" w:space="0"/>
              <w:right w:val="single" w:color="000000" w:sz="4" w:space="0"/>
            </w:tcBorders>
            <w:noWrap/>
            <w:vAlign w:val="center"/>
          </w:tcPr>
          <w:p w14:paraId="2DA726F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ABB350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704B2BA">
            <w:pPr>
              <w:jc w:val="right"/>
              <w:rPr>
                <w:rFonts w:hint="default" w:ascii="Times New Roman" w:hAnsi="Times New Roman" w:eastAsia="宋体" w:cs="Times New Roman"/>
                <w:i w:val="0"/>
                <w:iCs w:val="0"/>
                <w:color w:val="000000"/>
                <w:sz w:val="20"/>
                <w:szCs w:val="20"/>
                <w:highlight w:val="none"/>
                <w:u w:val="none"/>
              </w:rPr>
            </w:pPr>
          </w:p>
        </w:tc>
      </w:tr>
      <w:tr w14:paraId="2DA365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A336DB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2130153</w:t>
            </w:r>
          </w:p>
        </w:tc>
        <w:tc>
          <w:tcPr>
            <w:tcW w:w="635" w:type="pct"/>
            <w:tcBorders>
              <w:top w:val="nil"/>
              <w:left w:val="nil"/>
              <w:bottom w:val="single" w:color="000000" w:sz="4" w:space="0"/>
              <w:right w:val="single" w:color="000000" w:sz="4" w:space="0"/>
            </w:tcBorders>
            <w:noWrap/>
            <w:vAlign w:val="center"/>
          </w:tcPr>
          <w:p w14:paraId="010503D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耕地建设与利用</w:t>
            </w:r>
          </w:p>
        </w:tc>
        <w:tc>
          <w:tcPr>
            <w:tcW w:w="603" w:type="pct"/>
            <w:tcBorders>
              <w:top w:val="nil"/>
              <w:left w:val="nil"/>
              <w:bottom w:val="single" w:color="000000" w:sz="4" w:space="0"/>
              <w:right w:val="single" w:color="000000" w:sz="4" w:space="0"/>
            </w:tcBorders>
            <w:noWrap/>
            <w:vAlign w:val="center"/>
          </w:tcPr>
          <w:p w14:paraId="5B6B06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13,928.55</w:t>
            </w:r>
          </w:p>
        </w:tc>
        <w:tc>
          <w:tcPr>
            <w:tcW w:w="602" w:type="pct"/>
            <w:gridSpan w:val="2"/>
            <w:tcBorders>
              <w:top w:val="nil"/>
              <w:left w:val="nil"/>
              <w:bottom w:val="single" w:color="000000" w:sz="4" w:space="0"/>
              <w:right w:val="single" w:color="000000" w:sz="4" w:space="0"/>
            </w:tcBorders>
            <w:noWrap/>
            <w:vAlign w:val="center"/>
          </w:tcPr>
          <w:p w14:paraId="1FDA51F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50779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13,928.55</w:t>
            </w:r>
          </w:p>
        </w:tc>
        <w:tc>
          <w:tcPr>
            <w:tcW w:w="602" w:type="pct"/>
            <w:gridSpan w:val="2"/>
            <w:tcBorders>
              <w:top w:val="nil"/>
              <w:left w:val="nil"/>
              <w:bottom w:val="single" w:color="000000" w:sz="4" w:space="0"/>
              <w:right w:val="single" w:color="000000" w:sz="4" w:space="0"/>
            </w:tcBorders>
            <w:noWrap/>
            <w:vAlign w:val="center"/>
          </w:tcPr>
          <w:p w14:paraId="0B4802B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ED63F8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A30E402">
            <w:pPr>
              <w:jc w:val="right"/>
              <w:rPr>
                <w:rFonts w:hint="default" w:ascii="Times New Roman" w:hAnsi="Times New Roman" w:eastAsia="宋体" w:cs="Times New Roman"/>
                <w:i w:val="0"/>
                <w:iCs w:val="0"/>
                <w:color w:val="000000"/>
                <w:sz w:val="20"/>
                <w:szCs w:val="20"/>
                <w:highlight w:val="none"/>
                <w:u w:val="none"/>
              </w:rPr>
            </w:pPr>
          </w:p>
        </w:tc>
      </w:tr>
      <w:tr w14:paraId="1256A4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2DF42D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w:t>
            </w:r>
          </w:p>
        </w:tc>
        <w:tc>
          <w:tcPr>
            <w:tcW w:w="635" w:type="pct"/>
            <w:tcBorders>
              <w:top w:val="nil"/>
              <w:left w:val="nil"/>
              <w:bottom w:val="single" w:color="000000" w:sz="4" w:space="0"/>
              <w:right w:val="single" w:color="000000" w:sz="4" w:space="0"/>
            </w:tcBorders>
            <w:noWrap/>
            <w:vAlign w:val="center"/>
          </w:tcPr>
          <w:p w14:paraId="26879D4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巩固脱贫攻坚成果衔接乡村振兴</w:t>
            </w:r>
          </w:p>
        </w:tc>
        <w:tc>
          <w:tcPr>
            <w:tcW w:w="603" w:type="pct"/>
            <w:tcBorders>
              <w:top w:val="nil"/>
              <w:left w:val="nil"/>
              <w:bottom w:val="single" w:color="000000" w:sz="4" w:space="0"/>
              <w:right w:val="single" w:color="000000" w:sz="4" w:space="0"/>
            </w:tcBorders>
            <w:noWrap/>
            <w:vAlign w:val="center"/>
          </w:tcPr>
          <w:p w14:paraId="3DF522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14,002.28</w:t>
            </w:r>
          </w:p>
        </w:tc>
        <w:tc>
          <w:tcPr>
            <w:tcW w:w="602" w:type="pct"/>
            <w:gridSpan w:val="2"/>
            <w:tcBorders>
              <w:top w:val="nil"/>
              <w:left w:val="nil"/>
              <w:bottom w:val="single" w:color="000000" w:sz="4" w:space="0"/>
              <w:right w:val="single" w:color="000000" w:sz="4" w:space="0"/>
            </w:tcBorders>
            <w:noWrap/>
            <w:vAlign w:val="center"/>
          </w:tcPr>
          <w:p w14:paraId="1FE12A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113.76</w:t>
            </w:r>
          </w:p>
        </w:tc>
        <w:tc>
          <w:tcPr>
            <w:tcW w:w="602" w:type="pct"/>
            <w:tcBorders>
              <w:top w:val="nil"/>
              <w:left w:val="nil"/>
              <w:bottom w:val="single" w:color="000000" w:sz="4" w:space="0"/>
              <w:right w:val="single" w:color="000000" w:sz="4" w:space="0"/>
            </w:tcBorders>
            <w:noWrap/>
            <w:vAlign w:val="center"/>
          </w:tcPr>
          <w:p w14:paraId="16EEBDF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13,888.52</w:t>
            </w:r>
          </w:p>
        </w:tc>
        <w:tc>
          <w:tcPr>
            <w:tcW w:w="602" w:type="pct"/>
            <w:gridSpan w:val="2"/>
            <w:tcBorders>
              <w:top w:val="nil"/>
              <w:left w:val="nil"/>
              <w:bottom w:val="single" w:color="000000" w:sz="4" w:space="0"/>
              <w:right w:val="single" w:color="000000" w:sz="4" w:space="0"/>
            </w:tcBorders>
            <w:noWrap/>
            <w:vAlign w:val="center"/>
          </w:tcPr>
          <w:p w14:paraId="29BFB11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BE62DE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A467D60">
            <w:pPr>
              <w:jc w:val="right"/>
              <w:rPr>
                <w:rFonts w:hint="default" w:ascii="Times New Roman" w:hAnsi="Times New Roman" w:eastAsia="宋体" w:cs="Times New Roman"/>
                <w:i w:val="0"/>
                <w:iCs w:val="0"/>
                <w:color w:val="000000"/>
                <w:sz w:val="20"/>
                <w:szCs w:val="20"/>
                <w:highlight w:val="none"/>
                <w:u w:val="none"/>
              </w:rPr>
            </w:pPr>
          </w:p>
        </w:tc>
      </w:tr>
      <w:tr w14:paraId="66718E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6E6A41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2130501</w:t>
            </w:r>
          </w:p>
        </w:tc>
        <w:tc>
          <w:tcPr>
            <w:tcW w:w="635" w:type="pct"/>
            <w:tcBorders>
              <w:top w:val="nil"/>
              <w:left w:val="nil"/>
              <w:bottom w:val="single" w:color="000000" w:sz="4" w:space="0"/>
              <w:right w:val="single" w:color="000000" w:sz="4" w:space="0"/>
            </w:tcBorders>
            <w:noWrap/>
            <w:vAlign w:val="center"/>
          </w:tcPr>
          <w:p w14:paraId="159F5CC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69934B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113.76</w:t>
            </w:r>
          </w:p>
        </w:tc>
        <w:tc>
          <w:tcPr>
            <w:tcW w:w="602" w:type="pct"/>
            <w:gridSpan w:val="2"/>
            <w:tcBorders>
              <w:top w:val="nil"/>
              <w:left w:val="nil"/>
              <w:bottom w:val="single" w:color="000000" w:sz="4" w:space="0"/>
              <w:right w:val="single" w:color="000000" w:sz="4" w:space="0"/>
            </w:tcBorders>
            <w:noWrap/>
            <w:vAlign w:val="center"/>
          </w:tcPr>
          <w:p w14:paraId="62D3D0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113.76</w:t>
            </w:r>
          </w:p>
        </w:tc>
        <w:tc>
          <w:tcPr>
            <w:tcW w:w="602" w:type="pct"/>
            <w:tcBorders>
              <w:top w:val="nil"/>
              <w:left w:val="nil"/>
              <w:bottom w:val="single" w:color="000000" w:sz="4" w:space="0"/>
              <w:right w:val="single" w:color="000000" w:sz="4" w:space="0"/>
            </w:tcBorders>
            <w:noWrap/>
            <w:vAlign w:val="center"/>
          </w:tcPr>
          <w:p w14:paraId="5D0DF5A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A934F6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C08E1A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C546C77">
            <w:pPr>
              <w:jc w:val="right"/>
              <w:rPr>
                <w:rFonts w:hint="default" w:ascii="Times New Roman" w:hAnsi="Times New Roman" w:eastAsia="宋体" w:cs="Times New Roman"/>
                <w:i w:val="0"/>
                <w:iCs w:val="0"/>
                <w:color w:val="000000"/>
                <w:sz w:val="20"/>
                <w:szCs w:val="20"/>
                <w:highlight w:val="none"/>
                <w:u w:val="none"/>
              </w:rPr>
            </w:pPr>
          </w:p>
        </w:tc>
      </w:tr>
      <w:tr w14:paraId="05DF99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AEEDF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2130502</w:t>
            </w:r>
          </w:p>
        </w:tc>
        <w:tc>
          <w:tcPr>
            <w:tcW w:w="635" w:type="pct"/>
            <w:tcBorders>
              <w:top w:val="nil"/>
              <w:left w:val="nil"/>
              <w:bottom w:val="single" w:color="000000" w:sz="4" w:space="0"/>
              <w:right w:val="single" w:color="000000" w:sz="4" w:space="0"/>
            </w:tcBorders>
            <w:noWrap/>
            <w:vAlign w:val="center"/>
          </w:tcPr>
          <w:p w14:paraId="369F62B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0F7F87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w:t>
            </w:r>
          </w:p>
        </w:tc>
        <w:tc>
          <w:tcPr>
            <w:tcW w:w="602" w:type="pct"/>
            <w:gridSpan w:val="2"/>
            <w:tcBorders>
              <w:top w:val="nil"/>
              <w:left w:val="nil"/>
              <w:bottom w:val="single" w:color="000000" w:sz="4" w:space="0"/>
              <w:right w:val="single" w:color="000000" w:sz="4" w:space="0"/>
            </w:tcBorders>
            <w:noWrap/>
            <w:vAlign w:val="center"/>
          </w:tcPr>
          <w:p w14:paraId="53ADA59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B8643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w:t>
            </w:r>
          </w:p>
        </w:tc>
        <w:tc>
          <w:tcPr>
            <w:tcW w:w="602" w:type="pct"/>
            <w:gridSpan w:val="2"/>
            <w:tcBorders>
              <w:top w:val="nil"/>
              <w:left w:val="nil"/>
              <w:bottom w:val="single" w:color="000000" w:sz="4" w:space="0"/>
              <w:right w:val="single" w:color="000000" w:sz="4" w:space="0"/>
            </w:tcBorders>
            <w:noWrap/>
            <w:vAlign w:val="center"/>
          </w:tcPr>
          <w:p w14:paraId="66922C3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8664E0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6160EBB">
            <w:pPr>
              <w:jc w:val="right"/>
              <w:rPr>
                <w:rFonts w:hint="default" w:ascii="Times New Roman" w:hAnsi="Times New Roman" w:eastAsia="宋体" w:cs="Times New Roman"/>
                <w:i w:val="0"/>
                <w:iCs w:val="0"/>
                <w:color w:val="000000"/>
                <w:sz w:val="20"/>
                <w:szCs w:val="20"/>
                <w:highlight w:val="none"/>
                <w:u w:val="none"/>
              </w:rPr>
            </w:pPr>
          </w:p>
        </w:tc>
      </w:tr>
      <w:tr w14:paraId="5DE8CA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B1170C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2130504</w:t>
            </w:r>
          </w:p>
        </w:tc>
        <w:tc>
          <w:tcPr>
            <w:tcW w:w="635" w:type="pct"/>
            <w:tcBorders>
              <w:top w:val="nil"/>
              <w:left w:val="nil"/>
              <w:bottom w:val="single" w:color="000000" w:sz="4" w:space="0"/>
              <w:right w:val="single" w:color="000000" w:sz="4" w:space="0"/>
            </w:tcBorders>
            <w:noWrap/>
            <w:vAlign w:val="center"/>
          </w:tcPr>
          <w:p w14:paraId="075E165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农村基础设施建设</w:t>
            </w:r>
          </w:p>
        </w:tc>
        <w:tc>
          <w:tcPr>
            <w:tcW w:w="603" w:type="pct"/>
            <w:tcBorders>
              <w:top w:val="nil"/>
              <w:left w:val="nil"/>
              <w:bottom w:val="single" w:color="000000" w:sz="4" w:space="0"/>
              <w:right w:val="single" w:color="000000" w:sz="4" w:space="0"/>
            </w:tcBorders>
            <w:noWrap/>
            <w:vAlign w:val="center"/>
          </w:tcPr>
          <w:p w14:paraId="01B540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8,534.51</w:t>
            </w:r>
          </w:p>
        </w:tc>
        <w:tc>
          <w:tcPr>
            <w:tcW w:w="602" w:type="pct"/>
            <w:gridSpan w:val="2"/>
            <w:tcBorders>
              <w:top w:val="nil"/>
              <w:left w:val="nil"/>
              <w:bottom w:val="single" w:color="000000" w:sz="4" w:space="0"/>
              <w:right w:val="single" w:color="000000" w:sz="4" w:space="0"/>
            </w:tcBorders>
            <w:noWrap/>
            <w:vAlign w:val="center"/>
          </w:tcPr>
          <w:p w14:paraId="28BE8C4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743FE3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8,534.51</w:t>
            </w:r>
          </w:p>
        </w:tc>
        <w:tc>
          <w:tcPr>
            <w:tcW w:w="602" w:type="pct"/>
            <w:gridSpan w:val="2"/>
            <w:tcBorders>
              <w:top w:val="nil"/>
              <w:left w:val="nil"/>
              <w:bottom w:val="single" w:color="000000" w:sz="4" w:space="0"/>
              <w:right w:val="single" w:color="000000" w:sz="4" w:space="0"/>
            </w:tcBorders>
            <w:noWrap/>
            <w:vAlign w:val="center"/>
          </w:tcPr>
          <w:p w14:paraId="3A9815F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60459A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BF9195C">
            <w:pPr>
              <w:jc w:val="right"/>
              <w:rPr>
                <w:rFonts w:hint="default" w:ascii="Times New Roman" w:hAnsi="Times New Roman" w:eastAsia="宋体" w:cs="Times New Roman"/>
                <w:i w:val="0"/>
                <w:iCs w:val="0"/>
                <w:color w:val="000000"/>
                <w:sz w:val="20"/>
                <w:szCs w:val="20"/>
                <w:highlight w:val="none"/>
                <w:u w:val="none"/>
              </w:rPr>
            </w:pPr>
          </w:p>
        </w:tc>
      </w:tr>
      <w:tr w14:paraId="2033AA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647F6C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2130505</w:t>
            </w:r>
          </w:p>
        </w:tc>
        <w:tc>
          <w:tcPr>
            <w:tcW w:w="635" w:type="pct"/>
            <w:tcBorders>
              <w:top w:val="nil"/>
              <w:left w:val="nil"/>
              <w:bottom w:val="single" w:color="000000" w:sz="4" w:space="0"/>
              <w:right w:val="single" w:color="000000" w:sz="4" w:space="0"/>
            </w:tcBorders>
            <w:noWrap/>
            <w:vAlign w:val="center"/>
          </w:tcPr>
          <w:p w14:paraId="1C738C0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生产发展</w:t>
            </w:r>
          </w:p>
        </w:tc>
        <w:tc>
          <w:tcPr>
            <w:tcW w:w="603" w:type="pct"/>
            <w:tcBorders>
              <w:top w:val="nil"/>
              <w:left w:val="nil"/>
              <w:bottom w:val="single" w:color="000000" w:sz="4" w:space="0"/>
              <w:right w:val="single" w:color="000000" w:sz="4" w:space="0"/>
            </w:tcBorders>
            <w:noWrap/>
            <w:vAlign w:val="center"/>
          </w:tcPr>
          <w:p w14:paraId="03B409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3,786.48</w:t>
            </w:r>
          </w:p>
        </w:tc>
        <w:tc>
          <w:tcPr>
            <w:tcW w:w="602" w:type="pct"/>
            <w:gridSpan w:val="2"/>
            <w:tcBorders>
              <w:top w:val="nil"/>
              <w:left w:val="nil"/>
              <w:bottom w:val="single" w:color="000000" w:sz="4" w:space="0"/>
              <w:right w:val="single" w:color="000000" w:sz="4" w:space="0"/>
            </w:tcBorders>
            <w:noWrap/>
            <w:vAlign w:val="center"/>
          </w:tcPr>
          <w:p w14:paraId="3462A74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1E8C9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3,786.48</w:t>
            </w:r>
          </w:p>
        </w:tc>
        <w:tc>
          <w:tcPr>
            <w:tcW w:w="602" w:type="pct"/>
            <w:gridSpan w:val="2"/>
            <w:tcBorders>
              <w:top w:val="nil"/>
              <w:left w:val="nil"/>
              <w:bottom w:val="single" w:color="000000" w:sz="4" w:space="0"/>
              <w:right w:val="single" w:color="000000" w:sz="4" w:space="0"/>
            </w:tcBorders>
            <w:noWrap/>
            <w:vAlign w:val="center"/>
          </w:tcPr>
          <w:p w14:paraId="54C7DC6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3CE13E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A5D8E89">
            <w:pPr>
              <w:jc w:val="right"/>
              <w:rPr>
                <w:rFonts w:hint="default" w:ascii="Times New Roman" w:hAnsi="Times New Roman" w:eastAsia="宋体" w:cs="Times New Roman"/>
                <w:i w:val="0"/>
                <w:iCs w:val="0"/>
                <w:color w:val="000000"/>
                <w:sz w:val="20"/>
                <w:szCs w:val="20"/>
                <w:highlight w:val="none"/>
                <w:u w:val="none"/>
              </w:rPr>
            </w:pPr>
          </w:p>
        </w:tc>
      </w:tr>
      <w:tr w14:paraId="10E9E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A09AD6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2130506</w:t>
            </w:r>
          </w:p>
        </w:tc>
        <w:tc>
          <w:tcPr>
            <w:tcW w:w="635" w:type="pct"/>
            <w:tcBorders>
              <w:top w:val="nil"/>
              <w:left w:val="nil"/>
              <w:bottom w:val="single" w:color="000000" w:sz="4" w:space="0"/>
              <w:right w:val="single" w:color="000000" w:sz="4" w:space="0"/>
            </w:tcBorders>
            <w:noWrap/>
            <w:vAlign w:val="center"/>
          </w:tcPr>
          <w:p w14:paraId="7316369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社会发展</w:t>
            </w:r>
          </w:p>
        </w:tc>
        <w:tc>
          <w:tcPr>
            <w:tcW w:w="603" w:type="pct"/>
            <w:tcBorders>
              <w:top w:val="nil"/>
              <w:left w:val="nil"/>
              <w:bottom w:val="single" w:color="000000" w:sz="4" w:space="0"/>
              <w:right w:val="single" w:color="000000" w:sz="4" w:space="0"/>
            </w:tcBorders>
            <w:noWrap/>
            <w:vAlign w:val="center"/>
          </w:tcPr>
          <w:p w14:paraId="437B36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1,457.09</w:t>
            </w:r>
          </w:p>
        </w:tc>
        <w:tc>
          <w:tcPr>
            <w:tcW w:w="602" w:type="pct"/>
            <w:gridSpan w:val="2"/>
            <w:tcBorders>
              <w:top w:val="nil"/>
              <w:left w:val="nil"/>
              <w:bottom w:val="single" w:color="000000" w:sz="4" w:space="0"/>
              <w:right w:val="single" w:color="000000" w:sz="4" w:space="0"/>
            </w:tcBorders>
            <w:noWrap/>
            <w:vAlign w:val="center"/>
          </w:tcPr>
          <w:p w14:paraId="7E39F5B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2C38C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1,457.09</w:t>
            </w:r>
          </w:p>
        </w:tc>
        <w:tc>
          <w:tcPr>
            <w:tcW w:w="602" w:type="pct"/>
            <w:gridSpan w:val="2"/>
            <w:tcBorders>
              <w:top w:val="nil"/>
              <w:left w:val="nil"/>
              <w:bottom w:val="single" w:color="000000" w:sz="4" w:space="0"/>
              <w:right w:val="single" w:color="000000" w:sz="4" w:space="0"/>
            </w:tcBorders>
            <w:noWrap/>
            <w:vAlign w:val="center"/>
          </w:tcPr>
          <w:p w14:paraId="13B4DA4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DCEE9E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211A622">
            <w:pPr>
              <w:jc w:val="right"/>
              <w:rPr>
                <w:rFonts w:hint="default" w:ascii="Times New Roman" w:hAnsi="Times New Roman" w:eastAsia="宋体" w:cs="Times New Roman"/>
                <w:i w:val="0"/>
                <w:iCs w:val="0"/>
                <w:color w:val="000000"/>
                <w:sz w:val="20"/>
                <w:szCs w:val="20"/>
                <w:highlight w:val="none"/>
                <w:u w:val="none"/>
              </w:rPr>
            </w:pPr>
          </w:p>
        </w:tc>
      </w:tr>
      <w:tr w14:paraId="461249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106E4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2130507</w:t>
            </w:r>
          </w:p>
        </w:tc>
        <w:tc>
          <w:tcPr>
            <w:tcW w:w="635" w:type="pct"/>
            <w:tcBorders>
              <w:top w:val="nil"/>
              <w:left w:val="nil"/>
              <w:bottom w:val="single" w:color="000000" w:sz="4" w:space="0"/>
              <w:right w:val="single" w:color="000000" w:sz="4" w:space="0"/>
            </w:tcBorders>
            <w:noWrap/>
            <w:vAlign w:val="center"/>
          </w:tcPr>
          <w:p w14:paraId="673A39A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贷款奖补和贴息</w:t>
            </w:r>
          </w:p>
        </w:tc>
        <w:tc>
          <w:tcPr>
            <w:tcW w:w="603" w:type="pct"/>
            <w:tcBorders>
              <w:top w:val="nil"/>
              <w:left w:val="nil"/>
              <w:bottom w:val="single" w:color="000000" w:sz="4" w:space="0"/>
              <w:right w:val="single" w:color="000000" w:sz="4" w:space="0"/>
            </w:tcBorders>
            <w:noWrap/>
            <w:vAlign w:val="center"/>
          </w:tcPr>
          <w:p w14:paraId="3805F48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88.83</w:t>
            </w:r>
          </w:p>
        </w:tc>
        <w:tc>
          <w:tcPr>
            <w:tcW w:w="602" w:type="pct"/>
            <w:gridSpan w:val="2"/>
            <w:tcBorders>
              <w:top w:val="nil"/>
              <w:left w:val="nil"/>
              <w:bottom w:val="single" w:color="000000" w:sz="4" w:space="0"/>
              <w:right w:val="single" w:color="000000" w:sz="4" w:space="0"/>
            </w:tcBorders>
            <w:noWrap/>
            <w:vAlign w:val="center"/>
          </w:tcPr>
          <w:p w14:paraId="1DFE3B2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02C82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88.83</w:t>
            </w:r>
          </w:p>
        </w:tc>
        <w:tc>
          <w:tcPr>
            <w:tcW w:w="602" w:type="pct"/>
            <w:gridSpan w:val="2"/>
            <w:tcBorders>
              <w:top w:val="nil"/>
              <w:left w:val="nil"/>
              <w:bottom w:val="single" w:color="000000" w:sz="4" w:space="0"/>
              <w:right w:val="single" w:color="000000" w:sz="4" w:space="0"/>
            </w:tcBorders>
            <w:noWrap/>
            <w:vAlign w:val="center"/>
          </w:tcPr>
          <w:p w14:paraId="1F9906A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0A718C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785776F">
            <w:pPr>
              <w:jc w:val="right"/>
              <w:rPr>
                <w:rFonts w:hint="default" w:ascii="Times New Roman" w:hAnsi="Times New Roman" w:eastAsia="宋体" w:cs="Times New Roman"/>
                <w:i w:val="0"/>
                <w:iCs w:val="0"/>
                <w:color w:val="000000"/>
                <w:sz w:val="20"/>
                <w:szCs w:val="20"/>
                <w:highlight w:val="none"/>
                <w:u w:val="none"/>
              </w:rPr>
            </w:pPr>
          </w:p>
        </w:tc>
      </w:tr>
      <w:tr w14:paraId="361B13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80D3E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2130599</w:t>
            </w:r>
          </w:p>
        </w:tc>
        <w:tc>
          <w:tcPr>
            <w:tcW w:w="635" w:type="pct"/>
            <w:tcBorders>
              <w:top w:val="nil"/>
              <w:left w:val="nil"/>
              <w:bottom w:val="single" w:color="000000" w:sz="4" w:space="0"/>
              <w:right w:val="single" w:color="000000" w:sz="4" w:space="0"/>
            </w:tcBorders>
            <w:noWrap/>
            <w:vAlign w:val="center"/>
          </w:tcPr>
          <w:p w14:paraId="0DD2721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其他巩固脱贫攻坚成果衔接乡村振兴支出</w:t>
            </w:r>
          </w:p>
        </w:tc>
        <w:tc>
          <w:tcPr>
            <w:tcW w:w="603" w:type="pct"/>
            <w:tcBorders>
              <w:top w:val="nil"/>
              <w:left w:val="nil"/>
              <w:bottom w:val="single" w:color="000000" w:sz="4" w:space="0"/>
              <w:right w:val="single" w:color="000000" w:sz="4" w:space="0"/>
            </w:tcBorders>
            <w:noWrap/>
            <w:vAlign w:val="center"/>
          </w:tcPr>
          <w:p w14:paraId="1F19E1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w:t>
            </w:r>
          </w:p>
        </w:tc>
        <w:tc>
          <w:tcPr>
            <w:tcW w:w="602" w:type="pct"/>
            <w:gridSpan w:val="2"/>
            <w:tcBorders>
              <w:top w:val="nil"/>
              <w:left w:val="nil"/>
              <w:bottom w:val="single" w:color="000000" w:sz="4" w:space="0"/>
              <w:right w:val="single" w:color="000000" w:sz="4" w:space="0"/>
            </w:tcBorders>
            <w:noWrap/>
            <w:vAlign w:val="center"/>
          </w:tcPr>
          <w:p w14:paraId="0B9DDE9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78410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w:t>
            </w:r>
          </w:p>
        </w:tc>
        <w:tc>
          <w:tcPr>
            <w:tcW w:w="602" w:type="pct"/>
            <w:gridSpan w:val="2"/>
            <w:tcBorders>
              <w:top w:val="nil"/>
              <w:left w:val="nil"/>
              <w:bottom w:val="single" w:color="000000" w:sz="4" w:space="0"/>
              <w:right w:val="single" w:color="000000" w:sz="4" w:space="0"/>
            </w:tcBorders>
            <w:noWrap/>
            <w:vAlign w:val="center"/>
          </w:tcPr>
          <w:p w14:paraId="06231F3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B22392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9D64C83">
            <w:pPr>
              <w:jc w:val="right"/>
              <w:rPr>
                <w:rFonts w:hint="default" w:ascii="Times New Roman" w:hAnsi="Times New Roman" w:eastAsia="宋体" w:cs="Times New Roman"/>
                <w:i w:val="0"/>
                <w:iCs w:val="0"/>
                <w:color w:val="000000"/>
                <w:sz w:val="20"/>
                <w:szCs w:val="20"/>
                <w:highlight w:val="none"/>
                <w:u w:val="none"/>
              </w:rPr>
            </w:pPr>
          </w:p>
        </w:tc>
      </w:tr>
      <w:tr w14:paraId="5485E5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8B2D5F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635" w:type="pct"/>
            <w:tcBorders>
              <w:top w:val="nil"/>
              <w:left w:val="nil"/>
              <w:bottom w:val="single" w:color="000000" w:sz="4" w:space="0"/>
              <w:right w:val="single" w:color="000000" w:sz="4" w:space="0"/>
            </w:tcBorders>
            <w:noWrap/>
            <w:vAlign w:val="center"/>
          </w:tcPr>
          <w:p w14:paraId="7D6FABE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603" w:type="pct"/>
            <w:tcBorders>
              <w:top w:val="nil"/>
              <w:left w:val="nil"/>
              <w:bottom w:val="single" w:color="000000" w:sz="4" w:space="0"/>
              <w:right w:val="single" w:color="000000" w:sz="4" w:space="0"/>
            </w:tcBorders>
            <w:noWrap/>
            <w:vAlign w:val="center"/>
          </w:tcPr>
          <w:p w14:paraId="6F7594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780.49</w:t>
            </w:r>
          </w:p>
        </w:tc>
        <w:tc>
          <w:tcPr>
            <w:tcW w:w="602" w:type="pct"/>
            <w:gridSpan w:val="2"/>
            <w:tcBorders>
              <w:top w:val="nil"/>
              <w:left w:val="nil"/>
              <w:bottom w:val="single" w:color="000000" w:sz="4" w:space="0"/>
              <w:right w:val="single" w:color="000000" w:sz="4" w:space="0"/>
            </w:tcBorders>
            <w:noWrap/>
            <w:vAlign w:val="center"/>
          </w:tcPr>
          <w:p w14:paraId="076E182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9851B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780.49</w:t>
            </w:r>
          </w:p>
        </w:tc>
        <w:tc>
          <w:tcPr>
            <w:tcW w:w="602" w:type="pct"/>
            <w:gridSpan w:val="2"/>
            <w:tcBorders>
              <w:top w:val="nil"/>
              <w:left w:val="nil"/>
              <w:bottom w:val="single" w:color="000000" w:sz="4" w:space="0"/>
              <w:right w:val="single" w:color="000000" w:sz="4" w:space="0"/>
            </w:tcBorders>
            <w:noWrap/>
            <w:vAlign w:val="center"/>
          </w:tcPr>
          <w:p w14:paraId="10C1313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7738A6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40DF480">
            <w:pPr>
              <w:jc w:val="right"/>
              <w:rPr>
                <w:rFonts w:hint="default" w:ascii="Times New Roman" w:hAnsi="Times New Roman" w:eastAsia="宋体" w:cs="Times New Roman"/>
                <w:i w:val="0"/>
                <w:iCs w:val="0"/>
                <w:color w:val="000000"/>
                <w:sz w:val="20"/>
                <w:szCs w:val="20"/>
                <w:highlight w:val="none"/>
                <w:u w:val="none"/>
              </w:rPr>
            </w:pPr>
          </w:p>
        </w:tc>
      </w:tr>
      <w:tr w14:paraId="35C3F7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71333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2130799</w:t>
            </w:r>
          </w:p>
        </w:tc>
        <w:tc>
          <w:tcPr>
            <w:tcW w:w="635" w:type="pct"/>
            <w:tcBorders>
              <w:top w:val="nil"/>
              <w:left w:val="nil"/>
              <w:bottom w:val="single" w:color="000000" w:sz="4" w:space="0"/>
              <w:right w:val="single" w:color="000000" w:sz="4" w:space="0"/>
            </w:tcBorders>
            <w:noWrap/>
            <w:vAlign w:val="center"/>
          </w:tcPr>
          <w:p w14:paraId="3D96AD7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其他农村综合改革支出</w:t>
            </w:r>
          </w:p>
        </w:tc>
        <w:tc>
          <w:tcPr>
            <w:tcW w:w="603" w:type="pct"/>
            <w:tcBorders>
              <w:top w:val="nil"/>
              <w:left w:val="nil"/>
              <w:bottom w:val="single" w:color="000000" w:sz="4" w:space="0"/>
              <w:right w:val="single" w:color="000000" w:sz="4" w:space="0"/>
            </w:tcBorders>
            <w:noWrap/>
            <w:vAlign w:val="center"/>
          </w:tcPr>
          <w:p w14:paraId="4197AD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780.49</w:t>
            </w:r>
          </w:p>
        </w:tc>
        <w:tc>
          <w:tcPr>
            <w:tcW w:w="602" w:type="pct"/>
            <w:gridSpan w:val="2"/>
            <w:tcBorders>
              <w:top w:val="nil"/>
              <w:left w:val="nil"/>
              <w:bottom w:val="single" w:color="000000" w:sz="4" w:space="0"/>
              <w:right w:val="single" w:color="000000" w:sz="4" w:space="0"/>
            </w:tcBorders>
            <w:noWrap/>
            <w:vAlign w:val="center"/>
          </w:tcPr>
          <w:p w14:paraId="2C240B7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6510B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780.49</w:t>
            </w:r>
          </w:p>
        </w:tc>
        <w:tc>
          <w:tcPr>
            <w:tcW w:w="602" w:type="pct"/>
            <w:gridSpan w:val="2"/>
            <w:tcBorders>
              <w:top w:val="nil"/>
              <w:left w:val="nil"/>
              <w:bottom w:val="single" w:color="000000" w:sz="4" w:space="0"/>
              <w:right w:val="single" w:color="000000" w:sz="4" w:space="0"/>
            </w:tcBorders>
            <w:noWrap/>
            <w:vAlign w:val="center"/>
          </w:tcPr>
          <w:p w14:paraId="3EB7F3F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613728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809334D">
            <w:pPr>
              <w:jc w:val="right"/>
              <w:rPr>
                <w:rFonts w:hint="default" w:ascii="Times New Roman" w:hAnsi="Times New Roman" w:eastAsia="宋体" w:cs="Times New Roman"/>
                <w:i w:val="0"/>
                <w:iCs w:val="0"/>
                <w:color w:val="000000"/>
                <w:sz w:val="20"/>
                <w:szCs w:val="20"/>
                <w:highlight w:val="none"/>
                <w:u w:val="none"/>
              </w:rPr>
            </w:pPr>
          </w:p>
        </w:tc>
      </w:tr>
      <w:tr w14:paraId="1C9F09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E748B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3E1D2A8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617DC7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154.74</w:t>
            </w:r>
          </w:p>
        </w:tc>
        <w:tc>
          <w:tcPr>
            <w:tcW w:w="602" w:type="pct"/>
            <w:gridSpan w:val="2"/>
            <w:tcBorders>
              <w:top w:val="nil"/>
              <w:left w:val="nil"/>
              <w:bottom w:val="single" w:color="000000" w:sz="4" w:space="0"/>
              <w:right w:val="single" w:color="000000" w:sz="4" w:space="0"/>
            </w:tcBorders>
            <w:noWrap/>
            <w:vAlign w:val="center"/>
          </w:tcPr>
          <w:p w14:paraId="3EBA0D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154.74</w:t>
            </w:r>
          </w:p>
        </w:tc>
        <w:tc>
          <w:tcPr>
            <w:tcW w:w="602" w:type="pct"/>
            <w:tcBorders>
              <w:top w:val="nil"/>
              <w:left w:val="nil"/>
              <w:bottom w:val="single" w:color="000000" w:sz="4" w:space="0"/>
              <w:right w:val="single" w:color="000000" w:sz="4" w:space="0"/>
            </w:tcBorders>
            <w:noWrap/>
            <w:vAlign w:val="center"/>
          </w:tcPr>
          <w:p w14:paraId="7A94167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C9CA2B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4B29DC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BB68CD6">
            <w:pPr>
              <w:jc w:val="right"/>
              <w:rPr>
                <w:rFonts w:hint="default" w:ascii="Times New Roman" w:hAnsi="Times New Roman" w:eastAsia="宋体" w:cs="Times New Roman"/>
                <w:i w:val="0"/>
                <w:iCs w:val="0"/>
                <w:color w:val="000000"/>
                <w:sz w:val="20"/>
                <w:szCs w:val="20"/>
                <w:highlight w:val="none"/>
                <w:u w:val="none"/>
              </w:rPr>
            </w:pPr>
          </w:p>
        </w:tc>
      </w:tr>
      <w:tr w14:paraId="308E11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415F91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310FCCB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137ADDD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154.74</w:t>
            </w:r>
          </w:p>
        </w:tc>
        <w:tc>
          <w:tcPr>
            <w:tcW w:w="602" w:type="pct"/>
            <w:gridSpan w:val="2"/>
            <w:tcBorders>
              <w:top w:val="nil"/>
              <w:left w:val="nil"/>
              <w:bottom w:val="single" w:color="000000" w:sz="4" w:space="0"/>
              <w:right w:val="single" w:color="000000" w:sz="4" w:space="0"/>
            </w:tcBorders>
            <w:noWrap/>
            <w:vAlign w:val="center"/>
          </w:tcPr>
          <w:p w14:paraId="2A1FA1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154.74</w:t>
            </w:r>
          </w:p>
        </w:tc>
        <w:tc>
          <w:tcPr>
            <w:tcW w:w="602" w:type="pct"/>
            <w:tcBorders>
              <w:top w:val="nil"/>
              <w:left w:val="nil"/>
              <w:bottom w:val="single" w:color="000000" w:sz="4" w:space="0"/>
              <w:right w:val="single" w:color="000000" w:sz="4" w:space="0"/>
            </w:tcBorders>
            <w:noWrap/>
            <w:vAlign w:val="center"/>
          </w:tcPr>
          <w:p w14:paraId="1658292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D5EDDE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D38315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B06B646">
            <w:pPr>
              <w:jc w:val="right"/>
              <w:rPr>
                <w:rFonts w:hint="default" w:ascii="Times New Roman" w:hAnsi="Times New Roman" w:eastAsia="宋体" w:cs="Times New Roman"/>
                <w:i w:val="0"/>
                <w:iCs w:val="0"/>
                <w:color w:val="000000"/>
                <w:sz w:val="20"/>
                <w:szCs w:val="20"/>
                <w:highlight w:val="none"/>
                <w:u w:val="none"/>
              </w:rPr>
            </w:pPr>
          </w:p>
        </w:tc>
      </w:tr>
      <w:tr w14:paraId="4C2022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25BF30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1EDCC9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4A44CA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154.74</w:t>
            </w:r>
          </w:p>
        </w:tc>
        <w:tc>
          <w:tcPr>
            <w:tcW w:w="602" w:type="pct"/>
            <w:gridSpan w:val="2"/>
            <w:tcBorders>
              <w:top w:val="nil"/>
              <w:left w:val="nil"/>
              <w:bottom w:val="single" w:color="000000" w:sz="4" w:space="0"/>
              <w:right w:val="single" w:color="000000" w:sz="4" w:space="0"/>
            </w:tcBorders>
            <w:noWrap/>
            <w:vAlign w:val="center"/>
          </w:tcPr>
          <w:p w14:paraId="3CA253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154.74</w:t>
            </w:r>
          </w:p>
        </w:tc>
        <w:tc>
          <w:tcPr>
            <w:tcW w:w="602" w:type="pct"/>
            <w:tcBorders>
              <w:top w:val="nil"/>
              <w:left w:val="nil"/>
              <w:bottom w:val="single" w:color="000000" w:sz="4" w:space="0"/>
              <w:right w:val="single" w:color="000000" w:sz="4" w:space="0"/>
            </w:tcBorders>
            <w:noWrap/>
            <w:vAlign w:val="center"/>
          </w:tcPr>
          <w:p w14:paraId="62D662F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9D0AEE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CD41FF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079F8C4">
            <w:pPr>
              <w:jc w:val="right"/>
              <w:rPr>
                <w:rFonts w:hint="default" w:ascii="Times New Roman" w:hAnsi="Times New Roman" w:eastAsia="宋体" w:cs="Times New Roman"/>
                <w:i w:val="0"/>
                <w:iCs w:val="0"/>
                <w:color w:val="000000"/>
                <w:sz w:val="20"/>
                <w:szCs w:val="20"/>
                <w:highlight w:val="none"/>
                <w:u w:val="none"/>
              </w:rPr>
            </w:pPr>
          </w:p>
        </w:tc>
      </w:tr>
      <w:tr w14:paraId="75A6C5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ACE92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222</w:t>
            </w:r>
          </w:p>
        </w:tc>
        <w:tc>
          <w:tcPr>
            <w:tcW w:w="635" w:type="pct"/>
            <w:tcBorders>
              <w:top w:val="nil"/>
              <w:left w:val="nil"/>
              <w:bottom w:val="single" w:color="000000" w:sz="4" w:space="0"/>
              <w:right w:val="single" w:color="000000" w:sz="4" w:space="0"/>
            </w:tcBorders>
            <w:noWrap/>
            <w:vAlign w:val="center"/>
          </w:tcPr>
          <w:p w14:paraId="14CDAD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粮油物资储备支出</w:t>
            </w:r>
          </w:p>
        </w:tc>
        <w:tc>
          <w:tcPr>
            <w:tcW w:w="603" w:type="pct"/>
            <w:tcBorders>
              <w:top w:val="nil"/>
              <w:left w:val="nil"/>
              <w:bottom w:val="single" w:color="000000" w:sz="4" w:space="0"/>
              <w:right w:val="single" w:color="000000" w:sz="4" w:space="0"/>
            </w:tcBorders>
            <w:noWrap/>
            <w:vAlign w:val="center"/>
          </w:tcPr>
          <w:p w14:paraId="77382D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210.91</w:t>
            </w:r>
          </w:p>
        </w:tc>
        <w:tc>
          <w:tcPr>
            <w:tcW w:w="602" w:type="pct"/>
            <w:gridSpan w:val="2"/>
            <w:tcBorders>
              <w:top w:val="nil"/>
              <w:left w:val="nil"/>
              <w:bottom w:val="single" w:color="000000" w:sz="4" w:space="0"/>
              <w:right w:val="single" w:color="000000" w:sz="4" w:space="0"/>
            </w:tcBorders>
            <w:noWrap/>
            <w:vAlign w:val="center"/>
          </w:tcPr>
          <w:p w14:paraId="16D031C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7E96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210.91</w:t>
            </w:r>
          </w:p>
        </w:tc>
        <w:tc>
          <w:tcPr>
            <w:tcW w:w="602" w:type="pct"/>
            <w:gridSpan w:val="2"/>
            <w:tcBorders>
              <w:top w:val="nil"/>
              <w:left w:val="nil"/>
              <w:bottom w:val="single" w:color="000000" w:sz="4" w:space="0"/>
              <w:right w:val="single" w:color="000000" w:sz="4" w:space="0"/>
            </w:tcBorders>
            <w:noWrap/>
            <w:vAlign w:val="center"/>
          </w:tcPr>
          <w:p w14:paraId="056BA81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211114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0DB6D92">
            <w:pPr>
              <w:jc w:val="right"/>
              <w:rPr>
                <w:rFonts w:hint="default" w:ascii="Times New Roman" w:hAnsi="Times New Roman" w:eastAsia="宋体" w:cs="Times New Roman"/>
                <w:i w:val="0"/>
                <w:iCs w:val="0"/>
                <w:color w:val="000000"/>
                <w:sz w:val="20"/>
                <w:szCs w:val="20"/>
                <w:highlight w:val="none"/>
                <w:u w:val="none"/>
              </w:rPr>
            </w:pPr>
          </w:p>
        </w:tc>
      </w:tr>
      <w:tr w14:paraId="180D70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BAFCB2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22204</w:t>
            </w:r>
          </w:p>
        </w:tc>
        <w:tc>
          <w:tcPr>
            <w:tcW w:w="635" w:type="pct"/>
            <w:tcBorders>
              <w:top w:val="nil"/>
              <w:left w:val="nil"/>
              <w:bottom w:val="single" w:color="000000" w:sz="4" w:space="0"/>
              <w:right w:val="single" w:color="000000" w:sz="4" w:space="0"/>
            </w:tcBorders>
            <w:noWrap/>
            <w:vAlign w:val="center"/>
          </w:tcPr>
          <w:p w14:paraId="22FA95A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粮油储备</w:t>
            </w:r>
          </w:p>
        </w:tc>
        <w:tc>
          <w:tcPr>
            <w:tcW w:w="603" w:type="pct"/>
            <w:tcBorders>
              <w:top w:val="nil"/>
              <w:left w:val="nil"/>
              <w:bottom w:val="single" w:color="000000" w:sz="4" w:space="0"/>
              <w:right w:val="single" w:color="000000" w:sz="4" w:space="0"/>
            </w:tcBorders>
            <w:noWrap/>
            <w:vAlign w:val="center"/>
          </w:tcPr>
          <w:p w14:paraId="0D5ABB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210.91</w:t>
            </w:r>
          </w:p>
        </w:tc>
        <w:tc>
          <w:tcPr>
            <w:tcW w:w="602" w:type="pct"/>
            <w:gridSpan w:val="2"/>
            <w:tcBorders>
              <w:top w:val="nil"/>
              <w:left w:val="nil"/>
              <w:bottom w:val="single" w:color="000000" w:sz="4" w:space="0"/>
              <w:right w:val="single" w:color="000000" w:sz="4" w:space="0"/>
            </w:tcBorders>
            <w:noWrap/>
            <w:vAlign w:val="center"/>
          </w:tcPr>
          <w:p w14:paraId="3DB0B54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B9ECC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210.91</w:t>
            </w:r>
          </w:p>
        </w:tc>
        <w:tc>
          <w:tcPr>
            <w:tcW w:w="602" w:type="pct"/>
            <w:gridSpan w:val="2"/>
            <w:tcBorders>
              <w:top w:val="nil"/>
              <w:left w:val="nil"/>
              <w:bottom w:val="single" w:color="000000" w:sz="4" w:space="0"/>
              <w:right w:val="single" w:color="000000" w:sz="4" w:space="0"/>
            </w:tcBorders>
            <w:noWrap/>
            <w:vAlign w:val="center"/>
          </w:tcPr>
          <w:p w14:paraId="1B5D7BF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1D86D9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EAF1CC1">
            <w:pPr>
              <w:jc w:val="right"/>
              <w:rPr>
                <w:rFonts w:hint="default" w:ascii="Times New Roman" w:hAnsi="Times New Roman" w:eastAsia="宋体" w:cs="Times New Roman"/>
                <w:i w:val="0"/>
                <w:iCs w:val="0"/>
                <w:color w:val="000000"/>
                <w:sz w:val="20"/>
                <w:szCs w:val="20"/>
                <w:highlight w:val="none"/>
                <w:u w:val="none"/>
              </w:rPr>
            </w:pPr>
          </w:p>
        </w:tc>
      </w:tr>
      <w:tr w14:paraId="4539D0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EA783B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2220499</w:t>
            </w:r>
          </w:p>
        </w:tc>
        <w:tc>
          <w:tcPr>
            <w:tcW w:w="635" w:type="pct"/>
            <w:tcBorders>
              <w:top w:val="nil"/>
              <w:left w:val="nil"/>
              <w:bottom w:val="single" w:color="000000" w:sz="4" w:space="0"/>
              <w:right w:val="single" w:color="000000" w:sz="4" w:space="0"/>
            </w:tcBorders>
            <w:noWrap/>
            <w:vAlign w:val="center"/>
          </w:tcPr>
          <w:p w14:paraId="7B8ACA5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其他粮油储备支出</w:t>
            </w:r>
          </w:p>
        </w:tc>
        <w:tc>
          <w:tcPr>
            <w:tcW w:w="603" w:type="pct"/>
            <w:tcBorders>
              <w:top w:val="nil"/>
              <w:left w:val="nil"/>
              <w:bottom w:val="single" w:color="000000" w:sz="4" w:space="0"/>
              <w:right w:val="single" w:color="000000" w:sz="4" w:space="0"/>
            </w:tcBorders>
            <w:noWrap/>
            <w:vAlign w:val="center"/>
          </w:tcPr>
          <w:p w14:paraId="57F1A7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210.91</w:t>
            </w:r>
          </w:p>
        </w:tc>
        <w:tc>
          <w:tcPr>
            <w:tcW w:w="602" w:type="pct"/>
            <w:gridSpan w:val="2"/>
            <w:tcBorders>
              <w:top w:val="nil"/>
              <w:left w:val="nil"/>
              <w:bottom w:val="single" w:color="000000" w:sz="4" w:space="0"/>
              <w:right w:val="single" w:color="000000" w:sz="4" w:space="0"/>
            </w:tcBorders>
            <w:noWrap/>
            <w:vAlign w:val="center"/>
          </w:tcPr>
          <w:p w14:paraId="6494B32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14F053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210.91</w:t>
            </w:r>
          </w:p>
        </w:tc>
        <w:tc>
          <w:tcPr>
            <w:tcW w:w="602" w:type="pct"/>
            <w:gridSpan w:val="2"/>
            <w:tcBorders>
              <w:top w:val="nil"/>
              <w:left w:val="nil"/>
              <w:bottom w:val="single" w:color="000000" w:sz="4" w:space="0"/>
              <w:right w:val="single" w:color="000000" w:sz="4" w:space="0"/>
            </w:tcBorders>
            <w:noWrap/>
            <w:vAlign w:val="center"/>
          </w:tcPr>
          <w:p w14:paraId="0212D23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C9D792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E93E772">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部门（单位）：行唐县农业农村局(本级)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45,202.20</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565.96</w:t>
            </w: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710.69</w:t>
            </w: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710.69</w:t>
            </w: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204.32</w:t>
            </w: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204.32</w:t>
            </w: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95.32</w:t>
            </w: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95.32</w:t>
            </w: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325.00</w:t>
            </w: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325.00</w:t>
            </w: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565.96</w:t>
            </w: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565.96</w:t>
            </w: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43,501.22</w:t>
            </w: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43,501.22</w:t>
            </w: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154.74</w:t>
            </w: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154.74</w:t>
            </w: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210.91</w:t>
            </w: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210.91</w:t>
            </w: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45,768.16</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45,768.16</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45,202.20</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565.96</w:t>
            </w: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45,768.16</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45,768.16</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45,202.20</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565.96</w:t>
            </w: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16"/>
        <w:gridCol w:w="3816"/>
        <w:gridCol w:w="356"/>
        <w:gridCol w:w="677"/>
        <w:gridCol w:w="936"/>
        <w:gridCol w:w="378"/>
        <w:gridCol w:w="1521"/>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编制部门（单位）：行唐县农业农村局(本级)</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45,202.20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2,236.63</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42,965.57</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科学技术支出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710.69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710.69</w:t>
            </w:r>
          </w:p>
        </w:tc>
      </w:tr>
      <w:tr w14:paraId="3914B4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0FC7A1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20604</w:t>
            </w:r>
          </w:p>
        </w:tc>
        <w:tc>
          <w:tcPr>
            <w:tcW w:w="756" w:type="pct"/>
            <w:tcBorders>
              <w:top w:val="single" w:color="auto" w:sz="4" w:space="0"/>
              <w:left w:val="single" w:color="auto" w:sz="4" w:space="0"/>
              <w:bottom w:val="single" w:color="auto" w:sz="4" w:space="0"/>
              <w:right w:val="single" w:color="auto" w:sz="4" w:space="0"/>
            </w:tcBorders>
            <w:noWrap/>
            <w:vAlign w:val="center"/>
          </w:tcPr>
          <w:p w14:paraId="78147E5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技术研究与开发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4C76C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710.69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292467">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971CF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710.69</w:t>
            </w:r>
          </w:p>
        </w:tc>
      </w:tr>
      <w:tr w14:paraId="18A06E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8E05A5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2060404</w:t>
            </w:r>
          </w:p>
        </w:tc>
        <w:tc>
          <w:tcPr>
            <w:tcW w:w="756" w:type="pct"/>
            <w:tcBorders>
              <w:top w:val="single" w:color="auto" w:sz="4" w:space="0"/>
              <w:left w:val="single" w:color="auto" w:sz="4" w:space="0"/>
              <w:bottom w:val="single" w:color="auto" w:sz="4" w:space="0"/>
              <w:right w:val="single" w:color="auto" w:sz="4" w:space="0"/>
            </w:tcBorders>
            <w:noWrap/>
            <w:vAlign w:val="center"/>
          </w:tcPr>
          <w:p w14:paraId="40918B9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科技成果转化与扩散</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B91B6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710.69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DFB647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0C7C6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710.69</w:t>
            </w:r>
          </w:p>
        </w:tc>
      </w:tr>
      <w:tr w14:paraId="71BFC6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C84D66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5908A3A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1E626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204.32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C00A9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204.32</w:t>
            </w:r>
          </w:p>
        </w:tc>
        <w:tc>
          <w:tcPr>
            <w:tcW w:w="1218" w:type="pct"/>
            <w:tcBorders>
              <w:top w:val="single" w:color="auto" w:sz="4" w:space="0"/>
              <w:left w:val="single" w:color="auto" w:sz="4" w:space="0"/>
              <w:bottom w:val="single" w:color="auto" w:sz="4" w:space="0"/>
              <w:right w:val="single" w:color="auto" w:sz="4" w:space="0"/>
            </w:tcBorders>
            <w:noWrap/>
            <w:vAlign w:val="center"/>
          </w:tcPr>
          <w:p w14:paraId="5B383AB3">
            <w:pPr>
              <w:jc w:val="right"/>
              <w:rPr>
                <w:rFonts w:hint="default" w:ascii="Times New Roman" w:hAnsi="Times New Roman" w:eastAsia="宋体" w:cs="Times New Roman"/>
                <w:i w:val="0"/>
                <w:iCs w:val="0"/>
                <w:color w:val="000000"/>
                <w:sz w:val="20"/>
                <w:szCs w:val="20"/>
                <w:highlight w:val="none"/>
                <w:u w:val="none"/>
              </w:rPr>
            </w:pPr>
          </w:p>
        </w:tc>
      </w:tr>
      <w:tr w14:paraId="5EB7E3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A917A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3575CF9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471B0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193.29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BBC3F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193.29</w:t>
            </w:r>
          </w:p>
        </w:tc>
        <w:tc>
          <w:tcPr>
            <w:tcW w:w="1218" w:type="pct"/>
            <w:tcBorders>
              <w:top w:val="single" w:color="auto" w:sz="4" w:space="0"/>
              <w:left w:val="single" w:color="auto" w:sz="4" w:space="0"/>
              <w:bottom w:val="single" w:color="auto" w:sz="4" w:space="0"/>
              <w:right w:val="single" w:color="auto" w:sz="4" w:space="0"/>
            </w:tcBorders>
            <w:noWrap/>
            <w:vAlign w:val="center"/>
          </w:tcPr>
          <w:p w14:paraId="3516B403">
            <w:pPr>
              <w:jc w:val="right"/>
              <w:rPr>
                <w:rFonts w:hint="default" w:ascii="Times New Roman" w:hAnsi="Times New Roman" w:eastAsia="宋体" w:cs="Times New Roman"/>
                <w:i w:val="0"/>
                <w:iCs w:val="0"/>
                <w:color w:val="000000"/>
                <w:sz w:val="20"/>
                <w:szCs w:val="20"/>
                <w:highlight w:val="none"/>
                <w:u w:val="none"/>
              </w:rPr>
            </w:pPr>
          </w:p>
        </w:tc>
      </w:tr>
      <w:tr w14:paraId="25DF91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56287C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314D67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089863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193.29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0B198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193.29</w:t>
            </w:r>
          </w:p>
        </w:tc>
        <w:tc>
          <w:tcPr>
            <w:tcW w:w="1218" w:type="pct"/>
            <w:tcBorders>
              <w:top w:val="single" w:color="auto" w:sz="4" w:space="0"/>
              <w:left w:val="single" w:color="auto" w:sz="4" w:space="0"/>
              <w:bottom w:val="single" w:color="auto" w:sz="4" w:space="0"/>
              <w:right w:val="single" w:color="auto" w:sz="4" w:space="0"/>
            </w:tcBorders>
            <w:noWrap/>
            <w:vAlign w:val="center"/>
          </w:tcPr>
          <w:p w14:paraId="0165E0AC">
            <w:pPr>
              <w:jc w:val="right"/>
              <w:rPr>
                <w:rFonts w:hint="default" w:ascii="Times New Roman" w:hAnsi="Times New Roman" w:eastAsia="宋体" w:cs="Times New Roman"/>
                <w:i w:val="0"/>
                <w:iCs w:val="0"/>
                <w:color w:val="000000"/>
                <w:sz w:val="20"/>
                <w:szCs w:val="20"/>
                <w:highlight w:val="none"/>
                <w:u w:val="none"/>
              </w:rPr>
            </w:pPr>
          </w:p>
        </w:tc>
      </w:tr>
      <w:tr w14:paraId="483F0C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D7332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756" w:type="pct"/>
            <w:tcBorders>
              <w:top w:val="single" w:color="auto" w:sz="4" w:space="0"/>
              <w:left w:val="single" w:color="auto" w:sz="4" w:space="0"/>
              <w:bottom w:val="single" w:color="auto" w:sz="4" w:space="0"/>
              <w:right w:val="single" w:color="auto" w:sz="4" w:space="0"/>
            </w:tcBorders>
            <w:noWrap/>
            <w:vAlign w:val="center"/>
          </w:tcPr>
          <w:p w14:paraId="6C8A90F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49EDDA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45D41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11.03</w:t>
            </w:r>
          </w:p>
        </w:tc>
        <w:tc>
          <w:tcPr>
            <w:tcW w:w="1218" w:type="pct"/>
            <w:tcBorders>
              <w:top w:val="single" w:color="auto" w:sz="4" w:space="0"/>
              <w:left w:val="single" w:color="auto" w:sz="4" w:space="0"/>
              <w:bottom w:val="single" w:color="auto" w:sz="4" w:space="0"/>
              <w:right w:val="single" w:color="auto" w:sz="4" w:space="0"/>
            </w:tcBorders>
            <w:noWrap/>
            <w:vAlign w:val="center"/>
          </w:tcPr>
          <w:p w14:paraId="3573D8BF">
            <w:pPr>
              <w:jc w:val="right"/>
              <w:rPr>
                <w:rFonts w:hint="default" w:ascii="Times New Roman" w:hAnsi="Times New Roman" w:eastAsia="宋体" w:cs="Times New Roman"/>
                <w:i w:val="0"/>
                <w:iCs w:val="0"/>
                <w:color w:val="000000"/>
                <w:sz w:val="20"/>
                <w:szCs w:val="20"/>
                <w:highlight w:val="none"/>
                <w:u w:val="none"/>
              </w:rPr>
            </w:pPr>
          </w:p>
        </w:tc>
      </w:tr>
      <w:tr w14:paraId="6BF74C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CCBB0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756" w:type="pct"/>
            <w:tcBorders>
              <w:top w:val="single" w:color="auto" w:sz="4" w:space="0"/>
              <w:left w:val="single" w:color="auto" w:sz="4" w:space="0"/>
              <w:bottom w:val="single" w:color="auto" w:sz="4" w:space="0"/>
              <w:right w:val="single" w:color="auto" w:sz="4" w:space="0"/>
            </w:tcBorders>
            <w:noWrap/>
            <w:vAlign w:val="center"/>
          </w:tcPr>
          <w:p w14:paraId="1D5580B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B4A12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B5AAA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5.92</w:t>
            </w:r>
          </w:p>
        </w:tc>
        <w:tc>
          <w:tcPr>
            <w:tcW w:w="1218" w:type="pct"/>
            <w:tcBorders>
              <w:top w:val="single" w:color="auto" w:sz="4" w:space="0"/>
              <w:left w:val="single" w:color="auto" w:sz="4" w:space="0"/>
              <w:bottom w:val="single" w:color="auto" w:sz="4" w:space="0"/>
              <w:right w:val="single" w:color="auto" w:sz="4" w:space="0"/>
            </w:tcBorders>
            <w:noWrap/>
            <w:vAlign w:val="center"/>
          </w:tcPr>
          <w:p w14:paraId="5D1AC4D0">
            <w:pPr>
              <w:jc w:val="right"/>
              <w:rPr>
                <w:rFonts w:hint="default" w:ascii="Times New Roman" w:hAnsi="Times New Roman" w:eastAsia="宋体" w:cs="Times New Roman"/>
                <w:i w:val="0"/>
                <w:iCs w:val="0"/>
                <w:color w:val="000000"/>
                <w:sz w:val="20"/>
                <w:szCs w:val="20"/>
                <w:highlight w:val="none"/>
                <w:u w:val="none"/>
              </w:rPr>
            </w:pPr>
          </w:p>
        </w:tc>
      </w:tr>
      <w:tr w14:paraId="11DBA9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42B078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756" w:type="pct"/>
            <w:tcBorders>
              <w:top w:val="single" w:color="auto" w:sz="4" w:space="0"/>
              <w:left w:val="single" w:color="auto" w:sz="4" w:space="0"/>
              <w:bottom w:val="single" w:color="auto" w:sz="4" w:space="0"/>
              <w:right w:val="single" w:color="auto" w:sz="4" w:space="0"/>
            </w:tcBorders>
            <w:noWrap/>
            <w:vAlign w:val="center"/>
          </w:tcPr>
          <w:p w14:paraId="54B0284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71DFE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A9FC1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5.11</w:t>
            </w:r>
          </w:p>
        </w:tc>
        <w:tc>
          <w:tcPr>
            <w:tcW w:w="1218" w:type="pct"/>
            <w:tcBorders>
              <w:top w:val="single" w:color="auto" w:sz="4" w:space="0"/>
              <w:left w:val="single" w:color="auto" w:sz="4" w:space="0"/>
              <w:bottom w:val="single" w:color="auto" w:sz="4" w:space="0"/>
              <w:right w:val="single" w:color="auto" w:sz="4" w:space="0"/>
            </w:tcBorders>
            <w:noWrap/>
            <w:vAlign w:val="center"/>
          </w:tcPr>
          <w:p w14:paraId="390952DD">
            <w:pPr>
              <w:jc w:val="right"/>
              <w:rPr>
                <w:rFonts w:hint="default" w:ascii="Times New Roman" w:hAnsi="Times New Roman" w:eastAsia="宋体" w:cs="Times New Roman"/>
                <w:i w:val="0"/>
                <w:iCs w:val="0"/>
                <w:color w:val="000000"/>
                <w:sz w:val="20"/>
                <w:szCs w:val="20"/>
                <w:highlight w:val="none"/>
                <w:u w:val="none"/>
              </w:rPr>
            </w:pPr>
          </w:p>
        </w:tc>
      </w:tr>
      <w:tr w14:paraId="78B04F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7C3325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353CAC6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56371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95.32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F81A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95.32</w:t>
            </w:r>
          </w:p>
        </w:tc>
        <w:tc>
          <w:tcPr>
            <w:tcW w:w="1218" w:type="pct"/>
            <w:tcBorders>
              <w:top w:val="single" w:color="auto" w:sz="4" w:space="0"/>
              <w:left w:val="single" w:color="auto" w:sz="4" w:space="0"/>
              <w:bottom w:val="single" w:color="auto" w:sz="4" w:space="0"/>
              <w:right w:val="single" w:color="auto" w:sz="4" w:space="0"/>
            </w:tcBorders>
            <w:noWrap/>
            <w:vAlign w:val="center"/>
          </w:tcPr>
          <w:p w14:paraId="5F81B2E0">
            <w:pPr>
              <w:jc w:val="right"/>
              <w:rPr>
                <w:rFonts w:hint="default" w:ascii="Times New Roman" w:hAnsi="Times New Roman" w:eastAsia="宋体" w:cs="Times New Roman"/>
                <w:i w:val="0"/>
                <w:iCs w:val="0"/>
                <w:color w:val="000000"/>
                <w:sz w:val="20"/>
                <w:szCs w:val="20"/>
                <w:highlight w:val="none"/>
                <w:u w:val="none"/>
              </w:rPr>
            </w:pPr>
          </w:p>
        </w:tc>
      </w:tr>
      <w:tr w14:paraId="00742C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A31101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2E658C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B42E3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95.32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5C022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95.32</w:t>
            </w:r>
          </w:p>
        </w:tc>
        <w:tc>
          <w:tcPr>
            <w:tcW w:w="1218" w:type="pct"/>
            <w:tcBorders>
              <w:top w:val="single" w:color="auto" w:sz="4" w:space="0"/>
              <w:left w:val="single" w:color="auto" w:sz="4" w:space="0"/>
              <w:bottom w:val="single" w:color="auto" w:sz="4" w:space="0"/>
              <w:right w:val="single" w:color="auto" w:sz="4" w:space="0"/>
            </w:tcBorders>
            <w:noWrap/>
            <w:vAlign w:val="center"/>
          </w:tcPr>
          <w:p w14:paraId="3C982EFF">
            <w:pPr>
              <w:jc w:val="right"/>
              <w:rPr>
                <w:rFonts w:hint="default" w:ascii="Times New Roman" w:hAnsi="Times New Roman" w:eastAsia="宋体" w:cs="Times New Roman"/>
                <w:i w:val="0"/>
                <w:iCs w:val="0"/>
                <w:color w:val="000000"/>
                <w:sz w:val="20"/>
                <w:szCs w:val="20"/>
                <w:highlight w:val="none"/>
                <w:u w:val="none"/>
              </w:rPr>
            </w:pPr>
          </w:p>
        </w:tc>
      </w:tr>
      <w:tr w14:paraId="3BE349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432FC4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1A89AAD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9E906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95.32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E9BFC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95.32</w:t>
            </w:r>
          </w:p>
        </w:tc>
        <w:tc>
          <w:tcPr>
            <w:tcW w:w="1218" w:type="pct"/>
            <w:tcBorders>
              <w:top w:val="single" w:color="auto" w:sz="4" w:space="0"/>
              <w:left w:val="single" w:color="auto" w:sz="4" w:space="0"/>
              <w:bottom w:val="single" w:color="auto" w:sz="4" w:space="0"/>
              <w:right w:val="single" w:color="auto" w:sz="4" w:space="0"/>
            </w:tcBorders>
            <w:noWrap/>
            <w:vAlign w:val="center"/>
          </w:tcPr>
          <w:p w14:paraId="289E2E80">
            <w:pPr>
              <w:jc w:val="right"/>
              <w:rPr>
                <w:rFonts w:hint="default" w:ascii="Times New Roman" w:hAnsi="Times New Roman" w:eastAsia="宋体" w:cs="Times New Roman"/>
                <w:i w:val="0"/>
                <w:iCs w:val="0"/>
                <w:color w:val="000000"/>
                <w:sz w:val="20"/>
                <w:szCs w:val="20"/>
                <w:highlight w:val="none"/>
                <w:u w:val="none"/>
              </w:rPr>
            </w:pPr>
          </w:p>
        </w:tc>
      </w:tr>
      <w:tr w14:paraId="4D26A1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D316CC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w:t>
            </w:r>
          </w:p>
        </w:tc>
        <w:tc>
          <w:tcPr>
            <w:tcW w:w="756" w:type="pct"/>
            <w:tcBorders>
              <w:top w:val="single" w:color="auto" w:sz="4" w:space="0"/>
              <w:left w:val="single" w:color="auto" w:sz="4" w:space="0"/>
              <w:bottom w:val="single" w:color="auto" w:sz="4" w:space="0"/>
              <w:right w:val="single" w:color="auto" w:sz="4" w:space="0"/>
            </w:tcBorders>
            <w:noWrap/>
            <w:vAlign w:val="center"/>
          </w:tcPr>
          <w:p w14:paraId="1B686BB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节能环保支出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8F160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325.00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830D33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C1176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325.00</w:t>
            </w:r>
          </w:p>
        </w:tc>
      </w:tr>
      <w:tr w14:paraId="5F20C5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6D3FFB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w:t>
            </w:r>
          </w:p>
        </w:tc>
        <w:tc>
          <w:tcPr>
            <w:tcW w:w="756" w:type="pct"/>
            <w:tcBorders>
              <w:top w:val="single" w:color="auto" w:sz="4" w:space="0"/>
              <w:left w:val="single" w:color="auto" w:sz="4" w:space="0"/>
              <w:bottom w:val="single" w:color="auto" w:sz="4" w:space="0"/>
              <w:right w:val="single" w:color="auto" w:sz="4" w:space="0"/>
            </w:tcBorders>
            <w:noWrap/>
            <w:vAlign w:val="center"/>
          </w:tcPr>
          <w:p w14:paraId="5CF92F7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污染防治</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B713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325.00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983FEF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3E951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325.00</w:t>
            </w:r>
          </w:p>
        </w:tc>
      </w:tr>
      <w:tr w14:paraId="555595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6CB36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2110307</w:t>
            </w:r>
          </w:p>
        </w:tc>
        <w:tc>
          <w:tcPr>
            <w:tcW w:w="756" w:type="pct"/>
            <w:tcBorders>
              <w:top w:val="single" w:color="auto" w:sz="4" w:space="0"/>
              <w:left w:val="single" w:color="auto" w:sz="4" w:space="0"/>
              <w:bottom w:val="single" w:color="auto" w:sz="4" w:space="0"/>
              <w:right w:val="single" w:color="auto" w:sz="4" w:space="0"/>
            </w:tcBorders>
            <w:noWrap/>
            <w:vAlign w:val="center"/>
          </w:tcPr>
          <w:p w14:paraId="47B7518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土壤</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D2B97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325.00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212EC6">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CF7291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325.00</w:t>
            </w:r>
          </w:p>
        </w:tc>
      </w:tr>
      <w:tr w14:paraId="3179F6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EE3C5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756" w:type="pct"/>
            <w:tcBorders>
              <w:top w:val="single" w:color="auto" w:sz="4" w:space="0"/>
              <w:left w:val="single" w:color="auto" w:sz="4" w:space="0"/>
              <w:bottom w:val="single" w:color="auto" w:sz="4" w:space="0"/>
              <w:right w:val="single" w:color="auto" w:sz="4" w:space="0"/>
            </w:tcBorders>
            <w:noWrap/>
            <w:vAlign w:val="center"/>
          </w:tcPr>
          <w:p w14:paraId="513FCB9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1E000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43,501.22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C3F70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1,782.26</w:t>
            </w:r>
          </w:p>
        </w:tc>
        <w:tc>
          <w:tcPr>
            <w:tcW w:w="1218" w:type="pct"/>
            <w:tcBorders>
              <w:top w:val="single" w:color="auto" w:sz="4" w:space="0"/>
              <w:left w:val="single" w:color="auto" w:sz="4" w:space="0"/>
              <w:bottom w:val="single" w:color="auto" w:sz="4" w:space="0"/>
              <w:right w:val="single" w:color="auto" w:sz="4" w:space="0"/>
            </w:tcBorders>
            <w:noWrap/>
            <w:vAlign w:val="center"/>
          </w:tcPr>
          <w:p w14:paraId="0E73DC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41,718.96</w:t>
            </w:r>
          </w:p>
        </w:tc>
      </w:tr>
      <w:tr w14:paraId="42E1E6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BECF29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756" w:type="pct"/>
            <w:tcBorders>
              <w:top w:val="single" w:color="auto" w:sz="4" w:space="0"/>
              <w:left w:val="single" w:color="auto" w:sz="4" w:space="0"/>
              <w:bottom w:val="single" w:color="auto" w:sz="4" w:space="0"/>
              <w:right w:val="single" w:color="auto" w:sz="4" w:space="0"/>
            </w:tcBorders>
            <w:noWrap/>
            <w:vAlign w:val="center"/>
          </w:tcPr>
          <w:p w14:paraId="2577756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11646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28,718.45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76FA7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1,668.50</w:t>
            </w:r>
          </w:p>
        </w:tc>
        <w:tc>
          <w:tcPr>
            <w:tcW w:w="1218" w:type="pct"/>
            <w:tcBorders>
              <w:top w:val="single" w:color="auto" w:sz="4" w:space="0"/>
              <w:left w:val="single" w:color="auto" w:sz="4" w:space="0"/>
              <w:bottom w:val="single" w:color="auto" w:sz="4" w:space="0"/>
              <w:right w:val="single" w:color="auto" w:sz="4" w:space="0"/>
            </w:tcBorders>
            <w:noWrap/>
            <w:vAlign w:val="center"/>
          </w:tcPr>
          <w:p w14:paraId="0FBBE1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27,049.95</w:t>
            </w:r>
          </w:p>
        </w:tc>
      </w:tr>
      <w:tr w14:paraId="58FD7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C9D253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2130101</w:t>
            </w:r>
          </w:p>
        </w:tc>
        <w:tc>
          <w:tcPr>
            <w:tcW w:w="756" w:type="pct"/>
            <w:tcBorders>
              <w:top w:val="single" w:color="auto" w:sz="4" w:space="0"/>
              <w:left w:val="single" w:color="auto" w:sz="4" w:space="0"/>
              <w:bottom w:val="single" w:color="auto" w:sz="4" w:space="0"/>
              <w:right w:val="single" w:color="auto" w:sz="4" w:space="0"/>
            </w:tcBorders>
            <w:noWrap/>
            <w:vAlign w:val="center"/>
          </w:tcPr>
          <w:p w14:paraId="0F97414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5E18D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1,617.26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832C2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1,609.26</w:t>
            </w:r>
          </w:p>
        </w:tc>
        <w:tc>
          <w:tcPr>
            <w:tcW w:w="1218" w:type="pct"/>
            <w:tcBorders>
              <w:top w:val="single" w:color="auto" w:sz="4" w:space="0"/>
              <w:left w:val="single" w:color="auto" w:sz="4" w:space="0"/>
              <w:bottom w:val="single" w:color="auto" w:sz="4" w:space="0"/>
              <w:right w:val="single" w:color="auto" w:sz="4" w:space="0"/>
            </w:tcBorders>
            <w:noWrap/>
            <w:vAlign w:val="center"/>
          </w:tcPr>
          <w:p w14:paraId="4BDAD1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w:t>
            </w:r>
          </w:p>
        </w:tc>
      </w:tr>
      <w:tr w14:paraId="2C1EB7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E39DB0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2130102</w:t>
            </w:r>
          </w:p>
        </w:tc>
        <w:tc>
          <w:tcPr>
            <w:tcW w:w="756" w:type="pct"/>
            <w:tcBorders>
              <w:top w:val="single" w:color="auto" w:sz="4" w:space="0"/>
              <w:left w:val="single" w:color="auto" w:sz="4" w:space="0"/>
              <w:bottom w:val="single" w:color="auto" w:sz="4" w:space="0"/>
              <w:right w:val="single" w:color="auto" w:sz="4" w:space="0"/>
            </w:tcBorders>
            <w:noWrap/>
            <w:vAlign w:val="center"/>
          </w:tcPr>
          <w:p w14:paraId="1B077CE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20640A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557.43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A23C043">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5F7AD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557.43</w:t>
            </w:r>
          </w:p>
        </w:tc>
      </w:tr>
      <w:tr w14:paraId="64DE1C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FCDC81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2130104</w:t>
            </w:r>
          </w:p>
        </w:tc>
        <w:tc>
          <w:tcPr>
            <w:tcW w:w="756" w:type="pct"/>
            <w:tcBorders>
              <w:top w:val="single" w:color="auto" w:sz="4" w:space="0"/>
              <w:left w:val="single" w:color="auto" w:sz="4" w:space="0"/>
              <w:bottom w:val="single" w:color="auto" w:sz="4" w:space="0"/>
              <w:right w:val="single" w:color="auto" w:sz="4" w:space="0"/>
            </w:tcBorders>
            <w:noWrap/>
            <w:vAlign w:val="center"/>
          </w:tcPr>
          <w:p w14:paraId="3F29A9E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3AC77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60.85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920ED6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59.25</w:t>
            </w:r>
          </w:p>
        </w:tc>
        <w:tc>
          <w:tcPr>
            <w:tcW w:w="1218" w:type="pct"/>
            <w:tcBorders>
              <w:top w:val="single" w:color="auto" w:sz="4" w:space="0"/>
              <w:left w:val="single" w:color="auto" w:sz="4" w:space="0"/>
              <w:bottom w:val="single" w:color="auto" w:sz="4" w:space="0"/>
              <w:right w:val="single" w:color="auto" w:sz="4" w:space="0"/>
            </w:tcBorders>
            <w:noWrap/>
            <w:vAlign w:val="center"/>
          </w:tcPr>
          <w:p w14:paraId="334BF3A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w:t>
            </w:r>
          </w:p>
        </w:tc>
      </w:tr>
      <w:tr w14:paraId="322355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7996A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2130106</w:t>
            </w:r>
          </w:p>
        </w:tc>
        <w:tc>
          <w:tcPr>
            <w:tcW w:w="756" w:type="pct"/>
            <w:tcBorders>
              <w:top w:val="single" w:color="auto" w:sz="4" w:space="0"/>
              <w:left w:val="single" w:color="auto" w:sz="4" w:space="0"/>
              <w:bottom w:val="single" w:color="auto" w:sz="4" w:space="0"/>
              <w:right w:val="single" w:color="auto" w:sz="4" w:space="0"/>
            </w:tcBorders>
            <w:noWrap/>
            <w:vAlign w:val="center"/>
          </w:tcPr>
          <w:p w14:paraId="2050C30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科技转化与推广服务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71496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FD940B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4324D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r>
      <w:tr w14:paraId="5609D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D24DB6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2130108</w:t>
            </w:r>
          </w:p>
        </w:tc>
        <w:tc>
          <w:tcPr>
            <w:tcW w:w="756" w:type="pct"/>
            <w:tcBorders>
              <w:top w:val="single" w:color="auto" w:sz="4" w:space="0"/>
              <w:left w:val="single" w:color="auto" w:sz="4" w:space="0"/>
              <w:bottom w:val="single" w:color="auto" w:sz="4" w:space="0"/>
              <w:right w:val="single" w:color="auto" w:sz="4" w:space="0"/>
            </w:tcBorders>
            <w:noWrap/>
            <w:vAlign w:val="center"/>
          </w:tcPr>
          <w:p w14:paraId="218E58D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病虫害控制</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7503B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715.14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B81CEA7">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C1D5AC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715.14</w:t>
            </w:r>
          </w:p>
        </w:tc>
      </w:tr>
      <w:tr w14:paraId="7433E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14932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2130109</w:t>
            </w:r>
          </w:p>
        </w:tc>
        <w:tc>
          <w:tcPr>
            <w:tcW w:w="756" w:type="pct"/>
            <w:tcBorders>
              <w:top w:val="single" w:color="auto" w:sz="4" w:space="0"/>
              <w:left w:val="single" w:color="auto" w:sz="4" w:space="0"/>
              <w:bottom w:val="single" w:color="auto" w:sz="4" w:space="0"/>
              <w:right w:val="single" w:color="auto" w:sz="4" w:space="0"/>
            </w:tcBorders>
            <w:noWrap/>
            <w:vAlign w:val="center"/>
          </w:tcPr>
          <w:p w14:paraId="2EC6824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农产品质量安全</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2F4D7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33.22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ACCD07C">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8CBE0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33.22</w:t>
            </w:r>
          </w:p>
        </w:tc>
      </w:tr>
      <w:tr w14:paraId="6C62E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0E304B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2130119</w:t>
            </w:r>
          </w:p>
        </w:tc>
        <w:tc>
          <w:tcPr>
            <w:tcW w:w="756" w:type="pct"/>
            <w:tcBorders>
              <w:top w:val="single" w:color="auto" w:sz="4" w:space="0"/>
              <w:left w:val="single" w:color="auto" w:sz="4" w:space="0"/>
              <w:bottom w:val="single" w:color="auto" w:sz="4" w:space="0"/>
              <w:right w:val="single" w:color="auto" w:sz="4" w:space="0"/>
            </w:tcBorders>
            <w:noWrap/>
            <w:vAlign w:val="center"/>
          </w:tcPr>
          <w:p w14:paraId="2AEAFBF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防灾救灾</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D1622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323.00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6BA1993">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96F2D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323.00</w:t>
            </w:r>
          </w:p>
        </w:tc>
      </w:tr>
      <w:tr w14:paraId="35C414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B9F05A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2130120</w:t>
            </w:r>
          </w:p>
        </w:tc>
        <w:tc>
          <w:tcPr>
            <w:tcW w:w="756" w:type="pct"/>
            <w:tcBorders>
              <w:top w:val="single" w:color="auto" w:sz="4" w:space="0"/>
              <w:left w:val="single" w:color="auto" w:sz="4" w:space="0"/>
              <w:bottom w:val="single" w:color="auto" w:sz="4" w:space="0"/>
              <w:right w:val="single" w:color="auto" w:sz="4" w:space="0"/>
            </w:tcBorders>
            <w:noWrap/>
            <w:vAlign w:val="center"/>
          </w:tcPr>
          <w:p w14:paraId="5276CF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稳定农民收入补贴</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F5F6A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4,927.45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9E5A6A4">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FC3572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4,927.45</w:t>
            </w:r>
          </w:p>
        </w:tc>
      </w:tr>
      <w:tr w14:paraId="7F52D4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C59DEC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2130121</w:t>
            </w:r>
          </w:p>
        </w:tc>
        <w:tc>
          <w:tcPr>
            <w:tcW w:w="756" w:type="pct"/>
            <w:tcBorders>
              <w:top w:val="single" w:color="auto" w:sz="4" w:space="0"/>
              <w:left w:val="single" w:color="auto" w:sz="4" w:space="0"/>
              <w:bottom w:val="single" w:color="auto" w:sz="4" w:space="0"/>
              <w:right w:val="single" w:color="auto" w:sz="4" w:space="0"/>
            </w:tcBorders>
            <w:noWrap/>
            <w:vAlign w:val="center"/>
          </w:tcPr>
          <w:p w14:paraId="39186D8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农业结构调整补贴</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40693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419BC1B">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F2A1C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60.00</w:t>
            </w:r>
          </w:p>
        </w:tc>
      </w:tr>
      <w:tr w14:paraId="5802B2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6E2473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2130122</w:t>
            </w:r>
          </w:p>
        </w:tc>
        <w:tc>
          <w:tcPr>
            <w:tcW w:w="756" w:type="pct"/>
            <w:tcBorders>
              <w:top w:val="single" w:color="auto" w:sz="4" w:space="0"/>
              <w:left w:val="single" w:color="auto" w:sz="4" w:space="0"/>
              <w:bottom w:val="single" w:color="auto" w:sz="4" w:space="0"/>
              <w:right w:val="single" w:color="auto" w:sz="4" w:space="0"/>
            </w:tcBorders>
            <w:noWrap/>
            <w:vAlign w:val="center"/>
          </w:tcPr>
          <w:p w14:paraId="1F0CADC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农业生产发展</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98D668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3,663.52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D8C878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DF5C28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3,663.52</w:t>
            </w:r>
          </w:p>
        </w:tc>
      </w:tr>
      <w:tr w14:paraId="3E305B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7D1278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2130124</w:t>
            </w:r>
          </w:p>
        </w:tc>
        <w:tc>
          <w:tcPr>
            <w:tcW w:w="756" w:type="pct"/>
            <w:tcBorders>
              <w:top w:val="single" w:color="auto" w:sz="4" w:space="0"/>
              <w:left w:val="single" w:color="auto" w:sz="4" w:space="0"/>
              <w:bottom w:val="single" w:color="auto" w:sz="4" w:space="0"/>
              <w:right w:val="single" w:color="auto" w:sz="4" w:space="0"/>
            </w:tcBorders>
            <w:noWrap/>
            <w:vAlign w:val="center"/>
          </w:tcPr>
          <w:p w14:paraId="7D4FFDC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农村合作经济</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94EA8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1,124.62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468B1FC">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0FAA28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1,124.62</w:t>
            </w:r>
          </w:p>
        </w:tc>
      </w:tr>
      <w:tr w14:paraId="431864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708E6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2130126</w:t>
            </w:r>
          </w:p>
        </w:tc>
        <w:tc>
          <w:tcPr>
            <w:tcW w:w="756" w:type="pct"/>
            <w:tcBorders>
              <w:top w:val="single" w:color="auto" w:sz="4" w:space="0"/>
              <w:left w:val="single" w:color="auto" w:sz="4" w:space="0"/>
              <w:bottom w:val="single" w:color="auto" w:sz="4" w:space="0"/>
              <w:right w:val="single" w:color="auto" w:sz="4" w:space="0"/>
            </w:tcBorders>
            <w:noWrap/>
            <w:vAlign w:val="center"/>
          </w:tcPr>
          <w:p w14:paraId="081236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农村社会事业</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8A797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1,425.62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3EDD012">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49DE7B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1,425.62</w:t>
            </w:r>
          </w:p>
        </w:tc>
      </w:tr>
      <w:tr w14:paraId="62BC24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8EE6D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2130135</w:t>
            </w:r>
          </w:p>
        </w:tc>
        <w:tc>
          <w:tcPr>
            <w:tcW w:w="756" w:type="pct"/>
            <w:tcBorders>
              <w:top w:val="single" w:color="auto" w:sz="4" w:space="0"/>
              <w:left w:val="single" w:color="auto" w:sz="4" w:space="0"/>
              <w:bottom w:val="single" w:color="auto" w:sz="4" w:space="0"/>
              <w:right w:val="single" w:color="auto" w:sz="4" w:space="0"/>
            </w:tcBorders>
            <w:noWrap/>
            <w:vAlign w:val="center"/>
          </w:tcPr>
          <w:p w14:paraId="21E6CE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农业生态资源保护</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BF0CE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277.80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F9A0D7F">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34B8C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277.80</w:t>
            </w:r>
          </w:p>
        </w:tc>
      </w:tr>
      <w:tr w14:paraId="0E544E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34D3D8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2130153</w:t>
            </w:r>
          </w:p>
        </w:tc>
        <w:tc>
          <w:tcPr>
            <w:tcW w:w="756" w:type="pct"/>
            <w:tcBorders>
              <w:top w:val="single" w:color="auto" w:sz="4" w:space="0"/>
              <w:left w:val="single" w:color="auto" w:sz="4" w:space="0"/>
              <w:bottom w:val="single" w:color="auto" w:sz="4" w:space="0"/>
              <w:right w:val="single" w:color="auto" w:sz="4" w:space="0"/>
            </w:tcBorders>
            <w:noWrap/>
            <w:vAlign w:val="center"/>
          </w:tcPr>
          <w:p w14:paraId="4B0A0EF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耕地建设与利用</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314A0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13,928.55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FA07FF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EF3C0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13,928.55</w:t>
            </w:r>
          </w:p>
        </w:tc>
      </w:tr>
      <w:tr w14:paraId="552D87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05D72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w:t>
            </w:r>
          </w:p>
        </w:tc>
        <w:tc>
          <w:tcPr>
            <w:tcW w:w="756" w:type="pct"/>
            <w:tcBorders>
              <w:top w:val="single" w:color="auto" w:sz="4" w:space="0"/>
              <w:left w:val="single" w:color="auto" w:sz="4" w:space="0"/>
              <w:bottom w:val="single" w:color="auto" w:sz="4" w:space="0"/>
              <w:right w:val="single" w:color="auto" w:sz="4" w:space="0"/>
            </w:tcBorders>
            <w:noWrap/>
            <w:vAlign w:val="center"/>
          </w:tcPr>
          <w:p w14:paraId="04026CD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巩固脱贫攻坚成果衔接乡村振兴</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FDF6D1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14,002.28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67FBB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113.76</w:t>
            </w:r>
          </w:p>
        </w:tc>
        <w:tc>
          <w:tcPr>
            <w:tcW w:w="1218" w:type="pct"/>
            <w:tcBorders>
              <w:top w:val="single" w:color="auto" w:sz="4" w:space="0"/>
              <w:left w:val="single" w:color="auto" w:sz="4" w:space="0"/>
              <w:bottom w:val="single" w:color="auto" w:sz="4" w:space="0"/>
              <w:right w:val="single" w:color="auto" w:sz="4" w:space="0"/>
            </w:tcBorders>
            <w:noWrap/>
            <w:vAlign w:val="center"/>
          </w:tcPr>
          <w:p w14:paraId="4046FD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13,888.52</w:t>
            </w:r>
          </w:p>
        </w:tc>
      </w:tr>
      <w:tr w14:paraId="248AE7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4E86E4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0499AF0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1A537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113.76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78154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113.76</w:t>
            </w:r>
          </w:p>
        </w:tc>
        <w:tc>
          <w:tcPr>
            <w:tcW w:w="1218" w:type="pct"/>
            <w:tcBorders>
              <w:top w:val="single" w:color="auto" w:sz="4" w:space="0"/>
              <w:left w:val="single" w:color="auto" w:sz="4" w:space="0"/>
              <w:bottom w:val="single" w:color="auto" w:sz="4" w:space="0"/>
              <w:right w:val="single" w:color="auto" w:sz="4" w:space="0"/>
            </w:tcBorders>
            <w:noWrap/>
            <w:vAlign w:val="center"/>
          </w:tcPr>
          <w:p w14:paraId="6DB764A3">
            <w:pPr>
              <w:jc w:val="right"/>
              <w:rPr>
                <w:rFonts w:hint="default" w:ascii="Times New Roman" w:hAnsi="Times New Roman" w:eastAsia="宋体" w:cs="Times New Roman"/>
                <w:i w:val="0"/>
                <w:iCs w:val="0"/>
                <w:color w:val="000000"/>
                <w:sz w:val="20"/>
                <w:szCs w:val="20"/>
                <w:highlight w:val="none"/>
                <w:u w:val="none"/>
              </w:rPr>
            </w:pPr>
          </w:p>
        </w:tc>
      </w:tr>
      <w:tr w14:paraId="4C69D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BEDB6F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2130502</w:t>
            </w:r>
          </w:p>
        </w:tc>
        <w:tc>
          <w:tcPr>
            <w:tcW w:w="756" w:type="pct"/>
            <w:tcBorders>
              <w:top w:val="single" w:color="auto" w:sz="4" w:space="0"/>
              <w:left w:val="single" w:color="auto" w:sz="4" w:space="0"/>
              <w:bottom w:val="single" w:color="auto" w:sz="4" w:space="0"/>
              <w:right w:val="single" w:color="auto" w:sz="4" w:space="0"/>
            </w:tcBorders>
            <w:noWrap/>
            <w:vAlign w:val="center"/>
          </w:tcPr>
          <w:p w14:paraId="7DD11FF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9EED4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A5F317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09A82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w:t>
            </w:r>
          </w:p>
        </w:tc>
      </w:tr>
      <w:tr w14:paraId="016609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747EF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2130504</w:t>
            </w:r>
          </w:p>
        </w:tc>
        <w:tc>
          <w:tcPr>
            <w:tcW w:w="756" w:type="pct"/>
            <w:tcBorders>
              <w:top w:val="single" w:color="auto" w:sz="4" w:space="0"/>
              <w:left w:val="single" w:color="auto" w:sz="4" w:space="0"/>
              <w:bottom w:val="single" w:color="auto" w:sz="4" w:space="0"/>
              <w:right w:val="single" w:color="auto" w:sz="4" w:space="0"/>
            </w:tcBorders>
            <w:noWrap/>
            <w:vAlign w:val="center"/>
          </w:tcPr>
          <w:p w14:paraId="4E91AA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农村基础设施建设</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084DE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8,534.51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ADCE625">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87EC8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8,534.51</w:t>
            </w:r>
          </w:p>
        </w:tc>
      </w:tr>
      <w:tr w14:paraId="015779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10D964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1996678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生产发展</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D4BBB2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3,786.48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78CF3D4">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5CC32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3,786.48</w:t>
            </w:r>
          </w:p>
        </w:tc>
      </w:tr>
      <w:tr w14:paraId="4AF5FC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3F4D89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2130506</w:t>
            </w:r>
          </w:p>
        </w:tc>
        <w:tc>
          <w:tcPr>
            <w:tcW w:w="756" w:type="pct"/>
            <w:tcBorders>
              <w:top w:val="single" w:color="auto" w:sz="4" w:space="0"/>
              <w:left w:val="single" w:color="auto" w:sz="4" w:space="0"/>
              <w:bottom w:val="single" w:color="auto" w:sz="4" w:space="0"/>
              <w:right w:val="single" w:color="auto" w:sz="4" w:space="0"/>
            </w:tcBorders>
            <w:noWrap/>
            <w:vAlign w:val="center"/>
          </w:tcPr>
          <w:p w14:paraId="7A27D5C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社会发展</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AAE415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1,457.09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7E01D64">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F87804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1,457.09</w:t>
            </w:r>
          </w:p>
        </w:tc>
      </w:tr>
      <w:tr w14:paraId="7F21F9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2D1303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2130507</w:t>
            </w:r>
          </w:p>
        </w:tc>
        <w:tc>
          <w:tcPr>
            <w:tcW w:w="756" w:type="pct"/>
            <w:tcBorders>
              <w:top w:val="single" w:color="auto" w:sz="4" w:space="0"/>
              <w:left w:val="single" w:color="auto" w:sz="4" w:space="0"/>
              <w:bottom w:val="single" w:color="auto" w:sz="4" w:space="0"/>
              <w:right w:val="single" w:color="auto" w:sz="4" w:space="0"/>
            </w:tcBorders>
            <w:noWrap/>
            <w:vAlign w:val="center"/>
          </w:tcPr>
          <w:p w14:paraId="1A0DABC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贷款奖补和贴息</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2DDC0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88.83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26460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3AA1D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88.83</w:t>
            </w:r>
          </w:p>
        </w:tc>
      </w:tr>
      <w:tr w14:paraId="7BC85E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450146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2130599</w:t>
            </w:r>
          </w:p>
        </w:tc>
        <w:tc>
          <w:tcPr>
            <w:tcW w:w="756" w:type="pct"/>
            <w:tcBorders>
              <w:top w:val="single" w:color="auto" w:sz="4" w:space="0"/>
              <w:left w:val="single" w:color="auto" w:sz="4" w:space="0"/>
              <w:bottom w:val="single" w:color="auto" w:sz="4" w:space="0"/>
              <w:right w:val="single" w:color="auto" w:sz="4" w:space="0"/>
            </w:tcBorders>
            <w:noWrap/>
            <w:vAlign w:val="center"/>
          </w:tcPr>
          <w:p w14:paraId="388E679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其他巩固脱贫攻坚成果衔接乡村振兴支出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385101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923B32F">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7F406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w:t>
            </w:r>
          </w:p>
        </w:tc>
      </w:tr>
      <w:tr w14:paraId="4D245F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4D1FD6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756" w:type="pct"/>
            <w:tcBorders>
              <w:top w:val="single" w:color="auto" w:sz="4" w:space="0"/>
              <w:left w:val="single" w:color="auto" w:sz="4" w:space="0"/>
              <w:bottom w:val="single" w:color="auto" w:sz="4" w:space="0"/>
              <w:right w:val="single" w:color="auto" w:sz="4" w:space="0"/>
            </w:tcBorders>
            <w:noWrap/>
            <w:vAlign w:val="center"/>
          </w:tcPr>
          <w:p w14:paraId="1FE1460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4230A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780.49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0C3ABE6">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1BEC0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780.49</w:t>
            </w:r>
          </w:p>
        </w:tc>
      </w:tr>
      <w:tr w14:paraId="093F39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C50133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2130799</w:t>
            </w:r>
          </w:p>
        </w:tc>
        <w:tc>
          <w:tcPr>
            <w:tcW w:w="756" w:type="pct"/>
            <w:tcBorders>
              <w:top w:val="single" w:color="auto" w:sz="4" w:space="0"/>
              <w:left w:val="single" w:color="auto" w:sz="4" w:space="0"/>
              <w:bottom w:val="single" w:color="auto" w:sz="4" w:space="0"/>
              <w:right w:val="single" w:color="auto" w:sz="4" w:space="0"/>
            </w:tcBorders>
            <w:noWrap/>
            <w:vAlign w:val="center"/>
          </w:tcPr>
          <w:p w14:paraId="4F5060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其他农村综合改革支出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E95E23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780.49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6FF52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5605D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780.49</w:t>
            </w:r>
          </w:p>
        </w:tc>
      </w:tr>
      <w:tr w14:paraId="264225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A6646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08D3E7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20263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154.74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99ADF8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154.74</w:t>
            </w:r>
          </w:p>
        </w:tc>
        <w:tc>
          <w:tcPr>
            <w:tcW w:w="1218" w:type="pct"/>
            <w:tcBorders>
              <w:top w:val="single" w:color="auto" w:sz="4" w:space="0"/>
              <w:left w:val="single" w:color="auto" w:sz="4" w:space="0"/>
              <w:bottom w:val="single" w:color="auto" w:sz="4" w:space="0"/>
              <w:right w:val="single" w:color="auto" w:sz="4" w:space="0"/>
            </w:tcBorders>
            <w:noWrap/>
            <w:vAlign w:val="center"/>
          </w:tcPr>
          <w:p w14:paraId="4652B739">
            <w:pPr>
              <w:jc w:val="right"/>
              <w:rPr>
                <w:rFonts w:hint="default" w:ascii="Times New Roman" w:hAnsi="Times New Roman" w:eastAsia="宋体" w:cs="Times New Roman"/>
                <w:i w:val="0"/>
                <w:iCs w:val="0"/>
                <w:color w:val="000000"/>
                <w:sz w:val="20"/>
                <w:szCs w:val="20"/>
                <w:highlight w:val="none"/>
                <w:u w:val="none"/>
              </w:rPr>
            </w:pPr>
          </w:p>
        </w:tc>
      </w:tr>
      <w:tr w14:paraId="29A970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490AD1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4FD2B8A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1B70E8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154.74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58533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154.74</w:t>
            </w:r>
          </w:p>
        </w:tc>
        <w:tc>
          <w:tcPr>
            <w:tcW w:w="1218" w:type="pct"/>
            <w:tcBorders>
              <w:top w:val="single" w:color="auto" w:sz="4" w:space="0"/>
              <w:left w:val="single" w:color="auto" w:sz="4" w:space="0"/>
              <w:bottom w:val="single" w:color="auto" w:sz="4" w:space="0"/>
              <w:right w:val="single" w:color="auto" w:sz="4" w:space="0"/>
            </w:tcBorders>
            <w:noWrap/>
            <w:vAlign w:val="center"/>
          </w:tcPr>
          <w:p w14:paraId="35AAEA64">
            <w:pPr>
              <w:jc w:val="right"/>
              <w:rPr>
                <w:rFonts w:hint="default" w:ascii="Times New Roman" w:hAnsi="Times New Roman" w:eastAsia="宋体" w:cs="Times New Roman"/>
                <w:i w:val="0"/>
                <w:iCs w:val="0"/>
                <w:color w:val="000000"/>
                <w:sz w:val="20"/>
                <w:szCs w:val="20"/>
                <w:highlight w:val="none"/>
                <w:u w:val="none"/>
              </w:rPr>
            </w:pPr>
          </w:p>
        </w:tc>
      </w:tr>
      <w:tr w14:paraId="72F627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25A53B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58DEAE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5F3E8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154.74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5B1E7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154.74</w:t>
            </w:r>
          </w:p>
        </w:tc>
        <w:tc>
          <w:tcPr>
            <w:tcW w:w="1218" w:type="pct"/>
            <w:tcBorders>
              <w:top w:val="single" w:color="auto" w:sz="4" w:space="0"/>
              <w:left w:val="single" w:color="auto" w:sz="4" w:space="0"/>
              <w:bottom w:val="single" w:color="auto" w:sz="4" w:space="0"/>
              <w:right w:val="single" w:color="auto" w:sz="4" w:space="0"/>
            </w:tcBorders>
            <w:noWrap/>
            <w:vAlign w:val="center"/>
          </w:tcPr>
          <w:p w14:paraId="14643BC3">
            <w:pPr>
              <w:jc w:val="right"/>
              <w:rPr>
                <w:rFonts w:hint="default" w:ascii="Times New Roman" w:hAnsi="Times New Roman" w:eastAsia="宋体" w:cs="Times New Roman"/>
                <w:i w:val="0"/>
                <w:iCs w:val="0"/>
                <w:color w:val="000000"/>
                <w:sz w:val="20"/>
                <w:szCs w:val="20"/>
                <w:highlight w:val="none"/>
                <w:u w:val="none"/>
              </w:rPr>
            </w:pPr>
          </w:p>
        </w:tc>
      </w:tr>
      <w:tr w14:paraId="20A94F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4404A9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222</w:t>
            </w:r>
          </w:p>
        </w:tc>
        <w:tc>
          <w:tcPr>
            <w:tcW w:w="756" w:type="pct"/>
            <w:tcBorders>
              <w:top w:val="single" w:color="auto" w:sz="4" w:space="0"/>
              <w:left w:val="single" w:color="auto" w:sz="4" w:space="0"/>
              <w:bottom w:val="single" w:color="auto" w:sz="4" w:space="0"/>
              <w:right w:val="single" w:color="auto" w:sz="4" w:space="0"/>
            </w:tcBorders>
            <w:noWrap/>
            <w:vAlign w:val="center"/>
          </w:tcPr>
          <w:p w14:paraId="2BE8A08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粮油物资储备支出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988E9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210.91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D76D20C">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1B2821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210.91</w:t>
            </w:r>
          </w:p>
        </w:tc>
      </w:tr>
      <w:tr w14:paraId="24F362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551E9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22204</w:t>
            </w:r>
          </w:p>
        </w:tc>
        <w:tc>
          <w:tcPr>
            <w:tcW w:w="756" w:type="pct"/>
            <w:tcBorders>
              <w:top w:val="single" w:color="auto" w:sz="4" w:space="0"/>
              <w:left w:val="single" w:color="auto" w:sz="4" w:space="0"/>
              <w:bottom w:val="single" w:color="auto" w:sz="4" w:space="0"/>
              <w:right w:val="single" w:color="auto" w:sz="4" w:space="0"/>
            </w:tcBorders>
            <w:noWrap/>
            <w:vAlign w:val="center"/>
          </w:tcPr>
          <w:p w14:paraId="6FAF0F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粮油储备</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5E3D3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210.91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B99CB1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1DA784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210.91</w:t>
            </w:r>
          </w:p>
        </w:tc>
      </w:tr>
      <w:tr w14:paraId="6E0664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9988CB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2220499</w:t>
            </w:r>
          </w:p>
        </w:tc>
        <w:tc>
          <w:tcPr>
            <w:tcW w:w="756" w:type="pct"/>
            <w:tcBorders>
              <w:top w:val="single" w:color="auto" w:sz="4" w:space="0"/>
              <w:left w:val="single" w:color="auto" w:sz="4" w:space="0"/>
              <w:bottom w:val="single" w:color="auto" w:sz="4" w:space="0"/>
              <w:right w:val="single" w:color="auto" w:sz="4" w:space="0"/>
            </w:tcBorders>
            <w:noWrap/>
            <w:vAlign w:val="center"/>
          </w:tcPr>
          <w:p w14:paraId="752A81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其他粮油储备支出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2958F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210.91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5DE0F38">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68C29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210.91</w:t>
            </w: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部门（单位）：行唐县农业农村局(本级)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2,023.80</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108.14</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1,209.88</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12.39</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64.50</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75.19</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219.87</w:t>
            </w: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4.99</w:t>
            </w: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193.29</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14.36</w:t>
            </w: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3.44</w:t>
            </w: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95.32</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16.29</w:t>
            </w: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11.03</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3.66</w:t>
            </w: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154.74</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9.59</w:t>
            </w: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104.68</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81.48</w:t>
            </w: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18.45</w:t>
            </w: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4.75</w:t>
            </w: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4.48</w:t>
            </w: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6.74</w:t>
            </w: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10.57</w:t>
            </w: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18.42</w:t>
            </w: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3.22</w:t>
            </w: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2,128.49</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108.14</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部门（单位）：行唐县农业农村局(本级)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565.96</w:t>
            </w: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565.96</w:t>
            </w: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565.96</w:t>
            </w: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5749EC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237306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703" w:type="pct"/>
            <w:tcBorders>
              <w:top w:val="nil"/>
              <w:left w:val="nil"/>
              <w:bottom w:val="single" w:color="000000" w:sz="4" w:space="0"/>
              <w:right w:val="single" w:color="000000" w:sz="4" w:space="0"/>
            </w:tcBorders>
            <w:noWrap/>
            <w:vAlign w:val="center"/>
          </w:tcPr>
          <w:p w14:paraId="3D00B42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23" w:type="pct"/>
            <w:tcBorders>
              <w:top w:val="nil"/>
              <w:left w:val="nil"/>
              <w:bottom w:val="single" w:color="000000" w:sz="4" w:space="0"/>
              <w:right w:val="single" w:color="000000" w:sz="4" w:space="0"/>
            </w:tcBorders>
            <w:noWrap/>
            <w:vAlign w:val="center"/>
          </w:tcPr>
          <w:p w14:paraId="4603048B">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6F210B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565.96</w:t>
            </w:r>
          </w:p>
        </w:tc>
        <w:tc>
          <w:tcPr>
            <w:tcW w:w="528" w:type="pct"/>
            <w:tcBorders>
              <w:top w:val="nil"/>
              <w:left w:val="nil"/>
              <w:bottom w:val="single" w:color="000000" w:sz="4" w:space="0"/>
              <w:right w:val="single" w:color="000000" w:sz="4" w:space="0"/>
            </w:tcBorders>
            <w:noWrap/>
            <w:vAlign w:val="center"/>
          </w:tcPr>
          <w:p w14:paraId="3A1978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565.96</w:t>
            </w:r>
          </w:p>
        </w:tc>
        <w:tc>
          <w:tcPr>
            <w:tcW w:w="534" w:type="pct"/>
            <w:gridSpan w:val="2"/>
            <w:tcBorders>
              <w:top w:val="nil"/>
              <w:left w:val="nil"/>
              <w:bottom w:val="single" w:color="000000" w:sz="4" w:space="0"/>
              <w:right w:val="single" w:color="000000" w:sz="4" w:space="0"/>
            </w:tcBorders>
            <w:noWrap/>
            <w:vAlign w:val="center"/>
          </w:tcPr>
          <w:p w14:paraId="2DD33BC0">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069675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565.96</w:t>
            </w:r>
          </w:p>
        </w:tc>
        <w:tc>
          <w:tcPr>
            <w:tcW w:w="973" w:type="pct"/>
            <w:tcBorders>
              <w:top w:val="nil"/>
              <w:left w:val="nil"/>
              <w:bottom w:val="single" w:color="000000" w:sz="4" w:space="0"/>
              <w:right w:val="single" w:color="000000" w:sz="4" w:space="0"/>
            </w:tcBorders>
            <w:noWrap/>
            <w:vAlign w:val="center"/>
          </w:tcPr>
          <w:p w14:paraId="7EAF0B2F">
            <w:pPr>
              <w:jc w:val="right"/>
              <w:rPr>
                <w:rFonts w:hint="default" w:ascii="Times New Roman" w:hAnsi="Times New Roman" w:eastAsia="宋体" w:cs="Times New Roman"/>
                <w:i w:val="0"/>
                <w:iCs w:val="0"/>
                <w:color w:val="000000"/>
                <w:sz w:val="20"/>
                <w:szCs w:val="20"/>
                <w:highlight w:val="none"/>
                <w:u w:val="none"/>
              </w:rPr>
            </w:pPr>
          </w:p>
        </w:tc>
      </w:tr>
      <w:tr w14:paraId="1F4CF6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36F714C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703" w:type="pct"/>
            <w:tcBorders>
              <w:top w:val="nil"/>
              <w:left w:val="nil"/>
              <w:bottom w:val="single" w:color="000000" w:sz="4" w:space="0"/>
              <w:right w:val="single" w:color="000000" w:sz="4" w:space="0"/>
            </w:tcBorders>
            <w:noWrap/>
            <w:vAlign w:val="center"/>
          </w:tcPr>
          <w:p w14:paraId="470C8D4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623" w:type="pct"/>
            <w:tcBorders>
              <w:top w:val="nil"/>
              <w:left w:val="nil"/>
              <w:bottom w:val="single" w:color="000000" w:sz="4" w:space="0"/>
              <w:right w:val="single" w:color="000000" w:sz="4" w:space="0"/>
            </w:tcBorders>
            <w:noWrap/>
            <w:vAlign w:val="center"/>
          </w:tcPr>
          <w:p w14:paraId="39CD5FA0">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010D39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565.96</w:t>
            </w:r>
          </w:p>
        </w:tc>
        <w:tc>
          <w:tcPr>
            <w:tcW w:w="528" w:type="pct"/>
            <w:tcBorders>
              <w:top w:val="nil"/>
              <w:left w:val="nil"/>
              <w:bottom w:val="single" w:color="000000" w:sz="4" w:space="0"/>
              <w:right w:val="single" w:color="000000" w:sz="4" w:space="0"/>
            </w:tcBorders>
            <w:noWrap/>
            <w:vAlign w:val="center"/>
          </w:tcPr>
          <w:p w14:paraId="3B6658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565.96</w:t>
            </w:r>
          </w:p>
        </w:tc>
        <w:tc>
          <w:tcPr>
            <w:tcW w:w="534" w:type="pct"/>
            <w:gridSpan w:val="2"/>
            <w:tcBorders>
              <w:top w:val="nil"/>
              <w:left w:val="nil"/>
              <w:bottom w:val="single" w:color="000000" w:sz="4" w:space="0"/>
              <w:right w:val="single" w:color="000000" w:sz="4" w:space="0"/>
            </w:tcBorders>
            <w:noWrap/>
            <w:vAlign w:val="center"/>
          </w:tcPr>
          <w:p w14:paraId="65D91190">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1FA417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565.96</w:t>
            </w:r>
          </w:p>
        </w:tc>
        <w:tc>
          <w:tcPr>
            <w:tcW w:w="973" w:type="pct"/>
            <w:tcBorders>
              <w:top w:val="nil"/>
              <w:left w:val="nil"/>
              <w:bottom w:val="single" w:color="000000" w:sz="4" w:space="0"/>
              <w:right w:val="single" w:color="000000" w:sz="4" w:space="0"/>
            </w:tcBorders>
            <w:noWrap/>
            <w:vAlign w:val="center"/>
          </w:tcPr>
          <w:p w14:paraId="7A2DE966">
            <w:pPr>
              <w:jc w:val="right"/>
              <w:rPr>
                <w:rFonts w:hint="default" w:ascii="Times New Roman" w:hAnsi="Times New Roman" w:eastAsia="宋体" w:cs="Times New Roman"/>
                <w:i w:val="0"/>
                <w:iCs w:val="0"/>
                <w:color w:val="000000"/>
                <w:sz w:val="20"/>
                <w:szCs w:val="20"/>
                <w:highlight w:val="none"/>
                <w:u w:val="none"/>
              </w:rPr>
            </w:pPr>
          </w:p>
        </w:tc>
      </w:tr>
      <w:tr w14:paraId="1CB1FF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1AA1949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2120814</w:t>
            </w:r>
          </w:p>
        </w:tc>
        <w:tc>
          <w:tcPr>
            <w:tcW w:w="703" w:type="pct"/>
            <w:tcBorders>
              <w:top w:val="nil"/>
              <w:left w:val="nil"/>
              <w:bottom w:val="single" w:color="000000" w:sz="4" w:space="0"/>
              <w:right w:val="single" w:color="000000" w:sz="4" w:space="0"/>
            </w:tcBorders>
            <w:noWrap/>
            <w:vAlign w:val="center"/>
          </w:tcPr>
          <w:p w14:paraId="534D1D7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农业生产发展支出</w:t>
            </w:r>
          </w:p>
        </w:tc>
        <w:tc>
          <w:tcPr>
            <w:tcW w:w="623" w:type="pct"/>
            <w:tcBorders>
              <w:top w:val="nil"/>
              <w:left w:val="nil"/>
              <w:bottom w:val="single" w:color="000000" w:sz="4" w:space="0"/>
              <w:right w:val="single" w:color="000000" w:sz="4" w:space="0"/>
            </w:tcBorders>
            <w:noWrap/>
            <w:vAlign w:val="center"/>
          </w:tcPr>
          <w:p w14:paraId="36D57E12">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50AD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131.00</w:t>
            </w:r>
          </w:p>
        </w:tc>
        <w:tc>
          <w:tcPr>
            <w:tcW w:w="528" w:type="pct"/>
            <w:tcBorders>
              <w:top w:val="nil"/>
              <w:left w:val="nil"/>
              <w:bottom w:val="single" w:color="000000" w:sz="4" w:space="0"/>
              <w:right w:val="single" w:color="000000" w:sz="4" w:space="0"/>
            </w:tcBorders>
            <w:noWrap/>
            <w:vAlign w:val="center"/>
          </w:tcPr>
          <w:p w14:paraId="6013D9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131.00</w:t>
            </w:r>
          </w:p>
        </w:tc>
        <w:tc>
          <w:tcPr>
            <w:tcW w:w="534" w:type="pct"/>
            <w:gridSpan w:val="2"/>
            <w:tcBorders>
              <w:top w:val="nil"/>
              <w:left w:val="nil"/>
              <w:bottom w:val="single" w:color="000000" w:sz="4" w:space="0"/>
              <w:right w:val="single" w:color="000000" w:sz="4" w:space="0"/>
            </w:tcBorders>
            <w:noWrap/>
            <w:vAlign w:val="center"/>
          </w:tcPr>
          <w:p w14:paraId="29C75BB3">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202F1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131.00</w:t>
            </w:r>
          </w:p>
        </w:tc>
        <w:tc>
          <w:tcPr>
            <w:tcW w:w="973" w:type="pct"/>
            <w:tcBorders>
              <w:top w:val="nil"/>
              <w:left w:val="nil"/>
              <w:bottom w:val="single" w:color="000000" w:sz="4" w:space="0"/>
              <w:right w:val="single" w:color="000000" w:sz="4" w:space="0"/>
            </w:tcBorders>
            <w:noWrap/>
            <w:vAlign w:val="center"/>
          </w:tcPr>
          <w:p w14:paraId="190B178D">
            <w:pPr>
              <w:jc w:val="right"/>
              <w:rPr>
                <w:rFonts w:hint="default" w:ascii="Times New Roman" w:hAnsi="Times New Roman" w:eastAsia="宋体" w:cs="Times New Roman"/>
                <w:i w:val="0"/>
                <w:iCs w:val="0"/>
                <w:color w:val="000000"/>
                <w:sz w:val="20"/>
                <w:szCs w:val="20"/>
                <w:highlight w:val="none"/>
                <w:u w:val="none"/>
              </w:rPr>
            </w:pPr>
          </w:p>
        </w:tc>
      </w:tr>
      <w:tr w14:paraId="71EF8B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235F6D7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2120816</w:t>
            </w:r>
          </w:p>
        </w:tc>
        <w:tc>
          <w:tcPr>
            <w:tcW w:w="703" w:type="pct"/>
            <w:tcBorders>
              <w:top w:val="nil"/>
              <w:left w:val="nil"/>
              <w:bottom w:val="single" w:color="000000" w:sz="4" w:space="0"/>
              <w:right w:val="single" w:color="000000" w:sz="4" w:space="0"/>
            </w:tcBorders>
            <w:noWrap/>
            <w:vAlign w:val="center"/>
          </w:tcPr>
          <w:p w14:paraId="72A210C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农业农村生态环境支出</w:t>
            </w:r>
          </w:p>
        </w:tc>
        <w:tc>
          <w:tcPr>
            <w:tcW w:w="623" w:type="pct"/>
            <w:tcBorders>
              <w:top w:val="nil"/>
              <w:left w:val="nil"/>
              <w:bottom w:val="single" w:color="000000" w:sz="4" w:space="0"/>
              <w:right w:val="single" w:color="000000" w:sz="4" w:space="0"/>
            </w:tcBorders>
            <w:noWrap/>
            <w:vAlign w:val="center"/>
          </w:tcPr>
          <w:p w14:paraId="527B1319">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3295159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434.96</w:t>
            </w:r>
          </w:p>
        </w:tc>
        <w:tc>
          <w:tcPr>
            <w:tcW w:w="528" w:type="pct"/>
            <w:tcBorders>
              <w:top w:val="nil"/>
              <w:left w:val="nil"/>
              <w:bottom w:val="single" w:color="000000" w:sz="4" w:space="0"/>
              <w:right w:val="single" w:color="000000" w:sz="4" w:space="0"/>
            </w:tcBorders>
            <w:noWrap/>
            <w:vAlign w:val="center"/>
          </w:tcPr>
          <w:p w14:paraId="259AD4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434.96</w:t>
            </w:r>
          </w:p>
        </w:tc>
        <w:tc>
          <w:tcPr>
            <w:tcW w:w="534" w:type="pct"/>
            <w:gridSpan w:val="2"/>
            <w:tcBorders>
              <w:top w:val="nil"/>
              <w:left w:val="nil"/>
              <w:bottom w:val="single" w:color="000000" w:sz="4" w:space="0"/>
              <w:right w:val="single" w:color="000000" w:sz="4" w:space="0"/>
            </w:tcBorders>
            <w:noWrap/>
            <w:vAlign w:val="center"/>
          </w:tcPr>
          <w:p w14:paraId="045CCA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45DB3D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434.96</w:t>
            </w:r>
          </w:p>
        </w:tc>
        <w:tc>
          <w:tcPr>
            <w:tcW w:w="973" w:type="pct"/>
            <w:tcBorders>
              <w:top w:val="nil"/>
              <w:left w:val="nil"/>
              <w:bottom w:val="single" w:color="000000" w:sz="4" w:space="0"/>
              <w:right w:val="single" w:color="000000" w:sz="4" w:space="0"/>
            </w:tcBorders>
            <w:noWrap/>
            <w:vAlign w:val="center"/>
          </w:tcPr>
          <w:p w14:paraId="14C84999">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部门（单位）：行唐县农业农村局(本级)</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注：本表反映部门本年度国有资本经营预算财政拨款支出情况。</w:t>
            </w:r>
            <w:r>
              <w:rPr>
                <w:rFonts w:hint="eastAsia" w:ascii="方正仿宋_GB2312" w:hAnsi="楷体" w:eastAsia="方正仿宋_GB2312" w:cs="方正仿宋_GB2312"/>
                <w:color w:val="000000"/>
                <w:sz w:val="20"/>
                <w:szCs w:val="20"/>
              </w:rPr>
              <w:t>本部门本年度无相关收入（或支出、收支及结转结余等）情况，按要求空表列示</w:t>
            </w:r>
            <w:r>
              <w:rPr>
                <w:rFonts w:ascii="方正仿宋_GB2312" w:hAnsi="楷体" w:eastAsia="方正仿宋_GB2312" w:cs="方正仿宋_GB2312"/>
                <w:color w:val="000000"/>
                <w:sz w:val="20"/>
                <w:szCs w:val="20"/>
              </w:rPr>
              <w:t>。</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部门（单位）：行唐县农业农村局(本级)</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14.14</w:t>
            </w: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13.00</w:t>
            </w: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13.00</w:t>
            </w: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1.14</w:t>
            </w: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10.57</w:t>
            </w: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10.57</w:t>
            </w: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10.57</w:t>
            </w: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10715FA0">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67633ACA">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14:paraId="749D6574">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0AB9113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本单位2024年度收、支总计（含结转和结余）均为45,768.16万元。与2023年度决算相比，收支各增加19,453.06万元，增长73.9%，主要原因是</w:t>
      </w:r>
      <w:r>
        <w:rPr>
          <w:rFonts w:hint="eastAsia" w:ascii="Times New Roman" w:eastAsia="仿宋_GB2312"/>
          <w:b w:val="0"/>
          <w:sz w:val="32"/>
          <w:szCs w:val="32"/>
          <w:lang w:eastAsia="zh-CN"/>
        </w:rPr>
        <w:t>机构改革，单位合并</w:t>
      </w:r>
      <w:r>
        <w:rPr>
          <w:rFonts w:ascii="Times New Roman" w:eastAsia="仿宋_GB2312"/>
          <w:b w:val="0"/>
          <w:sz w:val="32"/>
          <w:szCs w:val="32"/>
        </w:rPr>
        <w:t>。</w:t>
      </w:r>
    </w:p>
    <w:p w14:paraId="55CC107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628EC551">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622D939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45,768.16万元，其中：财政拨款收入45,768.16万元，占100.0%；上级补助收入0.00万元，占0.0%；事业收入0.00万元，占0.0%；经营收入0.00万元，占0.0%；附属单位上缴收入0.00万元，占0.0%；其他收入0.00万元，占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14:paraId="142E3258">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7F2E529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本单位2024年度本年支出合计45,768.16万元，其中：基本支出2,236.63万元，占4.9%；项目支出43,531.53万元，占95.1%；上缴上级支出0.00万元，占0.0%；经营支出0.00万元，占0.0%；对附属单位补助支出0.00万元，占0.0%。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94D30FC">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06181F39">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0B3F9A2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本单位2024年度财政拨款收、支总计（含结转和结余）均为45,768.16万元。与2023年度相比，财政拨款收支各增加19,453.06万元，增长73.9%，主要原因是</w:t>
      </w:r>
      <w:r>
        <w:rPr>
          <w:rFonts w:hint="eastAsia" w:ascii="Times New Roman" w:eastAsia="仿宋_GB2312"/>
          <w:b w:val="0"/>
          <w:sz w:val="32"/>
          <w:szCs w:val="32"/>
          <w:lang w:eastAsia="zh-CN"/>
        </w:rPr>
        <w:t>机构改革，单位合并</w:t>
      </w:r>
      <w:r>
        <w:rPr>
          <w:rFonts w:ascii="Times New Roman" w:eastAsia="仿宋_GB2312"/>
          <w:b w:val="0"/>
          <w:sz w:val="32"/>
          <w:szCs w:val="32"/>
        </w:rPr>
        <w:t>。</w:t>
      </w:r>
    </w:p>
    <w:p w14:paraId="61BA146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本单位2024年度财政拨款本年收入45,768.16万元,比上年增加19,453.06万元，增长73.9%，主要原因是</w:t>
      </w:r>
      <w:r>
        <w:rPr>
          <w:rFonts w:hint="eastAsia" w:ascii="Times New Roman" w:eastAsia="仿宋_GB2312"/>
          <w:b w:val="0"/>
          <w:sz w:val="32"/>
          <w:szCs w:val="32"/>
          <w:lang w:eastAsia="zh-CN"/>
        </w:rPr>
        <w:t>机构改革，单位合并</w:t>
      </w:r>
      <w:r>
        <w:rPr>
          <w:rFonts w:ascii="Times New Roman" w:eastAsia="仿宋_GB2312"/>
          <w:b w:val="0"/>
          <w:sz w:val="32"/>
          <w:szCs w:val="32"/>
        </w:rPr>
        <w:t>；本年支出45,768.16万元，比上年增加19,453.06万元，增长73.9%，主要原因是</w:t>
      </w:r>
      <w:r>
        <w:rPr>
          <w:rFonts w:hint="eastAsia" w:ascii="Times New Roman" w:eastAsia="仿宋_GB2312"/>
          <w:b w:val="0"/>
          <w:sz w:val="32"/>
          <w:szCs w:val="32"/>
          <w:lang w:eastAsia="zh-CN"/>
        </w:rPr>
        <w:t>机构改革，单位合并</w:t>
      </w:r>
      <w:r>
        <w:rPr>
          <w:rFonts w:ascii="Times New Roman" w:eastAsia="仿宋_GB2312"/>
          <w:b w:val="0"/>
          <w:sz w:val="32"/>
          <w:szCs w:val="32"/>
        </w:rPr>
        <w:t>。具体情况如下：</w:t>
      </w:r>
    </w:p>
    <w:p w14:paraId="4BEEC936">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一般公共预算财政拨款本年收入45,202.20万元,比上年增加20,827.15万元，增长85.4%，主要原因是</w:t>
      </w:r>
      <w:r>
        <w:rPr>
          <w:rFonts w:hint="eastAsia" w:ascii="Times New Roman" w:eastAsia="仿宋_GB2312"/>
          <w:b w:val="0"/>
          <w:sz w:val="32"/>
          <w:szCs w:val="32"/>
          <w:lang w:eastAsia="zh-CN"/>
        </w:rPr>
        <w:t>机构改革，单位合并</w:t>
      </w:r>
      <w:r>
        <w:rPr>
          <w:rFonts w:ascii="Times New Roman" w:eastAsia="仿宋_GB2312"/>
          <w:b w:val="0"/>
          <w:sz w:val="32"/>
          <w:szCs w:val="32"/>
        </w:rPr>
        <w:t>；本年支出45,202.20万元，比上年增加20,827.15万元，增长85.4%，主要原因是</w:t>
      </w:r>
      <w:r>
        <w:rPr>
          <w:rFonts w:hint="eastAsia" w:ascii="Times New Roman" w:eastAsia="仿宋_GB2312"/>
          <w:b w:val="0"/>
          <w:sz w:val="32"/>
          <w:szCs w:val="32"/>
          <w:lang w:eastAsia="zh-CN"/>
        </w:rPr>
        <w:t>机构改革，单位合并</w:t>
      </w:r>
      <w:r>
        <w:rPr>
          <w:rFonts w:ascii="Times New Roman" w:eastAsia="仿宋_GB2312"/>
          <w:b w:val="0"/>
          <w:sz w:val="32"/>
          <w:szCs w:val="32"/>
        </w:rPr>
        <w:t>。</w:t>
      </w:r>
    </w:p>
    <w:p w14:paraId="0DACA8A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政府性基金预算财政拨款本年收入565.96万元，比上年减少1,374.09万元，降低70.8%，主要原因是</w:t>
      </w:r>
      <w:r>
        <w:rPr>
          <w:rFonts w:hint="eastAsia" w:ascii="Times New Roman" w:eastAsia="仿宋_GB2312"/>
          <w:b w:val="0"/>
          <w:sz w:val="32"/>
          <w:szCs w:val="32"/>
          <w:lang w:eastAsia="zh-CN"/>
        </w:rPr>
        <w:t>机构改革，单位合并</w:t>
      </w:r>
      <w:r>
        <w:rPr>
          <w:rFonts w:ascii="Times New Roman" w:eastAsia="仿宋_GB2312"/>
          <w:b w:val="0"/>
          <w:sz w:val="32"/>
          <w:szCs w:val="32"/>
        </w:rPr>
        <w:t>；本年支出565.96万元，比上年减少1,374.09万元，降低70.8%，主要原因是</w:t>
      </w:r>
      <w:r>
        <w:rPr>
          <w:rFonts w:hint="eastAsia" w:ascii="Times New Roman" w:eastAsia="仿宋_GB2312"/>
          <w:b w:val="0"/>
          <w:sz w:val="32"/>
          <w:szCs w:val="32"/>
          <w:lang w:eastAsia="zh-CN"/>
        </w:rPr>
        <w:t>机构改革，单位合并</w:t>
      </w:r>
      <w:r>
        <w:rPr>
          <w:rFonts w:ascii="Times New Roman" w:eastAsia="仿宋_GB2312"/>
          <w:b w:val="0"/>
          <w:sz w:val="32"/>
          <w:szCs w:val="32"/>
        </w:rPr>
        <w:t>。</w:t>
      </w:r>
    </w:p>
    <w:p w14:paraId="7888C3B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w:t>
      </w:r>
      <w:r>
        <w:rPr>
          <w:rFonts w:ascii="Times New Roman" w:hAnsi="Times New Roman" w:eastAsia="仿宋_GB2312" w:cs="Times New Roman"/>
          <w:kern w:val="2"/>
          <w:sz w:val="32"/>
          <w:szCs w:val="32"/>
          <w:lang w:val="zh-CN"/>
        </w:rPr>
        <w:t>无国有资本经营预算</w:t>
      </w:r>
      <w:r>
        <w:rPr>
          <w:rFonts w:ascii="Times New Roman" w:eastAsia="仿宋_GB2312"/>
          <w:b w:val="0"/>
          <w:sz w:val="32"/>
          <w:szCs w:val="32"/>
        </w:rPr>
        <w:t>；本年支出0.00万元，比上年增加0.00万元，增长0.00%，主要原因是</w:t>
      </w:r>
      <w:r>
        <w:rPr>
          <w:rFonts w:ascii="Times New Roman" w:hAnsi="Times New Roman" w:eastAsia="仿宋_GB2312" w:cs="Times New Roman"/>
          <w:kern w:val="2"/>
          <w:sz w:val="32"/>
          <w:szCs w:val="32"/>
          <w:lang w:val="zh-CN"/>
        </w:rPr>
        <w:t>无国有资本经营预算</w:t>
      </w:r>
      <w:r>
        <w:rPr>
          <w:rFonts w:ascii="Times New Roman" w:eastAsia="仿宋_GB2312"/>
          <w:b w:val="0"/>
          <w:sz w:val="32"/>
          <w:szCs w:val="32"/>
        </w:rPr>
        <w:t>。</w:t>
      </w:r>
    </w:p>
    <w:p w14:paraId="5737523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28B37BF">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0BF8A29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本单位2024年度财政拨款本年收入45,768.16万元，完成年初预算的81.7%，比年初预算减少10,220.22万元，决算数小于预算数主要原因是</w:t>
      </w:r>
      <w:r>
        <w:rPr>
          <w:rFonts w:hint="eastAsia" w:ascii="Times New Roman" w:eastAsia="仿宋_GB2312"/>
          <w:b w:val="0"/>
          <w:sz w:val="32"/>
          <w:szCs w:val="32"/>
          <w:lang w:eastAsia="zh-CN"/>
        </w:rPr>
        <w:t>年初预算项目减少</w:t>
      </w:r>
      <w:r>
        <w:rPr>
          <w:rFonts w:ascii="Times New Roman" w:eastAsia="仿宋_GB2312"/>
          <w:b w:val="0"/>
          <w:sz w:val="32"/>
          <w:szCs w:val="32"/>
        </w:rPr>
        <w:t>；本年支出45,768.16万元，完成年初预算的81.7%，比年初预算减少10,220.22万元，决算数小于预算数主要原因是</w:t>
      </w:r>
      <w:r>
        <w:rPr>
          <w:rFonts w:hint="eastAsia" w:ascii="Times New Roman" w:eastAsia="仿宋_GB2312"/>
          <w:b w:val="0"/>
          <w:sz w:val="32"/>
          <w:szCs w:val="32"/>
          <w:lang w:eastAsia="zh-CN"/>
        </w:rPr>
        <w:t>年初预算项目减少</w:t>
      </w:r>
      <w:r>
        <w:rPr>
          <w:rFonts w:ascii="Times New Roman" w:eastAsia="仿宋_GB2312"/>
          <w:b w:val="0"/>
          <w:sz w:val="32"/>
          <w:szCs w:val="32"/>
        </w:rPr>
        <w:t>。具体情况如下：</w:t>
      </w:r>
    </w:p>
    <w:p w14:paraId="4FE2F29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一般公共预算财政拨款本年收入完成年初预算的83.1%，比年初预算减少9,182.18万元，主要原因是</w:t>
      </w:r>
      <w:r>
        <w:rPr>
          <w:rFonts w:hint="eastAsia" w:ascii="Times New Roman" w:eastAsia="仿宋_GB2312"/>
          <w:b w:val="0"/>
          <w:sz w:val="32"/>
          <w:szCs w:val="32"/>
          <w:lang w:eastAsia="zh-CN"/>
        </w:rPr>
        <w:t>年初预算项目减少</w:t>
      </w:r>
      <w:r>
        <w:rPr>
          <w:rFonts w:ascii="Times New Roman" w:eastAsia="仿宋_GB2312"/>
          <w:b w:val="0"/>
          <w:sz w:val="32"/>
          <w:szCs w:val="32"/>
        </w:rPr>
        <w:t>；支出完成年初预算的83.1%，比年初预算减少9,182.18万元，主要原因是</w:t>
      </w:r>
      <w:r>
        <w:rPr>
          <w:rFonts w:hint="eastAsia" w:ascii="Times New Roman" w:eastAsia="仿宋_GB2312"/>
          <w:b w:val="0"/>
          <w:sz w:val="32"/>
          <w:szCs w:val="32"/>
          <w:lang w:eastAsia="zh-CN"/>
        </w:rPr>
        <w:t>年初预算项目减少</w:t>
      </w:r>
      <w:r>
        <w:rPr>
          <w:rFonts w:ascii="Times New Roman" w:eastAsia="仿宋_GB2312"/>
          <w:b w:val="0"/>
          <w:sz w:val="32"/>
          <w:szCs w:val="32"/>
        </w:rPr>
        <w:t>。</w:t>
      </w:r>
    </w:p>
    <w:p w14:paraId="14F7C35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政府性基金预算财政拨款本年收入完成年初预算的35.3%，比年初预算减少1,038.04万元，主要原因是</w:t>
      </w:r>
      <w:r>
        <w:rPr>
          <w:rFonts w:hint="eastAsia" w:ascii="仿宋_GB2312" w:hAnsi="Times New Roman" w:eastAsia="仿宋_GB2312" w:cs="Wingdings"/>
          <w:sz w:val="32"/>
          <w:szCs w:val="32"/>
        </w:rPr>
        <w:t>对使用</w:t>
      </w:r>
      <w:r>
        <w:rPr>
          <w:rFonts w:hint="eastAsia" w:ascii="仿宋_GB2312" w:hAnsi="Times New Roman" w:eastAsia="仿宋_GB2312" w:cs="DengXian-Regular"/>
          <w:sz w:val="32"/>
          <w:szCs w:val="32"/>
        </w:rPr>
        <w:t>政府性基金预算拨款</w:t>
      </w:r>
      <w:r>
        <w:rPr>
          <w:rFonts w:hint="eastAsia" w:ascii="仿宋_GB2312" w:hAnsi="Times New Roman" w:eastAsia="仿宋_GB2312" w:cs="Wingdings"/>
          <w:sz w:val="32"/>
          <w:szCs w:val="32"/>
        </w:rPr>
        <w:t>项目进行了预算调整</w:t>
      </w:r>
      <w:r>
        <w:rPr>
          <w:rFonts w:ascii="Times New Roman" w:eastAsia="仿宋_GB2312"/>
          <w:b w:val="0"/>
          <w:sz w:val="32"/>
          <w:szCs w:val="32"/>
        </w:rPr>
        <w:t>；支出完成年初预算的35.3%，比年初预算减少1,038.04万元，主要原因是</w:t>
      </w:r>
      <w:r>
        <w:rPr>
          <w:rFonts w:hint="eastAsia" w:ascii="仿宋_GB2312" w:hAnsi="Times New Roman" w:eastAsia="仿宋_GB2312" w:cs="Wingdings"/>
          <w:sz w:val="32"/>
          <w:szCs w:val="32"/>
        </w:rPr>
        <w:t>对使用</w:t>
      </w:r>
      <w:r>
        <w:rPr>
          <w:rFonts w:hint="eastAsia" w:ascii="仿宋_GB2312" w:hAnsi="Times New Roman" w:eastAsia="仿宋_GB2312" w:cs="DengXian-Regular"/>
          <w:sz w:val="32"/>
          <w:szCs w:val="32"/>
        </w:rPr>
        <w:t>政府性基金预算拨款</w:t>
      </w:r>
      <w:r>
        <w:rPr>
          <w:rFonts w:hint="eastAsia" w:ascii="仿宋_GB2312" w:hAnsi="Times New Roman" w:eastAsia="仿宋_GB2312" w:cs="Wingdings"/>
          <w:sz w:val="32"/>
          <w:szCs w:val="32"/>
        </w:rPr>
        <w:t>项目进行了预算调整</w:t>
      </w:r>
      <w:r>
        <w:rPr>
          <w:rFonts w:ascii="Times New Roman" w:eastAsia="仿宋_GB2312"/>
          <w:b w:val="0"/>
          <w:sz w:val="32"/>
          <w:szCs w:val="32"/>
        </w:rPr>
        <w:t>。</w:t>
      </w:r>
    </w:p>
    <w:p w14:paraId="013F819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国有资本经营预算财政拨款本年收入完成年初预算的0.0%，比年初预算增加0.00万元，主要原因是</w:t>
      </w:r>
      <w:r>
        <w:rPr>
          <w:rFonts w:ascii="Times New Roman" w:hAnsi="Times New Roman" w:eastAsia="仿宋_GB2312" w:cs="Times New Roman"/>
          <w:kern w:val="2"/>
          <w:sz w:val="32"/>
          <w:szCs w:val="32"/>
          <w:lang w:val="zh-CN"/>
        </w:rPr>
        <w:t>无国有资本经营预算</w:t>
      </w:r>
      <w:r>
        <w:rPr>
          <w:rFonts w:ascii="Times New Roman" w:eastAsia="仿宋_GB2312"/>
          <w:b w:val="0"/>
          <w:sz w:val="32"/>
          <w:szCs w:val="32"/>
        </w:rPr>
        <w:t>；支出完成年初预算的0.0%，比年初预算增加0.00万元，主要原因是</w:t>
      </w:r>
      <w:r>
        <w:rPr>
          <w:rFonts w:ascii="Times New Roman" w:hAnsi="Times New Roman" w:eastAsia="仿宋_GB2312" w:cs="Times New Roman"/>
          <w:kern w:val="2"/>
          <w:sz w:val="32"/>
          <w:szCs w:val="32"/>
          <w:lang w:val="zh-CN"/>
        </w:rPr>
        <w:t>无国有资本经营预算</w:t>
      </w:r>
      <w:r>
        <w:rPr>
          <w:rFonts w:ascii="Times New Roman" w:eastAsia="仿宋_GB2312"/>
          <w:b w:val="0"/>
          <w:sz w:val="32"/>
          <w:szCs w:val="32"/>
        </w:rPr>
        <w:t>。</w:t>
      </w:r>
    </w:p>
    <w:p w14:paraId="39F845F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2A2DD71">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680D7B4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2024年度财政拨款支出45,768.16万元，主要用于以下方面：</w:t>
      </w:r>
    </w:p>
    <w:p w14:paraId="0228FD2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148AD4C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科学技术（类）支出710.69万元，占1.6%，主要用于等支出；社会保障和就业 （类）支出204.32万元，占0.4%，主要用于</w:t>
      </w:r>
      <w:r>
        <w:rPr>
          <w:rFonts w:ascii="Times New Roman" w:hAnsi="Times New Roman" w:eastAsia="仿宋_GB2312" w:cs="Times New Roman"/>
          <w:color w:val="auto"/>
          <w:kern w:val="2"/>
          <w:sz w:val="32"/>
          <w:szCs w:val="32"/>
          <w:lang w:val="zh-CN" w:eastAsia="zh-CN" w:bidi="ar-SA"/>
        </w:rPr>
        <w:t>单位养老保险、职业年金</w:t>
      </w:r>
      <w:r>
        <w:rPr>
          <w:rFonts w:ascii="Times New Roman" w:eastAsia="仿宋_GB2312"/>
          <w:b w:val="0"/>
          <w:sz w:val="32"/>
          <w:szCs w:val="32"/>
        </w:rPr>
        <w:t>等支出；卫生健康（类）支出95.32万元，占0.2%，主要用于</w:t>
      </w:r>
      <w:r>
        <w:rPr>
          <w:rFonts w:ascii="Times New Roman" w:hAnsi="Times New Roman" w:eastAsia="仿宋_GB2312" w:cs="Times New Roman"/>
          <w:color w:val="auto"/>
          <w:kern w:val="2"/>
          <w:sz w:val="32"/>
          <w:szCs w:val="32"/>
          <w:lang w:val="zh-CN" w:eastAsia="zh-CN" w:bidi="ar-SA"/>
        </w:rPr>
        <w:t>医疗保险</w:t>
      </w:r>
      <w:r>
        <w:rPr>
          <w:rFonts w:ascii="Times New Roman" w:eastAsia="仿宋_GB2312"/>
          <w:b w:val="0"/>
          <w:sz w:val="32"/>
          <w:szCs w:val="32"/>
        </w:rPr>
        <w:t>等支出；节能环保（类）支出325.00万元，占0.7%，主要用于</w:t>
      </w:r>
      <w:r>
        <w:rPr>
          <w:rFonts w:hint="eastAsia" w:ascii="Times New Roman" w:eastAsia="仿宋_GB2312"/>
          <w:b w:val="0"/>
          <w:sz w:val="32"/>
          <w:szCs w:val="32"/>
          <w:lang w:eastAsia="zh-CN"/>
        </w:rPr>
        <w:t>受污染耕地综合治理</w:t>
      </w:r>
      <w:r>
        <w:rPr>
          <w:rFonts w:ascii="Times New Roman" w:eastAsia="仿宋_GB2312"/>
          <w:b w:val="0"/>
          <w:sz w:val="32"/>
          <w:szCs w:val="32"/>
        </w:rPr>
        <w:t>等支出；农林水（类）支出43,501.22万元，占95.0%，主要用于</w:t>
      </w:r>
      <w:r>
        <w:rPr>
          <w:rFonts w:hint="eastAsia" w:ascii="仿宋_GB2312" w:hAnsi="Times New Roman" w:eastAsia="仿宋_GB2312" w:cs="Wingdings"/>
          <w:sz w:val="32"/>
          <w:szCs w:val="32"/>
        </w:rPr>
        <w:t>耕地地力保护补贴、家庭农村、合作社奖补资金、社会化服务</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改善人居环境美丽乡村建设</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厕所革命</w:t>
      </w:r>
      <w:r>
        <w:rPr>
          <w:rFonts w:ascii="Times New Roman" w:eastAsia="仿宋_GB2312"/>
          <w:b w:val="0"/>
          <w:sz w:val="32"/>
          <w:szCs w:val="32"/>
        </w:rPr>
        <w:t>等支出；住房保障（类）支出154.74万元，占0.3%，主要用于</w:t>
      </w:r>
      <w:r>
        <w:rPr>
          <w:rFonts w:ascii="Times New Roman" w:hAnsi="Times New Roman" w:eastAsia="仿宋_GB2312" w:cs="Times New Roman"/>
          <w:color w:val="auto"/>
          <w:kern w:val="2"/>
          <w:sz w:val="32"/>
          <w:szCs w:val="32"/>
          <w:lang w:val="zh-CN" w:eastAsia="zh-CN" w:bidi="ar-SA"/>
        </w:rPr>
        <w:t>住房公积金</w:t>
      </w:r>
      <w:r>
        <w:rPr>
          <w:rFonts w:ascii="Times New Roman" w:eastAsia="仿宋_GB2312"/>
          <w:b w:val="0"/>
          <w:sz w:val="32"/>
          <w:szCs w:val="32"/>
        </w:rPr>
        <w:t>等支出；粮油物资储备（类）支出210.91万元，占0.5%，主要用于等</w:t>
      </w:r>
      <w:r>
        <w:rPr>
          <w:rFonts w:hint="eastAsia" w:ascii="Times New Roman" w:eastAsia="仿宋_GB2312"/>
          <w:b w:val="0"/>
          <w:sz w:val="32"/>
          <w:szCs w:val="32"/>
          <w:lang w:val="en-US" w:eastAsia="zh-CN"/>
        </w:rPr>
        <w:t>产油大县奖励</w:t>
      </w:r>
      <w:r>
        <w:rPr>
          <w:rFonts w:ascii="Times New Roman" w:eastAsia="仿宋_GB2312"/>
          <w:b w:val="0"/>
          <w:sz w:val="32"/>
          <w:szCs w:val="32"/>
        </w:rPr>
        <w:t>支出。</w:t>
      </w:r>
    </w:p>
    <w:p w14:paraId="0032789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5573256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城乡社区（类）支出565.96万元，占1.2%，主要用于</w:t>
      </w:r>
      <w:r>
        <w:rPr>
          <w:rFonts w:hint="eastAsia" w:ascii="仿宋_GB2312" w:hAnsi="Times New Roman" w:eastAsia="仿宋_GB2312" w:cs="Wingdings"/>
          <w:sz w:val="32"/>
          <w:szCs w:val="32"/>
        </w:rPr>
        <w:t>改善人居环境美丽乡村建设</w:t>
      </w:r>
      <w:r>
        <w:rPr>
          <w:rFonts w:ascii="Times New Roman" w:eastAsia="仿宋_GB2312"/>
          <w:b w:val="0"/>
          <w:sz w:val="32"/>
          <w:szCs w:val="32"/>
        </w:rPr>
        <w:t>等支出。</w:t>
      </w:r>
    </w:p>
    <w:p w14:paraId="36ED2E8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77D55AC">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4093E4C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2024年度财政拨款基本支出2,236.63万元，其中：</w:t>
      </w:r>
    </w:p>
    <w:p w14:paraId="081F39B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人员经费2,128.49万元，主要包括基本工资、津贴补贴、奖金、绩效工资、机关事业部门基本养老保险缴费、职业年金缴费、职工基本医疗保险缴费、住房公积金、其他社会保障缴费、其他工资福利支出、 退休费、 抚恤金、生活补助、其他对个人和家庭的补助支出。</w:t>
      </w:r>
    </w:p>
    <w:p w14:paraId="05EFE26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公用经费108.14万元，主要包括办公费、印刷费、水费、电费、邮电费、取 暖费、差旅费、维修（护）费、会议费、培训费、公务接待费、劳务费、工会经费、福利费、公务用车运行维护费、其他交通费用、其他商品和服务支出、办公设备购置。</w:t>
      </w:r>
    </w:p>
    <w:p w14:paraId="0F582E67">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1D8421D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26F5B8B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本单位2024年度“三公”经费财政拨款支出预算为14.14万元，支出决算为10.57万元，完成预算的74.8%，较预算减少3.57万元，降低25.2%，主要原因是</w:t>
      </w:r>
      <w:r>
        <w:rPr>
          <w:rFonts w:hint="eastAsia" w:ascii="仿宋_GB2312" w:hAnsi="Times New Roman" w:eastAsia="仿宋_GB2312" w:cs="Wingdings"/>
          <w:sz w:val="32"/>
          <w:szCs w:val="32"/>
        </w:rPr>
        <w:t>我单位认真落实</w:t>
      </w:r>
      <w:r>
        <w:rPr>
          <w:rFonts w:ascii="仿宋_GB2312" w:hAnsi="Times New Roman" w:eastAsia="仿宋_GB2312" w:cs="Wingdings"/>
          <w:sz w:val="32"/>
          <w:szCs w:val="32"/>
        </w:rPr>
        <w:t>中央</w:t>
      </w:r>
      <w:r>
        <w:rPr>
          <w:rFonts w:hint="eastAsia" w:ascii="仿宋_GB2312" w:hAnsi="Times New Roman" w:eastAsia="仿宋_GB2312" w:cs="Wingdings"/>
          <w:sz w:val="32"/>
          <w:szCs w:val="32"/>
        </w:rPr>
        <w:t>八项规定精神和厉行节约要求</w:t>
      </w:r>
      <w:r>
        <w:rPr>
          <w:rFonts w:ascii="仿宋_GB2312" w:hAnsi="Times New Roman" w:eastAsia="仿宋_GB2312" w:cs="Wingdings"/>
          <w:sz w:val="32"/>
          <w:szCs w:val="32"/>
        </w:rPr>
        <w:t>，</w:t>
      </w:r>
      <w:r>
        <w:rPr>
          <w:rFonts w:hint="eastAsia" w:ascii="仿宋_GB2312" w:hAnsi="Times New Roman" w:eastAsia="仿宋_GB2312" w:cs="Wingdings"/>
          <w:sz w:val="32"/>
          <w:szCs w:val="32"/>
        </w:rPr>
        <w:t>管理制度不断完善</w:t>
      </w:r>
      <w:r>
        <w:rPr>
          <w:rFonts w:ascii="仿宋_GB2312" w:hAnsi="Times New Roman" w:eastAsia="仿宋_GB2312" w:cs="Wingdings"/>
          <w:sz w:val="32"/>
          <w:szCs w:val="32"/>
        </w:rPr>
        <w:t>，</w:t>
      </w:r>
      <w:r>
        <w:rPr>
          <w:rFonts w:hint="eastAsia" w:ascii="仿宋_GB2312" w:hAnsi="Times New Roman" w:eastAsia="仿宋_GB2312" w:cs="Wingdings"/>
          <w:sz w:val="32"/>
          <w:szCs w:val="32"/>
        </w:rPr>
        <w:t>“三公”经费支出得到了有效控制</w:t>
      </w:r>
      <w:r>
        <w:rPr>
          <w:rFonts w:ascii="Times New Roman" w:eastAsia="仿宋_GB2312"/>
          <w:b w:val="0"/>
          <w:sz w:val="32"/>
          <w:szCs w:val="32"/>
        </w:rPr>
        <w:t>；较2023年度决算增加2.17万元，增长25.8%，主要原因是</w:t>
      </w:r>
      <w:r>
        <w:rPr>
          <w:rFonts w:hint="eastAsia" w:ascii="Times New Roman" w:eastAsia="仿宋_GB2312"/>
          <w:b w:val="0"/>
          <w:sz w:val="32"/>
          <w:szCs w:val="32"/>
          <w:lang w:eastAsia="zh-CN"/>
        </w:rPr>
        <w:t>机构改革，单位合并，</w:t>
      </w:r>
      <w:r>
        <w:rPr>
          <w:rFonts w:ascii="Times New Roman" w:eastAsia="仿宋_GB2312"/>
          <w:b w:val="0"/>
          <w:sz w:val="32"/>
          <w:szCs w:val="32"/>
        </w:rPr>
        <w:t>“三公”经费财政拨款支出</w:t>
      </w:r>
      <w:r>
        <w:rPr>
          <w:rFonts w:hint="eastAsia" w:ascii="Times New Roman" w:eastAsia="仿宋_GB2312"/>
          <w:b w:val="0"/>
          <w:sz w:val="32"/>
          <w:szCs w:val="32"/>
          <w:lang w:eastAsia="zh-CN"/>
        </w:rPr>
        <w:t>增加</w:t>
      </w:r>
      <w:r>
        <w:rPr>
          <w:rFonts w:ascii="Times New Roman" w:eastAsia="仿宋_GB2312"/>
          <w:b w:val="0"/>
          <w:sz w:val="32"/>
          <w:szCs w:val="32"/>
        </w:rPr>
        <w:t>。</w:t>
      </w:r>
    </w:p>
    <w:p w14:paraId="1646E2E1">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734B77D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本单位2024年度因公出国（境）费支出预算为0.00万元,支出决算0.00万元。完成预算的0.0%。因公出国（境）费支出较预算增加0.00万元，增长0.0%,主要原因是</w:t>
      </w:r>
      <w:r>
        <w:rPr>
          <w:rFonts w:hint="eastAsia" w:ascii="Times New Roman" w:eastAsia="仿宋_GB2312"/>
          <w:b w:val="0"/>
          <w:sz w:val="32"/>
          <w:szCs w:val="32"/>
          <w:lang w:eastAsia="zh-CN"/>
        </w:rPr>
        <w:t>无</w:t>
      </w:r>
      <w:r>
        <w:rPr>
          <w:rFonts w:ascii="Times New Roman" w:eastAsia="仿宋_GB2312"/>
          <w:b w:val="0"/>
          <w:sz w:val="32"/>
          <w:szCs w:val="32"/>
        </w:rPr>
        <w:t>因公出国（境）费；较上年增加0.00万元，增长0.00%,主要原因是</w:t>
      </w:r>
      <w:r>
        <w:rPr>
          <w:rFonts w:hint="eastAsia" w:ascii="Times New Roman" w:eastAsia="仿宋_GB2312"/>
          <w:b w:val="0"/>
          <w:sz w:val="32"/>
          <w:szCs w:val="32"/>
          <w:lang w:eastAsia="zh-CN"/>
        </w:rPr>
        <w:t>无</w:t>
      </w:r>
      <w:r>
        <w:rPr>
          <w:rFonts w:ascii="Times New Roman" w:eastAsia="仿宋_GB2312"/>
          <w:b w:val="0"/>
          <w:sz w:val="32"/>
          <w:szCs w:val="32"/>
        </w:rPr>
        <w:t>因公出国（境）费。因公出国（境）团组0个、共0人、参加其他单位组织的因公出国（境）团组</w:t>
      </w:r>
      <w:r>
        <w:rPr>
          <w:rFonts w:hint="eastAsia" w:ascii="Times New Roman" w:eastAsia="仿宋_GB2312"/>
          <w:b w:val="0"/>
          <w:sz w:val="32"/>
          <w:szCs w:val="32"/>
          <w:lang w:val="en-US" w:eastAsia="zh-CN"/>
        </w:rPr>
        <w:t>0</w:t>
      </w:r>
      <w:r>
        <w:rPr>
          <w:rFonts w:ascii="Times New Roman" w:eastAsia="仿宋_GB2312"/>
          <w:b w:val="0"/>
          <w:sz w:val="32"/>
          <w:szCs w:val="32"/>
        </w:rPr>
        <w:t>个、共</w:t>
      </w:r>
      <w:r>
        <w:rPr>
          <w:rFonts w:hint="eastAsia" w:ascii="Times New Roman" w:eastAsia="仿宋_GB2312"/>
          <w:b w:val="0"/>
          <w:sz w:val="32"/>
          <w:szCs w:val="32"/>
          <w:lang w:val="en-US" w:eastAsia="zh-CN"/>
        </w:rPr>
        <w:t>0</w:t>
      </w:r>
      <w:r>
        <w:rPr>
          <w:rFonts w:ascii="Times New Roman" w:eastAsia="仿宋_GB2312"/>
          <w:b w:val="0"/>
          <w:sz w:val="32"/>
          <w:szCs w:val="32"/>
        </w:rPr>
        <w:t>人/无本部门组织的出国（境）团组。</w:t>
      </w:r>
    </w:p>
    <w:p w14:paraId="382565A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本单位2024年度公务用车购置及运行维护费预算为13.00万元，支出决算10.57万元，完成预算的81.3%,较预算减少2.43万元，降低18.7%,主要原因是</w:t>
      </w:r>
      <w:r>
        <w:rPr>
          <w:rFonts w:hint="eastAsia" w:ascii="仿宋_GB2312" w:hAnsi="Times New Roman" w:eastAsia="仿宋_GB2312" w:cs="Wingdings"/>
          <w:sz w:val="32"/>
          <w:szCs w:val="32"/>
        </w:rPr>
        <w:t>我单位认真落实</w:t>
      </w:r>
      <w:r>
        <w:rPr>
          <w:rFonts w:ascii="仿宋_GB2312" w:hAnsi="Times New Roman" w:eastAsia="仿宋_GB2312" w:cs="Wingdings"/>
          <w:sz w:val="32"/>
          <w:szCs w:val="32"/>
        </w:rPr>
        <w:t>中央</w:t>
      </w:r>
      <w:r>
        <w:rPr>
          <w:rFonts w:hint="eastAsia" w:ascii="仿宋_GB2312" w:hAnsi="Times New Roman" w:eastAsia="仿宋_GB2312" w:cs="Wingdings"/>
          <w:sz w:val="32"/>
          <w:szCs w:val="32"/>
        </w:rPr>
        <w:t>八项规定精神和厉行节约要求</w:t>
      </w:r>
      <w:r>
        <w:rPr>
          <w:rFonts w:ascii="仿宋_GB2312" w:hAnsi="Times New Roman" w:eastAsia="仿宋_GB2312" w:cs="Wingdings"/>
          <w:sz w:val="32"/>
          <w:szCs w:val="32"/>
        </w:rPr>
        <w:t>，</w:t>
      </w:r>
      <w:r>
        <w:rPr>
          <w:rFonts w:hint="eastAsia" w:ascii="仿宋_GB2312" w:hAnsi="Times New Roman" w:eastAsia="仿宋_GB2312" w:cs="Wingdings"/>
          <w:sz w:val="32"/>
          <w:szCs w:val="32"/>
        </w:rPr>
        <w:t>管理制度不断完善</w:t>
      </w:r>
      <w:r>
        <w:rPr>
          <w:rFonts w:ascii="仿宋_GB2312" w:hAnsi="Times New Roman" w:eastAsia="仿宋_GB2312" w:cs="Wingdings"/>
          <w:sz w:val="32"/>
          <w:szCs w:val="32"/>
        </w:rPr>
        <w:t>，</w:t>
      </w:r>
      <w:r>
        <w:rPr>
          <w:rFonts w:hint="eastAsia" w:ascii="仿宋_GB2312" w:hAnsi="Times New Roman" w:eastAsia="仿宋_GB2312" w:cs="Wingdings"/>
          <w:sz w:val="32"/>
          <w:szCs w:val="32"/>
        </w:rPr>
        <w:t>“三公”经费支出得到了有效控制</w:t>
      </w:r>
      <w:r>
        <w:rPr>
          <w:rFonts w:ascii="Times New Roman" w:eastAsia="仿宋_GB2312"/>
          <w:b w:val="0"/>
          <w:sz w:val="32"/>
          <w:szCs w:val="32"/>
        </w:rPr>
        <w:t>；较上年增加2.17万元，增长25.8%,主要原因是</w:t>
      </w:r>
      <w:r>
        <w:rPr>
          <w:rFonts w:hint="eastAsia" w:ascii="Times New Roman" w:eastAsia="仿宋_GB2312"/>
          <w:b w:val="0"/>
          <w:sz w:val="32"/>
          <w:szCs w:val="32"/>
          <w:lang w:eastAsia="zh-CN"/>
        </w:rPr>
        <w:t>机构改革，单位合并，</w:t>
      </w:r>
      <w:r>
        <w:rPr>
          <w:rFonts w:ascii="Times New Roman" w:eastAsia="仿宋_GB2312"/>
          <w:b w:val="0"/>
          <w:sz w:val="32"/>
          <w:szCs w:val="32"/>
        </w:rPr>
        <w:t>“三公”经费财政拨款支出</w:t>
      </w:r>
      <w:r>
        <w:rPr>
          <w:rFonts w:hint="eastAsia" w:ascii="Times New Roman" w:eastAsia="仿宋_GB2312"/>
          <w:b w:val="0"/>
          <w:sz w:val="32"/>
          <w:szCs w:val="32"/>
          <w:lang w:eastAsia="zh-CN"/>
        </w:rPr>
        <w:t>增加</w:t>
      </w:r>
      <w:r>
        <w:rPr>
          <w:rFonts w:ascii="Times New Roman" w:eastAsia="仿宋_GB2312"/>
          <w:b w:val="0"/>
          <w:sz w:val="32"/>
          <w:szCs w:val="32"/>
        </w:rPr>
        <w:t>。其中：</w:t>
      </w:r>
    </w:p>
    <w:p w14:paraId="3300BD9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本单位2024年度公务用车购置量0辆，发生“公务用车购置”经费支出0.00万元。公务用车购置费支出较预算增加0.00万元，增长0.0%,主要原因是</w:t>
      </w:r>
      <w:r>
        <w:rPr>
          <w:rFonts w:ascii="Times New Roman" w:hAnsi="Times New Roman" w:eastAsia="仿宋_GB2312" w:cs="Times New Roman"/>
          <w:color w:val="auto"/>
          <w:kern w:val="2"/>
          <w:sz w:val="32"/>
          <w:szCs w:val="32"/>
          <w:lang w:val="zh-CN" w:eastAsia="zh-CN" w:bidi="ar-SA"/>
        </w:rPr>
        <w:t>未发生</w:t>
      </w:r>
      <w:r>
        <w:rPr>
          <w:rFonts w:hint="eastAsia" w:ascii="Times New Roman" w:hAnsi="Times New Roman" w:eastAsia="仿宋_GB2312" w:cs="Times New Roman"/>
          <w:color w:val="auto"/>
          <w:kern w:val="2"/>
          <w:sz w:val="32"/>
          <w:szCs w:val="32"/>
          <w:lang w:val="zh-CN" w:eastAsia="zh-CN" w:bidi="ar-SA"/>
        </w:rPr>
        <w:t>“公务用车购置”</w:t>
      </w:r>
      <w:r>
        <w:rPr>
          <w:rFonts w:ascii="Times New Roman" w:hAnsi="Times New Roman" w:eastAsia="仿宋_GB2312" w:cs="Times New Roman"/>
          <w:color w:val="auto"/>
          <w:kern w:val="2"/>
          <w:sz w:val="32"/>
          <w:szCs w:val="32"/>
          <w:lang w:val="zh-CN" w:eastAsia="zh-CN" w:bidi="ar-SA"/>
        </w:rPr>
        <w:t>经费支出</w:t>
      </w:r>
      <w:r>
        <w:rPr>
          <w:rFonts w:ascii="Times New Roman" w:eastAsia="仿宋_GB2312"/>
          <w:b w:val="0"/>
          <w:sz w:val="32"/>
          <w:szCs w:val="32"/>
        </w:rPr>
        <w:t>；较上年增加0.00万元，增长0.00%,主要原因是</w:t>
      </w:r>
      <w:r>
        <w:rPr>
          <w:rFonts w:ascii="Times New Roman" w:hAnsi="Times New Roman" w:eastAsia="仿宋_GB2312" w:cs="Times New Roman"/>
          <w:color w:val="auto"/>
          <w:kern w:val="2"/>
          <w:sz w:val="32"/>
          <w:szCs w:val="32"/>
          <w:lang w:val="zh-CN" w:eastAsia="zh-CN" w:bidi="ar-SA"/>
        </w:rPr>
        <w:t>未发生</w:t>
      </w:r>
      <w:r>
        <w:rPr>
          <w:rFonts w:hint="eastAsia" w:ascii="Times New Roman" w:hAnsi="Times New Roman" w:eastAsia="仿宋_GB2312" w:cs="Times New Roman"/>
          <w:color w:val="auto"/>
          <w:kern w:val="2"/>
          <w:sz w:val="32"/>
          <w:szCs w:val="32"/>
          <w:lang w:val="zh-CN" w:eastAsia="zh-CN" w:bidi="ar-SA"/>
        </w:rPr>
        <w:t>“公务用车购置”</w:t>
      </w:r>
      <w:r>
        <w:rPr>
          <w:rFonts w:ascii="Times New Roman" w:hAnsi="Times New Roman" w:eastAsia="仿宋_GB2312" w:cs="Times New Roman"/>
          <w:color w:val="auto"/>
          <w:kern w:val="2"/>
          <w:sz w:val="32"/>
          <w:szCs w:val="32"/>
          <w:lang w:val="zh-CN" w:eastAsia="zh-CN" w:bidi="ar-SA"/>
        </w:rPr>
        <w:t>经费支出</w:t>
      </w:r>
      <w:r>
        <w:rPr>
          <w:rFonts w:ascii="Times New Roman" w:eastAsia="仿宋_GB2312"/>
          <w:b w:val="0"/>
          <w:sz w:val="32"/>
          <w:szCs w:val="32"/>
        </w:rPr>
        <w:t>。</w:t>
      </w:r>
    </w:p>
    <w:p w14:paraId="24A0359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公务用车运行维护费支出10.57万元：</w:t>
      </w:r>
      <w:r>
        <w:rPr>
          <w:rFonts w:ascii="Times New Roman" w:eastAsia="仿宋_GB2312"/>
          <w:b w:val="0"/>
          <w:sz w:val="32"/>
          <w:szCs w:val="32"/>
        </w:rPr>
        <w:t>本单位2024年度单位公务用车保有量7辆，发生运行维护费支出10.57万元。公车运行维护费支出较预算减少2.43万元，降低18.7%,主要原因是</w:t>
      </w:r>
      <w:r>
        <w:rPr>
          <w:rFonts w:hint="eastAsia" w:ascii="仿宋_GB2312" w:hAnsi="Times New Roman" w:eastAsia="仿宋_GB2312" w:cs="Wingdings"/>
          <w:sz w:val="32"/>
          <w:szCs w:val="32"/>
        </w:rPr>
        <w:t>我单位认真落实</w:t>
      </w:r>
      <w:r>
        <w:rPr>
          <w:rFonts w:ascii="仿宋_GB2312" w:hAnsi="Times New Roman" w:eastAsia="仿宋_GB2312" w:cs="Wingdings"/>
          <w:sz w:val="32"/>
          <w:szCs w:val="32"/>
        </w:rPr>
        <w:t>中央</w:t>
      </w:r>
      <w:r>
        <w:rPr>
          <w:rFonts w:hint="eastAsia" w:ascii="仿宋_GB2312" w:hAnsi="Times New Roman" w:eastAsia="仿宋_GB2312" w:cs="Wingdings"/>
          <w:sz w:val="32"/>
          <w:szCs w:val="32"/>
        </w:rPr>
        <w:t>八项规定精神和厉行节约要求</w:t>
      </w:r>
      <w:r>
        <w:rPr>
          <w:rFonts w:ascii="仿宋_GB2312" w:hAnsi="Times New Roman" w:eastAsia="仿宋_GB2312" w:cs="Wingdings"/>
          <w:sz w:val="32"/>
          <w:szCs w:val="32"/>
        </w:rPr>
        <w:t>，</w:t>
      </w:r>
      <w:r>
        <w:rPr>
          <w:rFonts w:hint="eastAsia" w:ascii="仿宋_GB2312" w:hAnsi="Times New Roman" w:eastAsia="仿宋_GB2312" w:cs="Wingdings"/>
          <w:sz w:val="32"/>
          <w:szCs w:val="32"/>
        </w:rPr>
        <w:t>管理制度不断完善</w:t>
      </w:r>
      <w:r>
        <w:rPr>
          <w:rFonts w:ascii="仿宋_GB2312" w:hAnsi="Times New Roman" w:eastAsia="仿宋_GB2312" w:cs="Wingdings"/>
          <w:sz w:val="32"/>
          <w:szCs w:val="32"/>
        </w:rPr>
        <w:t>，</w:t>
      </w:r>
      <w:r>
        <w:rPr>
          <w:rFonts w:hint="eastAsia" w:ascii="仿宋_GB2312" w:hAnsi="Times New Roman" w:eastAsia="仿宋_GB2312" w:cs="Wingdings"/>
          <w:sz w:val="32"/>
          <w:szCs w:val="32"/>
        </w:rPr>
        <w:t>“三公”经费支出得到了有效控制</w:t>
      </w:r>
      <w:r>
        <w:rPr>
          <w:rFonts w:ascii="Times New Roman" w:eastAsia="仿宋_GB2312"/>
          <w:b w:val="0"/>
          <w:sz w:val="32"/>
          <w:szCs w:val="32"/>
        </w:rPr>
        <w:t>；较上年增加2.17万元，增长25.8%，主要原因是</w:t>
      </w:r>
      <w:r>
        <w:rPr>
          <w:rFonts w:hint="eastAsia" w:ascii="Times New Roman" w:eastAsia="仿宋_GB2312"/>
          <w:b w:val="0"/>
          <w:sz w:val="32"/>
          <w:szCs w:val="32"/>
          <w:lang w:eastAsia="zh-CN"/>
        </w:rPr>
        <w:t>机构改革，单位合并，</w:t>
      </w:r>
      <w:r>
        <w:rPr>
          <w:rFonts w:ascii="Times New Roman" w:eastAsia="仿宋_GB2312"/>
          <w:b w:val="0"/>
          <w:sz w:val="32"/>
          <w:szCs w:val="32"/>
        </w:rPr>
        <w:t>“三公”经费财政拨款支出</w:t>
      </w:r>
      <w:r>
        <w:rPr>
          <w:rFonts w:hint="eastAsia" w:ascii="Times New Roman" w:eastAsia="仿宋_GB2312"/>
          <w:b w:val="0"/>
          <w:sz w:val="32"/>
          <w:szCs w:val="32"/>
          <w:lang w:eastAsia="zh-CN"/>
        </w:rPr>
        <w:t>增加</w:t>
      </w:r>
      <w:r>
        <w:rPr>
          <w:rFonts w:ascii="Times New Roman" w:eastAsia="仿宋_GB2312"/>
          <w:b w:val="0"/>
          <w:sz w:val="32"/>
          <w:szCs w:val="32"/>
        </w:rPr>
        <w:t>。</w:t>
      </w:r>
    </w:p>
    <w:p w14:paraId="48F783D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本单位2024年度公务接待费支出预算为1.14万元，支出决算0.00万元，完成预算的0.0%。公务接待费支出较预算减少1.14万元，降低100.0%,主要原因是</w:t>
      </w:r>
      <w:r>
        <w:rPr>
          <w:rFonts w:ascii="Times New Roman" w:hAnsi="Times New Roman" w:eastAsia="仿宋_GB2312" w:cs="Times New Roman"/>
          <w:color w:val="auto"/>
          <w:kern w:val="2"/>
          <w:sz w:val="32"/>
          <w:szCs w:val="32"/>
          <w:lang w:val="zh-CN" w:eastAsia="zh-CN" w:bidi="ar-SA"/>
        </w:rPr>
        <w:t>本年度未发生公务接待</w:t>
      </w:r>
      <w:r>
        <w:rPr>
          <w:rFonts w:ascii="Times New Roman" w:eastAsia="仿宋_GB2312"/>
          <w:b w:val="0"/>
          <w:sz w:val="32"/>
          <w:szCs w:val="32"/>
        </w:rPr>
        <w:t>；较上年度增加0.00万元，增长0.00%,主要原因是</w:t>
      </w:r>
      <w:r>
        <w:rPr>
          <w:rFonts w:ascii="Times New Roman" w:hAnsi="Times New Roman" w:eastAsia="仿宋_GB2312" w:cs="Times New Roman"/>
          <w:color w:val="auto"/>
          <w:kern w:val="2"/>
          <w:sz w:val="32"/>
          <w:szCs w:val="32"/>
          <w:lang w:val="zh-CN" w:eastAsia="zh-CN" w:bidi="ar-SA"/>
        </w:rPr>
        <w:t>本年度未发生公务接待</w:t>
      </w:r>
      <w:r>
        <w:rPr>
          <w:rFonts w:ascii="Times New Roman" w:eastAsia="仿宋_GB2312"/>
          <w:b w:val="0"/>
          <w:sz w:val="32"/>
          <w:szCs w:val="32"/>
        </w:rPr>
        <w:t>。本年度共发生公务接待0批次、0人次。</w:t>
      </w:r>
    </w:p>
    <w:p w14:paraId="50B6F04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327E05F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本单位2024年度机关运行经费支出108.14万元，较2023年度增加18.10万元，增长20.1%。主要原因是</w:t>
      </w:r>
      <w:r>
        <w:rPr>
          <w:rFonts w:hint="eastAsia" w:ascii="Times New Roman" w:eastAsia="仿宋_GB2312"/>
          <w:b w:val="0"/>
          <w:sz w:val="32"/>
          <w:szCs w:val="32"/>
          <w:lang w:eastAsia="zh-CN"/>
        </w:rPr>
        <w:t>机构改革，单位合并</w:t>
      </w:r>
      <w:r>
        <w:rPr>
          <w:rFonts w:ascii="Times New Roman" w:eastAsia="仿宋_GB2312"/>
          <w:b w:val="0"/>
          <w:sz w:val="32"/>
          <w:szCs w:val="32"/>
        </w:rPr>
        <w:t>。</w:t>
      </w:r>
    </w:p>
    <w:p w14:paraId="26808019">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4ADC4F5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5,551.84万元，从采购类型来看，政府采购货物支出411.36万元、政府采购工程支出4,890.72万元、政府采购服务支出249.76万元。授予中小企业合同金额5,551.84万元，占政府采购支出总额的100.0%，其中授予小微企业合同金额5,380.30万元，占政府采购支出总额的96.9%。</w:t>
      </w:r>
    </w:p>
    <w:p w14:paraId="134F61CC">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26A5AA9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截至2024年12月31日，本单位共有车辆7辆，比上年增加0辆，主要是</w:t>
      </w:r>
      <w:r>
        <w:rPr>
          <w:rFonts w:hint="eastAsia" w:ascii="Times New Roman" w:eastAsia="仿宋_GB2312"/>
          <w:b w:val="0"/>
          <w:sz w:val="32"/>
          <w:szCs w:val="32"/>
          <w:lang w:eastAsia="zh-CN"/>
        </w:rPr>
        <w:t>为发生车辆购置</w:t>
      </w:r>
      <w:r>
        <w:rPr>
          <w:rFonts w:ascii="Times New Roman" w:eastAsia="仿宋_GB2312"/>
          <w:b w:val="0"/>
          <w:sz w:val="32"/>
          <w:szCs w:val="32"/>
        </w:rPr>
        <w:t>。其中，副部（省）级及以上领导用车0辆，主要负责人用车0辆，机要通信用车1辆，应急保障用车2辆，执法执勤用车1辆，特种专业技术用车0辆，离退休干部用车0辆，其他用车3辆，其他用车主要是</w:t>
      </w:r>
      <w:r>
        <w:rPr>
          <w:rFonts w:hint="eastAsia" w:ascii="Times New Roman" w:eastAsia="仿宋_GB2312"/>
          <w:b w:val="0"/>
          <w:sz w:val="32"/>
          <w:szCs w:val="32"/>
          <w:lang w:eastAsia="zh-CN"/>
        </w:rPr>
        <w:t>业务用车</w:t>
      </w:r>
      <w:r>
        <w:rPr>
          <w:rFonts w:ascii="Times New Roman" w:eastAsia="仿宋_GB2312"/>
          <w:b w:val="0"/>
          <w:sz w:val="32"/>
          <w:szCs w:val="32"/>
        </w:rPr>
        <w:t>。单位价值100万元（含）以上设备（不含车辆）0台（套）。</w:t>
      </w:r>
    </w:p>
    <w:p w14:paraId="627F7386">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18C3140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0D91639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w:t>
      </w:r>
      <w:r>
        <w:rPr>
          <w:rFonts w:hint="eastAsia" w:ascii="Times New Roman" w:eastAsia="仿宋_GB2312"/>
          <w:b w:val="0"/>
          <w:sz w:val="32"/>
          <w:szCs w:val="32"/>
        </w:rPr>
        <w:t>43531</w:t>
      </w:r>
      <w:r>
        <w:rPr>
          <w:rFonts w:hint="eastAsia" w:ascii="Times New Roman" w:eastAsia="仿宋_GB2312"/>
          <w:b w:val="0"/>
          <w:sz w:val="32"/>
          <w:szCs w:val="32"/>
          <w:lang w:val="en-US" w:eastAsia="zh-CN"/>
        </w:rPr>
        <w:t>.</w:t>
      </w:r>
      <w:r>
        <w:rPr>
          <w:rFonts w:hint="eastAsia" w:ascii="Times New Roman" w:eastAsia="仿宋_GB2312"/>
          <w:b w:val="0"/>
          <w:sz w:val="32"/>
          <w:szCs w:val="32"/>
        </w:rPr>
        <w:t>5</w:t>
      </w:r>
      <w:r>
        <w:rPr>
          <w:rFonts w:hint="eastAsia" w:ascii="Times New Roman" w:eastAsia="仿宋_GB2312"/>
          <w:b w:val="0"/>
          <w:sz w:val="32"/>
          <w:szCs w:val="32"/>
          <w:lang w:val="en-US" w:eastAsia="zh-CN"/>
        </w:rPr>
        <w:t>3</w:t>
      </w:r>
      <w:r>
        <w:rPr>
          <w:rFonts w:ascii="Times New Roman" w:eastAsia="仿宋_GB2312"/>
          <w:b w:val="0"/>
          <w:sz w:val="32"/>
          <w:szCs w:val="32"/>
        </w:rPr>
        <w:t>万元。其中，一般公共预算项目</w:t>
      </w:r>
      <w:r>
        <w:rPr>
          <w:rFonts w:hint="eastAsia" w:ascii="Times New Roman" w:eastAsia="仿宋_GB2312"/>
          <w:b w:val="0"/>
          <w:sz w:val="32"/>
          <w:szCs w:val="32"/>
          <w:lang w:val="en-US" w:eastAsia="zh-CN"/>
        </w:rPr>
        <w:t>154</w:t>
      </w:r>
      <w:r>
        <w:rPr>
          <w:rFonts w:ascii="Times New Roman" w:eastAsia="仿宋_GB2312"/>
          <w:b w:val="0"/>
          <w:sz w:val="32"/>
          <w:szCs w:val="32"/>
        </w:rPr>
        <w:t>个，涉及资金</w:t>
      </w:r>
      <w:r>
        <w:rPr>
          <w:rFonts w:hint="eastAsia" w:ascii="Times New Roman" w:eastAsia="仿宋_GB2312"/>
          <w:b w:val="0"/>
          <w:sz w:val="32"/>
          <w:szCs w:val="32"/>
          <w:lang w:val="en-US" w:eastAsia="zh-CN"/>
        </w:rPr>
        <w:t>42965.57</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4</w:t>
      </w:r>
      <w:r>
        <w:rPr>
          <w:rFonts w:ascii="Times New Roman" w:eastAsia="仿宋_GB2312"/>
          <w:b w:val="0"/>
          <w:sz w:val="32"/>
          <w:szCs w:val="32"/>
        </w:rPr>
        <w:t>个，涉及资金</w:t>
      </w:r>
      <w:r>
        <w:rPr>
          <w:rFonts w:hint="eastAsia" w:ascii="Times New Roman" w:eastAsia="仿宋_GB2312"/>
          <w:b w:val="0"/>
          <w:sz w:val="32"/>
          <w:szCs w:val="32"/>
        </w:rPr>
        <w:t>565</w:t>
      </w:r>
      <w:r>
        <w:rPr>
          <w:rFonts w:hint="eastAsia" w:ascii="Times New Roman" w:eastAsia="仿宋_GB2312"/>
          <w:b w:val="0"/>
          <w:sz w:val="32"/>
          <w:szCs w:val="32"/>
          <w:lang w:val="en-US" w:eastAsia="zh-CN"/>
        </w:rPr>
        <w:t>.</w:t>
      </w:r>
      <w:r>
        <w:rPr>
          <w:rFonts w:hint="eastAsia" w:ascii="Times New Roman" w:eastAsia="仿宋_GB2312"/>
          <w:b w:val="0"/>
          <w:sz w:val="32"/>
          <w:szCs w:val="32"/>
        </w:rPr>
        <w:t>9</w:t>
      </w:r>
      <w:r>
        <w:rPr>
          <w:rFonts w:hint="eastAsia" w:ascii="Times New Roman" w:eastAsia="仿宋_GB2312"/>
          <w:b w:val="0"/>
          <w:sz w:val="32"/>
          <w:szCs w:val="32"/>
          <w:lang w:val="en-US" w:eastAsia="zh-CN"/>
        </w:rPr>
        <w:t>6</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14:paraId="20CA071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w:t>
      </w:r>
      <w:r>
        <w:rPr>
          <w:rFonts w:hint="eastAsia" w:ascii="Times New Roman" w:eastAsia="仿宋_GB2312"/>
          <w:b w:val="0"/>
          <w:sz w:val="32"/>
          <w:szCs w:val="32"/>
        </w:rPr>
        <w:t>石财农〔2023〕117号关于提前下达2024年市级农业转移支付预算指标（革命老区重点村建设项目）</w:t>
      </w:r>
      <w:r>
        <w:rPr>
          <w:rFonts w:hint="eastAsia" w:ascii="Times New Roman" w:eastAsia="仿宋_GB2312"/>
          <w:b w:val="0"/>
          <w:sz w:val="32"/>
          <w:szCs w:val="32"/>
          <w:lang w:eastAsia="zh-CN"/>
        </w:rPr>
        <w:t>、2024年雨露计划助学补助项目、北高里农作物种植、保鲜存储及加工项目</w:t>
      </w:r>
      <w:r>
        <w:rPr>
          <w:rFonts w:ascii="Times New Roman" w:eastAsia="仿宋_GB2312"/>
          <w:b w:val="0"/>
          <w:sz w:val="32"/>
          <w:szCs w:val="32"/>
        </w:rPr>
        <w:t>等</w:t>
      </w:r>
      <w:r>
        <w:rPr>
          <w:rFonts w:hint="eastAsia" w:ascii="Times New Roman" w:eastAsia="仿宋_GB2312"/>
          <w:b w:val="0"/>
          <w:sz w:val="32"/>
          <w:szCs w:val="32"/>
          <w:lang w:val="en-US" w:eastAsia="zh-CN"/>
        </w:rPr>
        <w:t>3</w:t>
      </w:r>
      <w:r>
        <w:rPr>
          <w:rFonts w:ascii="Times New Roman" w:eastAsia="仿宋_GB2312"/>
          <w:b w:val="0"/>
          <w:sz w:val="32"/>
          <w:szCs w:val="32"/>
        </w:rPr>
        <w:t>个项目开展了部门重点评价，涉及一般公共预算支出</w:t>
      </w:r>
      <w:r>
        <w:rPr>
          <w:rFonts w:hint="eastAsia" w:ascii="Times New Roman" w:eastAsia="仿宋_GB2312"/>
          <w:b w:val="0"/>
          <w:sz w:val="32"/>
          <w:szCs w:val="32"/>
          <w:lang w:val="en-US" w:eastAsia="zh-CN"/>
        </w:rPr>
        <w:t>1213.85</w:t>
      </w:r>
      <w:r>
        <w:rPr>
          <w:rFonts w:ascii="Times New Roman" w:eastAsia="仿宋_GB2312"/>
          <w:b w:val="0"/>
          <w:sz w:val="32"/>
          <w:szCs w:val="32"/>
        </w:rPr>
        <w:t>万元，从评价情况来看，</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年我局组织实施</w:t>
      </w:r>
      <w:r>
        <w:rPr>
          <w:rFonts w:hint="eastAsia" w:ascii="仿宋" w:hAnsi="仿宋" w:eastAsia="仿宋" w:cs="Times New Roman"/>
          <w:sz w:val="32"/>
          <w:szCs w:val="32"/>
        </w:rPr>
        <w:t>项目，较好的</w:t>
      </w:r>
      <w:r>
        <w:rPr>
          <w:rFonts w:hint="eastAsia" w:ascii="仿宋" w:hAnsi="仿宋" w:eastAsia="仿宋"/>
          <w:sz w:val="32"/>
          <w:szCs w:val="32"/>
        </w:rPr>
        <w:t>完成了年初预定的绩效目标，通过实施，推动了我</w:t>
      </w:r>
      <w:r>
        <w:rPr>
          <w:rFonts w:ascii="仿宋" w:hAnsi="仿宋" w:eastAsia="仿宋"/>
          <w:sz w:val="32"/>
          <w:szCs w:val="32"/>
        </w:rPr>
        <w:t>县</w:t>
      </w:r>
      <w:r>
        <w:rPr>
          <w:rFonts w:hint="eastAsia" w:ascii="仿宋" w:hAnsi="仿宋" w:eastAsia="仿宋"/>
          <w:sz w:val="32"/>
          <w:szCs w:val="32"/>
        </w:rPr>
        <w:t>农业系统良性发展，提高了农村人口收入水平</w:t>
      </w:r>
      <w:r>
        <w:rPr>
          <w:rFonts w:ascii="Times New Roman" w:eastAsia="仿宋_GB2312"/>
          <w:b w:val="0"/>
          <w:sz w:val="32"/>
          <w:szCs w:val="32"/>
        </w:rPr>
        <w:t>。</w:t>
      </w:r>
    </w:p>
    <w:p w14:paraId="1469735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26440E7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本单位在今年部门决算公开中反映</w:t>
      </w:r>
      <w:r>
        <w:rPr>
          <w:rFonts w:hint="eastAsia" w:ascii="Times New Roman" w:eastAsia="仿宋_GB2312"/>
          <w:b w:val="0"/>
          <w:sz w:val="32"/>
          <w:szCs w:val="32"/>
          <w:lang w:val="en-US" w:eastAsia="zh-CN"/>
        </w:rPr>
        <w:t>2024年雨露计划助学补助项目</w:t>
      </w:r>
      <w:r>
        <w:rPr>
          <w:rFonts w:ascii="Times New Roman" w:eastAsia="仿宋_GB2312"/>
          <w:b w:val="0"/>
          <w:sz w:val="32"/>
          <w:szCs w:val="32"/>
        </w:rPr>
        <w:t>绩效自评结果。</w:t>
      </w:r>
    </w:p>
    <w:p w14:paraId="55C1D3AC">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515.1</w:t>
      </w:r>
      <w:r>
        <w:rPr>
          <w:rFonts w:ascii="Times New Roman" w:eastAsia="仿宋_GB2312"/>
          <w:b w:val="0"/>
          <w:sz w:val="32"/>
          <w:szCs w:val="32"/>
        </w:rPr>
        <w:t>万元，执行数为</w:t>
      </w:r>
      <w:r>
        <w:rPr>
          <w:rFonts w:hint="eastAsia" w:ascii="Times New Roman" w:eastAsia="仿宋_GB2312"/>
          <w:b w:val="0"/>
          <w:sz w:val="32"/>
          <w:szCs w:val="32"/>
          <w:lang w:val="en-US" w:eastAsia="zh-CN"/>
        </w:rPr>
        <w:t>515.1</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仿宋" w:hAnsi="仿宋" w:eastAsia="仿宋"/>
          <w:sz w:val="32"/>
          <w:szCs w:val="32"/>
        </w:rPr>
        <w:t>针对项目特点，设计出能够体现该项目内容绩效评价指标体系，总分设定为100分，项目用于对符合条件的学生给予雨露计划助学补助，减轻家庭负担</w:t>
      </w:r>
      <w:r>
        <w:rPr>
          <w:rFonts w:ascii="仿宋" w:hAnsi="仿宋" w:eastAsia="仿宋"/>
          <w:sz w:val="32"/>
          <w:szCs w:val="32"/>
        </w:rPr>
        <w:t>。</w:t>
      </w:r>
      <w:r>
        <w:rPr>
          <w:rFonts w:hint="eastAsia" w:ascii="仿宋" w:hAnsi="仿宋" w:eastAsia="仿宋"/>
          <w:sz w:val="32"/>
          <w:szCs w:val="32"/>
        </w:rPr>
        <w:t>通过自评项目得分100</w:t>
      </w:r>
      <w:r>
        <w:rPr>
          <w:rFonts w:ascii="仿宋" w:hAnsi="仿宋" w:eastAsia="仿宋"/>
          <w:sz w:val="32"/>
          <w:szCs w:val="32"/>
        </w:rPr>
        <w:t>分</w:t>
      </w:r>
      <w:r>
        <w:rPr>
          <w:rFonts w:hint="eastAsia" w:ascii="仿宋" w:hAnsi="仿宋" w:eastAsia="仿宋"/>
          <w:sz w:val="32"/>
          <w:szCs w:val="32"/>
        </w:rPr>
        <w:t>。</w:t>
      </w:r>
      <w:r>
        <w:rPr>
          <w:rFonts w:hint="eastAsia" w:ascii="仿宋_GB2312" w:eastAsia="仿宋_GB2312"/>
          <w:color w:val="000000"/>
          <w:sz w:val="32"/>
          <w:szCs w:val="32"/>
        </w:rPr>
        <w:t>完成了年初设定的绩效目标。未发现问题</w:t>
      </w:r>
      <w:r>
        <w:rPr>
          <w:rFonts w:ascii="Times New Roman" w:eastAsia="仿宋_GB2312"/>
          <w:b w:val="0"/>
          <w:sz w:val="32"/>
          <w:szCs w:val="32"/>
        </w:rPr>
        <w:t>。</w:t>
      </w:r>
    </w:p>
    <w:tbl>
      <w:tblPr>
        <w:tblStyle w:val="11"/>
        <w:tblpPr w:leftFromText="180" w:rightFromText="180" w:vertAnchor="text" w:horzAnchor="page" w:tblpX="677" w:tblpY="-281"/>
        <w:tblOverlap w:val="never"/>
        <w:tblW w:w="1102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110"/>
        <w:gridCol w:w="1416"/>
        <w:gridCol w:w="1203"/>
        <w:gridCol w:w="1630"/>
        <w:gridCol w:w="1416"/>
        <w:gridCol w:w="1259"/>
        <w:gridCol w:w="1352"/>
        <w:gridCol w:w="1639"/>
      </w:tblGrid>
      <w:tr w14:paraId="73DF5C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1025" w:type="dxa"/>
            <w:gridSpan w:val="8"/>
            <w:tcBorders>
              <w:top w:val="nil"/>
              <w:left w:val="nil"/>
              <w:bottom w:val="nil"/>
              <w:right w:val="nil"/>
            </w:tcBorders>
            <w:shd w:val="clear" w:color="auto" w:fill="auto"/>
            <w:noWrap/>
            <w:vAlign w:val="center"/>
          </w:tcPr>
          <w:p w14:paraId="5FC6BF98">
            <w:pPr>
              <w:widowControl/>
              <w:jc w:val="center"/>
              <w:rPr>
                <w:rFonts w:ascii="方正小标宋_GBK" w:hAnsi="方正小标宋_GBK"/>
                <w:color w:val="000000"/>
                <w:kern w:val="0"/>
                <w:sz w:val="40"/>
                <w:szCs w:val="40"/>
              </w:rPr>
            </w:pPr>
            <w:r>
              <w:rPr>
                <w:rFonts w:ascii="方正小标宋_GBK" w:hAnsi="方正小标宋_GBK"/>
                <w:color w:val="000000"/>
                <w:kern w:val="0"/>
                <w:sz w:val="40"/>
                <w:szCs w:val="40"/>
              </w:rPr>
              <w:t>县级部门预算项目绩效自评表</w:t>
            </w:r>
          </w:p>
        </w:tc>
      </w:tr>
      <w:tr w14:paraId="019074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025" w:type="dxa"/>
            <w:gridSpan w:val="8"/>
            <w:tcBorders>
              <w:top w:val="nil"/>
              <w:left w:val="nil"/>
              <w:bottom w:val="nil"/>
              <w:right w:val="nil"/>
            </w:tcBorders>
            <w:shd w:val="clear" w:color="auto" w:fill="auto"/>
            <w:noWrap/>
            <w:vAlign w:val="bottom"/>
          </w:tcPr>
          <w:p w14:paraId="56ADF667">
            <w:pPr>
              <w:widowControl/>
              <w:jc w:val="center"/>
              <w:rPr>
                <w:rFonts w:ascii="宋体" w:hAnsi="宋体"/>
                <w:color w:val="000000"/>
                <w:kern w:val="0"/>
                <w:sz w:val="22"/>
              </w:rPr>
            </w:pPr>
          </w:p>
        </w:tc>
      </w:tr>
      <w:tr w14:paraId="747379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10" w:type="dxa"/>
            <w:tcBorders>
              <w:top w:val="nil"/>
              <w:left w:val="nil"/>
              <w:bottom w:val="nil"/>
              <w:right w:val="nil"/>
            </w:tcBorders>
            <w:shd w:val="clear" w:color="auto" w:fill="auto"/>
            <w:noWrap/>
            <w:vAlign w:val="center"/>
          </w:tcPr>
          <w:p w14:paraId="004FB29F">
            <w:pPr>
              <w:widowControl/>
              <w:jc w:val="left"/>
              <w:rPr>
                <w:rFonts w:ascii="宋体" w:hAnsi="宋体"/>
                <w:color w:val="000000"/>
                <w:kern w:val="0"/>
                <w:sz w:val="16"/>
                <w:szCs w:val="16"/>
              </w:rPr>
            </w:pPr>
          </w:p>
        </w:tc>
        <w:tc>
          <w:tcPr>
            <w:tcW w:w="4249" w:type="dxa"/>
            <w:gridSpan w:val="3"/>
            <w:tcBorders>
              <w:top w:val="nil"/>
              <w:left w:val="nil"/>
              <w:bottom w:val="nil"/>
              <w:right w:val="nil"/>
            </w:tcBorders>
            <w:shd w:val="clear" w:color="auto" w:fill="auto"/>
            <w:noWrap/>
            <w:vAlign w:val="center"/>
          </w:tcPr>
          <w:p w14:paraId="6D995485">
            <w:pPr>
              <w:widowControl/>
              <w:jc w:val="left"/>
              <w:rPr>
                <w:rFonts w:ascii="宋体" w:hAnsi="宋体"/>
                <w:color w:val="000000"/>
                <w:kern w:val="0"/>
                <w:sz w:val="16"/>
                <w:szCs w:val="16"/>
              </w:rPr>
            </w:pPr>
          </w:p>
        </w:tc>
        <w:tc>
          <w:tcPr>
            <w:tcW w:w="1416" w:type="dxa"/>
            <w:tcBorders>
              <w:top w:val="nil"/>
              <w:left w:val="nil"/>
              <w:bottom w:val="nil"/>
              <w:right w:val="nil"/>
            </w:tcBorders>
            <w:shd w:val="clear" w:color="auto" w:fill="auto"/>
            <w:noWrap/>
            <w:vAlign w:val="center"/>
          </w:tcPr>
          <w:p w14:paraId="296FB47B">
            <w:pPr>
              <w:widowControl/>
              <w:jc w:val="center"/>
              <w:rPr>
                <w:rFonts w:ascii="宋体" w:hAnsi="宋体"/>
                <w:color w:val="000000"/>
                <w:kern w:val="0"/>
                <w:sz w:val="16"/>
                <w:szCs w:val="16"/>
              </w:rPr>
            </w:pPr>
            <w:r>
              <w:rPr>
                <w:rFonts w:hint="eastAsia" w:ascii="宋体" w:hAnsi="宋体"/>
                <w:color w:val="000000"/>
                <w:kern w:val="0"/>
                <w:sz w:val="16"/>
                <w:szCs w:val="16"/>
              </w:rPr>
              <w:t>202</w:t>
            </w:r>
            <w:r>
              <w:rPr>
                <w:rFonts w:hint="eastAsia" w:ascii="宋体" w:hAnsi="宋体"/>
                <w:color w:val="000000"/>
                <w:kern w:val="0"/>
                <w:sz w:val="16"/>
                <w:szCs w:val="16"/>
                <w:lang w:val="en-US" w:eastAsia="zh-CN"/>
              </w:rPr>
              <w:t>4</w:t>
            </w:r>
            <w:r>
              <w:rPr>
                <w:rFonts w:hint="eastAsia" w:ascii="宋体" w:hAnsi="宋体"/>
                <w:color w:val="000000"/>
                <w:kern w:val="0"/>
                <w:sz w:val="16"/>
                <w:szCs w:val="16"/>
              </w:rPr>
              <w:t>年度</w:t>
            </w:r>
          </w:p>
        </w:tc>
        <w:tc>
          <w:tcPr>
            <w:tcW w:w="1259" w:type="dxa"/>
            <w:tcBorders>
              <w:top w:val="nil"/>
              <w:left w:val="nil"/>
              <w:bottom w:val="nil"/>
              <w:right w:val="nil"/>
            </w:tcBorders>
            <w:shd w:val="clear" w:color="auto" w:fill="auto"/>
            <w:noWrap/>
            <w:vAlign w:val="center"/>
          </w:tcPr>
          <w:p w14:paraId="4DF7FE1C">
            <w:pPr>
              <w:widowControl/>
              <w:jc w:val="center"/>
              <w:rPr>
                <w:rFonts w:ascii="宋体" w:hAnsi="宋体"/>
                <w:color w:val="000000"/>
                <w:kern w:val="0"/>
                <w:sz w:val="16"/>
                <w:szCs w:val="16"/>
              </w:rPr>
            </w:pPr>
          </w:p>
        </w:tc>
        <w:tc>
          <w:tcPr>
            <w:tcW w:w="2991" w:type="dxa"/>
            <w:gridSpan w:val="2"/>
            <w:tcBorders>
              <w:top w:val="nil"/>
              <w:left w:val="nil"/>
              <w:bottom w:val="nil"/>
              <w:right w:val="nil"/>
            </w:tcBorders>
            <w:shd w:val="clear" w:color="auto" w:fill="auto"/>
            <w:noWrap/>
            <w:vAlign w:val="center"/>
          </w:tcPr>
          <w:p w14:paraId="665D2D19">
            <w:pPr>
              <w:widowControl/>
              <w:jc w:val="center"/>
              <w:rPr>
                <w:rFonts w:ascii="宋体" w:hAnsi="宋体"/>
                <w:color w:val="000000"/>
                <w:kern w:val="0"/>
                <w:sz w:val="16"/>
                <w:szCs w:val="16"/>
              </w:rPr>
            </w:pPr>
            <w:r>
              <w:rPr>
                <w:rFonts w:hint="eastAsia" w:ascii="宋体" w:hAnsi="宋体"/>
                <w:color w:val="000000"/>
                <w:kern w:val="0"/>
                <w:sz w:val="16"/>
                <w:szCs w:val="16"/>
              </w:rPr>
              <w:t>金额单位：万元</w:t>
            </w:r>
          </w:p>
        </w:tc>
      </w:tr>
      <w:tr w14:paraId="0A51C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110" w:type="dxa"/>
            <w:tcBorders>
              <w:top w:val="single" w:color="000000" w:sz="4" w:space="0"/>
              <w:left w:val="single" w:color="000000" w:sz="4" w:space="0"/>
              <w:bottom w:val="nil"/>
              <w:right w:val="single" w:color="000000" w:sz="4" w:space="0"/>
            </w:tcBorders>
            <w:shd w:val="clear" w:color="auto" w:fill="auto"/>
            <w:vAlign w:val="center"/>
          </w:tcPr>
          <w:p w14:paraId="7D9045C6">
            <w:pPr>
              <w:keepNext w:val="0"/>
              <w:keepLines w:val="0"/>
              <w:widowControl/>
              <w:suppressLineNumbers w:val="0"/>
              <w:jc w:val="left"/>
              <w:textAlignment w:val="center"/>
              <w:rPr>
                <w:rFonts w:ascii="宋体" w:hAnsi="宋体"/>
                <w:color w:val="000000"/>
                <w:kern w:val="0"/>
                <w:sz w:val="16"/>
                <w:szCs w:val="16"/>
              </w:rPr>
            </w:pPr>
            <w:r>
              <w:rPr>
                <w:rStyle w:val="27"/>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Style w:val="27"/>
                <w:lang w:val="en-US" w:eastAsia="zh-CN" w:bidi="ar"/>
              </w:rPr>
              <w:t>基本情况</w:t>
            </w:r>
          </w:p>
        </w:tc>
        <w:tc>
          <w:tcPr>
            <w:tcW w:w="1416" w:type="dxa"/>
            <w:tcBorders>
              <w:top w:val="single" w:color="000000" w:sz="4" w:space="0"/>
              <w:left w:val="nil"/>
              <w:bottom w:val="single" w:color="000000" w:sz="4" w:space="0"/>
              <w:right w:val="single" w:color="000000" w:sz="4" w:space="0"/>
            </w:tcBorders>
            <w:shd w:val="clear" w:color="auto" w:fill="auto"/>
            <w:vAlign w:val="center"/>
          </w:tcPr>
          <w:p w14:paraId="24EB6013">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项目名称</w:t>
            </w:r>
          </w:p>
        </w:tc>
        <w:tc>
          <w:tcPr>
            <w:tcW w:w="2833" w:type="dxa"/>
            <w:gridSpan w:val="2"/>
            <w:tcBorders>
              <w:top w:val="single" w:color="000000" w:sz="4" w:space="0"/>
              <w:left w:val="nil"/>
              <w:bottom w:val="single" w:color="000000" w:sz="4" w:space="0"/>
              <w:right w:val="single" w:color="000000" w:sz="4" w:space="0"/>
            </w:tcBorders>
            <w:shd w:val="clear" w:color="auto" w:fill="auto"/>
            <w:vAlign w:val="center"/>
          </w:tcPr>
          <w:p w14:paraId="27BDB485">
            <w:pPr>
              <w:keepNext w:val="0"/>
              <w:keepLines w:val="0"/>
              <w:widowControl/>
              <w:suppressLineNumbers w:val="0"/>
              <w:jc w:val="left"/>
              <w:textAlignment w:val="center"/>
              <w:rPr>
                <w:rFonts w:hint="default" w:ascii="宋体" w:hAnsi="宋体" w:eastAsiaTheme="minorEastAsia"/>
                <w:color w:val="000000"/>
                <w:kern w:val="0"/>
                <w:sz w:val="16"/>
                <w:szCs w:val="16"/>
                <w:lang w:val="en-US" w:eastAsia="zh-CN"/>
              </w:rPr>
            </w:pPr>
            <w:r>
              <w:rPr>
                <w:rFonts w:hint="eastAsia" w:ascii="宋体" w:hAnsi="宋体" w:eastAsia="宋体" w:cs="宋体"/>
                <w:i w:val="0"/>
                <w:iCs w:val="0"/>
                <w:color w:val="000000"/>
                <w:kern w:val="0"/>
                <w:sz w:val="20"/>
                <w:szCs w:val="20"/>
                <w:u w:val="none"/>
                <w:lang w:val="en-US" w:eastAsia="zh-CN" w:bidi="ar"/>
              </w:rPr>
              <w:t>2024年雨露计划助学补助项目</w:t>
            </w:r>
          </w:p>
        </w:tc>
        <w:tc>
          <w:tcPr>
            <w:tcW w:w="1416" w:type="dxa"/>
            <w:tcBorders>
              <w:top w:val="single" w:color="000000" w:sz="4" w:space="0"/>
              <w:left w:val="nil"/>
              <w:bottom w:val="single" w:color="000000" w:sz="4" w:space="0"/>
              <w:right w:val="single" w:color="000000" w:sz="4" w:space="0"/>
            </w:tcBorders>
            <w:shd w:val="clear" w:color="auto" w:fill="auto"/>
            <w:vAlign w:val="center"/>
          </w:tcPr>
          <w:p w14:paraId="3D02826A">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实施(主管）单位</w:t>
            </w:r>
          </w:p>
        </w:tc>
        <w:tc>
          <w:tcPr>
            <w:tcW w:w="4250" w:type="dxa"/>
            <w:gridSpan w:val="3"/>
            <w:tcBorders>
              <w:top w:val="single" w:color="000000" w:sz="4" w:space="0"/>
              <w:left w:val="nil"/>
              <w:bottom w:val="single" w:color="000000" w:sz="4" w:space="0"/>
              <w:right w:val="single" w:color="000000" w:sz="4" w:space="0"/>
            </w:tcBorders>
            <w:shd w:val="clear" w:color="auto" w:fill="auto"/>
            <w:vAlign w:val="center"/>
          </w:tcPr>
          <w:p w14:paraId="49DF9A91">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农业农村局</w:t>
            </w:r>
          </w:p>
        </w:tc>
      </w:tr>
      <w:tr w14:paraId="709916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A4B6055">
            <w:pPr>
              <w:keepNext w:val="0"/>
              <w:keepLines w:val="0"/>
              <w:widowControl/>
              <w:suppressLineNumbers w:val="0"/>
              <w:jc w:val="center"/>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二、预算执行情况</w:t>
            </w:r>
          </w:p>
        </w:tc>
        <w:tc>
          <w:tcPr>
            <w:tcW w:w="2619" w:type="dxa"/>
            <w:gridSpan w:val="2"/>
            <w:tcBorders>
              <w:top w:val="single" w:color="000000" w:sz="4" w:space="0"/>
              <w:left w:val="nil"/>
              <w:bottom w:val="single" w:color="000000" w:sz="4" w:space="0"/>
              <w:right w:val="single" w:color="000000" w:sz="4" w:space="0"/>
            </w:tcBorders>
            <w:shd w:val="clear" w:color="auto" w:fill="auto"/>
            <w:vAlign w:val="center"/>
          </w:tcPr>
          <w:p w14:paraId="5C6658DC">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3046" w:type="dxa"/>
            <w:gridSpan w:val="2"/>
            <w:tcBorders>
              <w:top w:val="single" w:color="000000" w:sz="4" w:space="0"/>
              <w:left w:val="nil"/>
              <w:bottom w:val="single" w:color="000000" w:sz="4" w:space="0"/>
              <w:right w:val="single" w:color="000000" w:sz="4" w:space="0"/>
            </w:tcBorders>
            <w:shd w:val="clear" w:color="auto" w:fill="auto"/>
            <w:vAlign w:val="center"/>
          </w:tcPr>
          <w:p w14:paraId="7D1B5D3A">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资金到位情况</w:t>
            </w:r>
          </w:p>
        </w:tc>
        <w:tc>
          <w:tcPr>
            <w:tcW w:w="2611" w:type="dxa"/>
            <w:gridSpan w:val="2"/>
            <w:tcBorders>
              <w:top w:val="single" w:color="000000" w:sz="4" w:space="0"/>
              <w:left w:val="nil"/>
              <w:bottom w:val="single" w:color="000000" w:sz="4" w:space="0"/>
              <w:right w:val="single" w:color="000000" w:sz="4" w:space="0"/>
            </w:tcBorders>
            <w:shd w:val="clear" w:color="auto" w:fill="auto"/>
            <w:vAlign w:val="center"/>
          </w:tcPr>
          <w:p w14:paraId="3A6C1AA8">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资金执行情况</w:t>
            </w:r>
          </w:p>
        </w:tc>
        <w:tc>
          <w:tcPr>
            <w:tcW w:w="1639" w:type="dxa"/>
            <w:tcBorders>
              <w:top w:val="nil"/>
              <w:left w:val="nil"/>
              <w:bottom w:val="single" w:color="000000" w:sz="4" w:space="0"/>
              <w:right w:val="single" w:color="000000" w:sz="4" w:space="0"/>
            </w:tcBorders>
            <w:shd w:val="clear" w:color="auto" w:fill="auto"/>
            <w:vAlign w:val="center"/>
          </w:tcPr>
          <w:p w14:paraId="4686B7DC">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预算执行进度</w:t>
            </w:r>
          </w:p>
        </w:tc>
      </w:tr>
      <w:tr w14:paraId="5A16AF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10" w:type="dxa"/>
            <w:vMerge w:val="continue"/>
            <w:tcBorders>
              <w:top w:val="single" w:color="000000" w:sz="4" w:space="0"/>
              <w:left w:val="single" w:color="000000" w:sz="4" w:space="0"/>
              <w:bottom w:val="single" w:color="000000" w:sz="4" w:space="0"/>
              <w:right w:val="single" w:color="000000" w:sz="4" w:space="0"/>
            </w:tcBorders>
            <w:vAlign w:val="center"/>
          </w:tcPr>
          <w:p w14:paraId="10BF1BC6">
            <w:pPr>
              <w:jc w:val="center"/>
            </w:pPr>
          </w:p>
        </w:tc>
        <w:tc>
          <w:tcPr>
            <w:tcW w:w="1416" w:type="dxa"/>
            <w:tcBorders>
              <w:top w:val="nil"/>
              <w:left w:val="nil"/>
              <w:bottom w:val="single" w:color="000000" w:sz="4" w:space="0"/>
              <w:right w:val="single" w:color="000000" w:sz="4" w:space="0"/>
            </w:tcBorders>
            <w:shd w:val="clear" w:color="auto" w:fill="auto"/>
            <w:vAlign w:val="center"/>
          </w:tcPr>
          <w:p w14:paraId="210447F9">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预算数：</w:t>
            </w:r>
          </w:p>
        </w:tc>
        <w:tc>
          <w:tcPr>
            <w:tcW w:w="1203" w:type="dxa"/>
            <w:tcBorders>
              <w:top w:val="nil"/>
              <w:left w:val="nil"/>
              <w:bottom w:val="single" w:color="000000" w:sz="4" w:space="0"/>
              <w:right w:val="single" w:color="000000" w:sz="4" w:space="0"/>
            </w:tcBorders>
            <w:shd w:val="clear" w:color="auto" w:fill="auto"/>
            <w:vAlign w:val="center"/>
          </w:tcPr>
          <w:p w14:paraId="22406839">
            <w:pPr>
              <w:keepNext w:val="0"/>
              <w:keepLines w:val="0"/>
              <w:widowControl/>
              <w:suppressLineNumbers w:val="0"/>
              <w:jc w:val="left"/>
              <w:textAlignment w:val="center"/>
              <w:rPr>
                <w:rFonts w:hint="default" w:ascii="宋体" w:hAnsi="宋体" w:eastAsiaTheme="minorEastAsia"/>
                <w:color w:val="000000"/>
                <w:kern w:val="0"/>
                <w:sz w:val="16"/>
                <w:szCs w:val="16"/>
                <w:lang w:val="en-US" w:eastAsia="zh-CN"/>
              </w:rPr>
            </w:pPr>
            <w:r>
              <w:rPr>
                <w:rFonts w:hint="eastAsia" w:ascii="宋体" w:hAnsi="宋体" w:eastAsia="宋体" w:cs="宋体"/>
                <w:i w:val="0"/>
                <w:iCs w:val="0"/>
                <w:color w:val="000000"/>
                <w:kern w:val="0"/>
                <w:sz w:val="20"/>
                <w:szCs w:val="20"/>
                <w:u w:val="none"/>
                <w:lang w:val="en-US" w:eastAsia="zh-CN" w:bidi="ar"/>
              </w:rPr>
              <w:t>515.1</w:t>
            </w:r>
          </w:p>
        </w:tc>
        <w:tc>
          <w:tcPr>
            <w:tcW w:w="1630" w:type="dxa"/>
            <w:tcBorders>
              <w:top w:val="nil"/>
              <w:left w:val="nil"/>
              <w:bottom w:val="single" w:color="000000" w:sz="4" w:space="0"/>
              <w:right w:val="single" w:color="000000" w:sz="4" w:space="0"/>
            </w:tcBorders>
            <w:shd w:val="clear" w:color="auto" w:fill="auto"/>
            <w:vAlign w:val="center"/>
          </w:tcPr>
          <w:p w14:paraId="4BFA4F44">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到位数：</w:t>
            </w:r>
          </w:p>
        </w:tc>
        <w:tc>
          <w:tcPr>
            <w:tcW w:w="1416" w:type="dxa"/>
            <w:tcBorders>
              <w:top w:val="nil"/>
              <w:left w:val="nil"/>
              <w:bottom w:val="nil"/>
              <w:right w:val="nil"/>
            </w:tcBorders>
            <w:shd w:val="clear" w:color="auto" w:fill="auto"/>
            <w:noWrap/>
            <w:vAlign w:val="center"/>
          </w:tcPr>
          <w:p w14:paraId="6B53519E">
            <w:pPr>
              <w:keepNext w:val="0"/>
              <w:keepLines w:val="0"/>
              <w:widowControl/>
              <w:suppressLineNumbers w:val="0"/>
              <w:jc w:val="left"/>
              <w:textAlignment w:val="center"/>
              <w:rPr>
                <w:rFonts w:hint="default" w:ascii="宋体" w:hAnsi="宋体" w:eastAsiaTheme="minorEastAsia"/>
                <w:color w:val="000000"/>
                <w:sz w:val="16"/>
                <w:szCs w:val="16"/>
                <w:lang w:val="en-US" w:eastAsia="zh-CN"/>
              </w:rPr>
            </w:pPr>
            <w:r>
              <w:rPr>
                <w:rFonts w:hint="eastAsia" w:ascii="宋体" w:hAnsi="宋体" w:eastAsia="宋体" w:cs="宋体"/>
                <w:i w:val="0"/>
                <w:iCs w:val="0"/>
                <w:color w:val="000000"/>
                <w:kern w:val="0"/>
                <w:sz w:val="20"/>
                <w:szCs w:val="20"/>
                <w:u w:val="none"/>
                <w:lang w:val="en-US" w:eastAsia="zh-CN" w:bidi="ar"/>
              </w:rPr>
              <w:t>515.1</w:t>
            </w:r>
          </w:p>
        </w:tc>
        <w:tc>
          <w:tcPr>
            <w:tcW w:w="1259" w:type="dxa"/>
            <w:tcBorders>
              <w:top w:val="nil"/>
              <w:left w:val="single" w:color="000000" w:sz="4" w:space="0"/>
              <w:bottom w:val="single" w:color="000000" w:sz="4" w:space="0"/>
              <w:right w:val="nil"/>
            </w:tcBorders>
            <w:shd w:val="clear" w:color="auto" w:fill="auto"/>
            <w:vAlign w:val="center"/>
          </w:tcPr>
          <w:p w14:paraId="4D6561D2">
            <w:pPr>
              <w:keepNext w:val="0"/>
              <w:keepLines w:val="0"/>
              <w:widowControl/>
              <w:suppressLineNumbers w:val="0"/>
              <w:jc w:val="left"/>
              <w:textAlignment w:val="center"/>
              <w:rPr>
                <w:rFonts w:ascii="宋体" w:hAnsi="宋体"/>
                <w:color w:val="000000"/>
                <w:sz w:val="16"/>
                <w:szCs w:val="16"/>
              </w:rPr>
            </w:pPr>
            <w:r>
              <w:rPr>
                <w:rFonts w:hint="eastAsia" w:ascii="宋体" w:hAnsi="宋体" w:eastAsia="宋体" w:cs="宋体"/>
                <w:i w:val="0"/>
                <w:iCs w:val="0"/>
                <w:color w:val="000000"/>
                <w:kern w:val="0"/>
                <w:sz w:val="20"/>
                <w:szCs w:val="20"/>
                <w:u w:val="none"/>
                <w:lang w:val="en-US" w:eastAsia="zh-CN" w:bidi="ar"/>
              </w:rPr>
              <w:t>执行数：</w:t>
            </w:r>
          </w:p>
        </w:tc>
        <w:tc>
          <w:tcPr>
            <w:tcW w:w="1352" w:type="dxa"/>
            <w:tcBorders>
              <w:top w:val="nil"/>
              <w:left w:val="single" w:color="auto" w:sz="4" w:space="0"/>
              <w:bottom w:val="nil"/>
              <w:right w:val="nil"/>
            </w:tcBorders>
            <w:shd w:val="clear" w:color="auto" w:fill="auto"/>
            <w:noWrap/>
            <w:vAlign w:val="center"/>
          </w:tcPr>
          <w:p w14:paraId="060844FC">
            <w:pPr>
              <w:keepNext w:val="0"/>
              <w:keepLines w:val="0"/>
              <w:widowControl/>
              <w:suppressLineNumbers w:val="0"/>
              <w:jc w:val="left"/>
              <w:textAlignment w:val="center"/>
              <w:rPr>
                <w:rFonts w:hint="default" w:ascii="宋体" w:hAnsi="宋体" w:eastAsiaTheme="minorEastAsia"/>
                <w:color w:val="000000"/>
                <w:sz w:val="16"/>
                <w:szCs w:val="16"/>
                <w:lang w:val="en-US" w:eastAsia="zh-CN"/>
              </w:rPr>
            </w:pPr>
            <w:r>
              <w:rPr>
                <w:rFonts w:hint="default" w:ascii="Calibri" w:hAnsi="Calibri" w:eastAsia="宋体" w:cs="Calibri"/>
                <w:i w:val="0"/>
                <w:iCs w:val="0"/>
                <w:color w:val="000000"/>
                <w:kern w:val="0"/>
                <w:sz w:val="20"/>
                <w:szCs w:val="20"/>
                <w:u w:val="none"/>
                <w:lang w:val="en-US" w:eastAsia="zh-CN" w:bidi="ar"/>
              </w:rPr>
              <w:t xml:space="preserve">515.10 </w:t>
            </w:r>
          </w:p>
        </w:tc>
        <w:tc>
          <w:tcPr>
            <w:tcW w:w="1639" w:type="dxa"/>
            <w:vMerge w:val="restart"/>
            <w:tcBorders>
              <w:top w:val="nil"/>
              <w:left w:val="single" w:color="000000" w:sz="4" w:space="0"/>
              <w:bottom w:val="single" w:color="000000" w:sz="4" w:space="0"/>
              <w:right w:val="single" w:color="000000" w:sz="4" w:space="0"/>
            </w:tcBorders>
            <w:shd w:val="clear" w:color="auto" w:fill="auto"/>
            <w:vAlign w:val="center"/>
          </w:tcPr>
          <w:p w14:paraId="3712E1E4">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100%</w:t>
            </w:r>
          </w:p>
        </w:tc>
      </w:tr>
      <w:tr w14:paraId="03B129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110" w:type="dxa"/>
            <w:vMerge w:val="continue"/>
            <w:tcBorders>
              <w:top w:val="single" w:color="000000" w:sz="4" w:space="0"/>
              <w:left w:val="single" w:color="000000" w:sz="4" w:space="0"/>
              <w:bottom w:val="single" w:color="000000" w:sz="4" w:space="0"/>
              <w:right w:val="single" w:color="000000" w:sz="4" w:space="0"/>
            </w:tcBorders>
            <w:vAlign w:val="center"/>
          </w:tcPr>
          <w:p w14:paraId="54D8BCD0">
            <w:pPr>
              <w:jc w:val="center"/>
            </w:pPr>
          </w:p>
        </w:tc>
        <w:tc>
          <w:tcPr>
            <w:tcW w:w="1416" w:type="dxa"/>
            <w:tcBorders>
              <w:top w:val="nil"/>
              <w:left w:val="nil"/>
              <w:bottom w:val="single" w:color="000000" w:sz="4" w:space="0"/>
              <w:right w:val="single" w:color="000000" w:sz="4" w:space="0"/>
            </w:tcBorders>
            <w:shd w:val="clear" w:color="auto" w:fill="auto"/>
            <w:vAlign w:val="center"/>
          </w:tcPr>
          <w:p w14:paraId="429F2844">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其中：                 财政资金</w:t>
            </w:r>
          </w:p>
        </w:tc>
        <w:tc>
          <w:tcPr>
            <w:tcW w:w="1203" w:type="dxa"/>
            <w:tcBorders>
              <w:top w:val="nil"/>
              <w:left w:val="nil"/>
              <w:bottom w:val="single" w:color="000000" w:sz="4" w:space="0"/>
              <w:right w:val="single" w:color="000000" w:sz="4" w:space="0"/>
            </w:tcBorders>
            <w:shd w:val="clear" w:color="auto" w:fill="auto"/>
            <w:vAlign w:val="center"/>
          </w:tcPr>
          <w:p w14:paraId="5D31EF9C">
            <w:pPr>
              <w:keepNext w:val="0"/>
              <w:keepLines w:val="0"/>
              <w:widowControl/>
              <w:suppressLineNumbers w:val="0"/>
              <w:jc w:val="left"/>
              <w:textAlignment w:val="center"/>
              <w:rPr>
                <w:rFonts w:hint="default" w:ascii="宋体" w:hAnsi="宋体" w:eastAsiaTheme="minorEastAsia"/>
                <w:color w:val="000000"/>
                <w:kern w:val="0"/>
                <w:sz w:val="16"/>
                <w:szCs w:val="16"/>
                <w:lang w:val="en-US" w:eastAsia="zh-CN"/>
              </w:rPr>
            </w:pPr>
            <w:r>
              <w:rPr>
                <w:rFonts w:hint="eastAsia" w:ascii="宋体" w:hAnsi="宋体" w:eastAsia="宋体" w:cs="宋体"/>
                <w:i w:val="0"/>
                <w:iCs w:val="0"/>
                <w:color w:val="000000"/>
                <w:kern w:val="0"/>
                <w:sz w:val="20"/>
                <w:szCs w:val="20"/>
                <w:u w:val="none"/>
                <w:lang w:val="en-US" w:eastAsia="zh-CN" w:bidi="ar"/>
              </w:rPr>
              <w:t>515.1</w:t>
            </w:r>
          </w:p>
        </w:tc>
        <w:tc>
          <w:tcPr>
            <w:tcW w:w="1630" w:type="dxa"/>
            <w:tcBorders>
              <w:top w:val="nil"/>
              <w:left w:val="nil"/>
              <w:bottom w:val="single" w:color="000000" w:sz="4" w:space="0"/>
              <w:right w:val="single" w:color="000000" w:sz="4" w:space="0"/>
            </w:tcBorders>
            <w:shd w:val="clear" w:color="auto" w:fill="auto"/>
            <w:vAlign w:val="center"/>
          </w:tcPr>
          <w:p w14:paraId="42BA02CB">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其中：                      财政资金</w:t>
            </w:r>
          </w:p>
        </w:tc>
        <w:tc>
          <w:tcPr>
            <w:tcW w:w="1416" w:type="dxa"/>
            <w:tcBorders>
              <w:top w:val="single" w:color="000000" w:sz="4" w:space="0"/>
              <w:left w:val="nil"/>
              <w:bottom w:val="single" w:color="000000" w:sz="4" w:space="0"/>
              <w:right w:val="single" w:color="000000" w:sz="4" w:space="0"/>
            </w:tcBorders>
            <w:shd w:val="clear" w:color="auto" w:fill="auto"/>
            <w:vAlign w:val="center"/>
          </w:tcPr>
          <w:p w14:paraId="1D7A1903">
            <w:pPr>
              <w:keepNext w:val="0"/>
              <w:keepLines w:val="0"/>
              <w:widowControl/>
              <w:suppressLineNumbers w:val="0"/>
              <w:jc w:val="left"/>
              <w:textAlignment w:val="center"/>
              <w:rPr>
                <w:rFonts w:hint="default" w:ascii="宋体" w:hAnsi="宋体" w:eastAsiaTheme="minorEastAsia"/>
                <w:color w:val="000000"/>
                <w:kern w:val="0"/>
                <w:sz w:val="16"/>
                <w:szCs w:val="16"/>
                <w:lang w:val="en-US" w:eastAsia="zh-CN"/>
              </w:rPr>
            </w:pPr>
            <w:r>
              <w:rPr>
                <w:rFonts w:hint="eastAsia" w:ascii="宋体" w:hAnsi="宋体" w:eastAsia="宋体" w:cs="宋体"/>
                <w:i w:val="0"/>
                <w:iCs w:val="0"/>
                <w:color w:val="000000"/>
                <w:kern w:val="0"/>
                <w:sz w:val="20"/>
                <w:szCs w:val="20"/>
                <w:u w:val="none"/>
                <w:lang w:val="en-US" w:eastAsia="zh-CN" w:bidi="ar"/>
              </w:rPr>
              <w:t>515.1</w:t>
            </w:r>
          </w:p>
        </w:tc>
        <w:tc>
          <w:tcPr>
            <w:tcW w:w="1259" w:type="dxa"/>
            <w:tcBorders>
              <w:top w:val="nil"/>
              <w:left w:val="nil"/>
              <w:bottom w:val="single" w:color="000000" w:sz="4" w:space="0"/>
              <w:right w:val="nil"/>
            </w:tcBorders>
            <w:shd w:val="clear" w:color="auto" w:fill="auto"/>
            <w:vAlign w:val="center"/>
          </w:tcPr>
          <w:p w14:paraId="79B1582A">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其中：                     财政资金</w:t>
            </w:r>
          </w:p>
        </w:tc>
        <w:tc>
          <w:tcPr>
            <w:tcW w:w="1352" w:type="dxa"/>
            <w:tcBorders>
              <w:top w:val="single" w:color="000000" w:sz="4" w:space="0"/>
              <w:left w:val="single" w:color="auto" w:sz="4" w:space="0"/>
              <w:bottom w:val="single" w:color="000000" w:sz="4" w:space="0"/>
              <w:right w:val="single" w:color="000000" w:sz="4" w:space="0"/>
            </w:tcBorders>
            <w:shd w:val="clear" w:color="auto" w:fill="auto"/>
            <w:vAlign w:val="center"/>
          </w:tcPr>
          <w:p w14:paraId="454E4FB3">
            <w:pPr>
              <w:keepNext w:val="0"/>
              <w:keepLines w:val="0"/>
              <w:widowControl/>
              <w:suppressLineNumbers w:val="0"/>
              <w:jc w:val="left"/>
              <w:textAlignment w:val="center"/>
              <w:rPr>
                <w:rFonts w:hint="default" w:ascii="宋体" w:hAnsi="宋体" w:eastAsiaTheme="minorEastAsia"/>
                <w:color w:val="000000"/>
                <w:kern w:val="0"/>
                <w:sz w:val="16"/>
                <w:szCs w:val="16"/>
                <w:lang w:val="en-US" w:eastAsia="zh-CN"/>
              </w:rPr>
            </w:pPr>
            <w:r>
              <w:rPr>
                <w:rFonts w:hint="eastAsia" w:ascii="宋体" w:hAnsi="宋体" w:eastAsia="宋体" w:cs="宋体"/>
                <w:i w:val="0"/>
                <w:iCs w:val="0"/>
                <w:color w:val="000000"/>
                <w:kern w:val="0"/>
                <w:sz w:val="20"/>
                <w:szCs w:val="20"/>
                <w:u w:val="none"/>
                <w:lang w:val="en-US" w:eastAsia="zh-CN" w:bidi="ar"/>
              </w:rPr>
              <w:t xml:space="preserve">515.10 </w:t>
            </w:r>
          </w:p>
        </w:tc>
        <w:tc>
          <w:tcPr>
            <w:tcW w:w="1639" w:type="dxa"/>
            <w:vMerge w:val="continue"/>
            <w:tcBorders>
              <w:top w:val="nil"/>
              <w:left w:val="single" w:color="000000" w:sz="4" w:space="0"/>
              <w:bottom w:val="single" w:color="000000" w:sz="4" w:space="0"/>
              <w:right w:val="single" w:color="000000" w:sz="4" w:space="0"/>
            </w:tcBorders>
            <w:vAlign w:val="center"/>
          </w:tcPr>
          <w:p w14:paraId="0F29BFBA">
            <w:pPr>
              <w:jc w:val="left"/>
            </w:pPr>
          </w:p>
        </w:tc>
      </w:tr>
      <w:tr w14:paraId="060D25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110" w:type="dxa"/>
            <w:vMerge w:val="continue"/>
            <w:tcBorders>
              <w:top w:val="single" w:color="000000" w:sz="4" w:space="0"/>
              <w:left w:val="single" w:color="000000" w:sz="4" w:space="0"/>
              <w:bottom w:val="single" w:color="000000" w:sz="4" w:space="0"/>
              <w:right w:val="single" w:color="000000" w:sz="4" w:space="0"/>
            </w:tcBorders>
            <w:vAlign w:val="center"/>
          </w:tcPr>
          <w:p w14:paraId="117F3B10">
            <w:pPr>
              <w:jc w:val="center"/>
            </w:pPr>
          </w:p>
        </w:tc>
        <w:tc>
          <w:tcPr>
            <w:tcW w:w="1416" w:type="dxa"/>
            <w:tcBorders>
              <w:top w:val="nil"/>
              <w:left w:val="nil"/>
              <w:bottom w:val="single" w:color="000000" w:sz="4" w:space="0"/>
              <w:right w:val="single" w:color="000000" w:sz="4" w:space="0"/>
            </w:tcBorders>
            <w:shd w:val="clear" w:color="auto" w:fill="auto"/>
            <w:vAlign w:val="center"/>
          </w:tcPr>
          <w:p w14:paraId="5DA14E0A">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其他</w:t>
            </w:r>
          </w:p>
        </w:tc>
        <w:tc>
          <w:tcPr>
            <w:tcW w:w="1203" w:type="dxa"/>
            <w:tcBorders>
              <w:top w:val="nil"/>
              <w:left w:val="nil"/>
              <w:bottom w:val="single" w:color="000000" w:sz="4" w:space="0"/>
              <w:right w:val="single" w:color="000000" w:sz="4" w:space="0"/>
            </w:tcBorders>
            <w:shd w:val="clear" w:color="auto" w:fill="auto"/>
            <w:vAlign w:val="center"/>
          </w:tcPr>
          <w:p w14:paraId="2CDDBAD0">
            <w:pPr>
              <w:jc w:val="left"/>
              <w:rPr>
                <w:rFonts w:cs="Calibri"/>
                <w:color w:val="000000"/>
                <w:kern w:val="0"/>
                <w:szCs w:val="21"/>
              </w:rPr>
            </w:pPr>
          </w:p>
        </w:tc>
        <w:tc>
          <w:tcPr>
            <w:tcW w:w="1630" w:type="dxa"/>
            <w:tcBorders>
              <w:top w:val="nil"/>
              <w:left w:val="nil"/>
              <w:bottom w:val="single" w:color="000000" w:sz="4" w:space="0"/>
              <w:right w:val="single" w:color="000000" w:sz="4" w:space="0"/>
            </w:tcBorders>
            <w:shd w:val="clear" w:color="auto" w:fill="auto"/>
            <w:vAlign w:val="center"/>
          </w:tcPr>
          <w:p w14:paraId="68F5532A">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其他</w:t>
            </w:r>
          </w:p>
        </w:tc>
        <w:tc>
          <w:tcPr>
            <w:tcW w:w="1416" w:type="dxa"/>
            <w:tcBorders>
              <w:top w:val="nil"/>
              <w:left w:val="nil"/>
              <w:bottom w:val="single" w:color="000000" w:sz="4" w:space="0"/>
              <w:right w:val="single" w:color="000000" w:sz="4" w:space="0"/>
            </w:tcBorders>
            <w:shd w:val="clear" w:color="auto" w:fill="auto"/>
            <w:vAlign w:val="center"/>
          </w:tcPr>
          <w:p w14:paraId="12A59E0E">
            <w:pPr>
              <w:jc w:val="left"/>
              <w:rPr>
                <w:rFonts w:ascii="宋体" w:hAnsi="宋体"/>
                <w:color w:val="000000"/>
                <w:kern w:val="0"/>
                <w:sz w:val="16"/>
                <w:szCs w:val="16"/>
              </w:rPr>
            </w:pPr>
          </w:p>
        </w:tc>
        <w:tc>
          <w:tcPr>
            <w:tcW w:w="1259" w:type="dxa"/>
            <w:tcBorders>
              <w:top w:val="nil"/>
              <w:left w:val="nil"/>
              <w:bottom w:val="single" w:color="000000" w:sz="4" w:space="0"/>
              <w:right w:val="nil"/>
            </w:tcBorders>
            <w:shd w:val="clear" w:color="auto" w:fill="auto"/>
            <w:vAlign w:val="center"/>
          </w:tcPr>
          <w:p w14:paraId="49B8C049">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其他</w:t>
            </w:r>
          </w:p>
        </w:tc>
        <w:tc>
          <w:tcPr>
            <w:tcW w:w="1352" w:type="dxa"/>
            <w:tcBorders>
              <w:top w:val="nil"/>
              <w:left w:val="single" w:color="auto" w:sz="4" w:space="0"/>
              <w:bottom w:val="single" w:color="000000" w:sz="4" w:space="0"/>
              <w:right w:val="single" w:color="000000" w:sz="4" w:space="0"/>
            </w:tcBorders>
            <w:shd w:val="clear" w:color="auto" w:fill="auto"/>
            <w:vAlign w:val="center"/>
          </w:tcPr>
          <w:p w14:paraId="7CC30915">
            <w:pPr>
              <w:jc w:val="left"/>
              <w:rPr>
                <w:rFonts w:ascii="宋体" w:hAnsi="宋体"/>
                <w:color w:val="000000"/>
                <w:kern w:val="0"/>
                <w:sz w:val="16"/>
                <w:szCs w:val="16"/>
              </w:rPr>
            </w:pPr>
          </w:p>
        </w:tc>
        <w:tc>
          <w:tcPr>
            <w:tcW w:w="1639" w:type="dxa"/>
            <w:vMerge w:val="continue"/>
            <w:tcBorders>
              <w:top w:val="nil"/>
              <w:left w:val="single" w:color="000000" w:sz="4" w:space="0"/>
              <w:bottom w:val="single" w:color="000000" w:sz="4" w:space="0"/>
              <w:right w:val="single" w:color="000000" w:sz="4" w:space="0"/>
            </w:tcBorders>
            <w:vAlign w:val="center"/>
          </w:tcPr>
          <w:p w14:paraId="61C7CE4C">
            <w:pPr>
              <w:jc w:val="left"/>
            </w:pPr>
          </w:p>
        </w:tc>
      </w:tr>
      <w:tr w14:paraId="1E5129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10" w:type="dxa"/>
            <w:vMerge w:val="restart"/>
            <w:tcBorders>
              <w:top w:val="nil"/>
              <w:left w:val="single" w:color="000000" w:sz="4" w:space="0"/>
              <w:bottom w:val="single" w:color="000000" w:sz="4" w:space="0"/>
              <w:right w:val="single" w:color="000000" w:sz="4" w:space="0"/>
            </w:tcBorders>
            <w:shd w:val="clear" w:color="auto" w:fill="auto"/>
            <w:vAlign w:val="center"/>
          </w:tcPr>
          <w:p w14:paraId="34894E7D">
            <w:pPr>
              <w:keepNext w:val="0"/>
              <w:keepLines w:val="0"/>
              <w:widowControl/>
              <w:suppressLineNumbers w:val="0"/>
              <w:jc w:val="center"/>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三、目标完成情况</w:t>
            </w:r>
          </w:p>
        </w:tc>
        <w:tc>
          <w:tcPr>
            <w:tcW w:w="4249" w:type="dxa"/>
            <w:gridSpan w:val="3"/>
            <w:tcBorders>
              <w:top w:val="single" w:color="000000" w:sz="4" w:space="0"/>
              <w:left w:val="nil"/>
              <w:bottom w:val="single" w:color="000000" w:sz="4" w:space="0"/>
              <w:right w:val="single" w:color="000000" w:sz="4" w:space="0"/>
            </w:tcBorders>
            <w:shd w:val="clear" w:color="auto" w:fill="auto"/>
            <w:vAlign w:val="center"/>
          </w:tcPr>
          <w:p w14:paraId="39942A3D">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年度预期目标</w:t>
            </w:r>
          </w:p>
        </w:tc>
        <w:tc>
          <w:tcPr>
            <w:tcW w:w="4027" w:type="dxa"/>
            <w:gridSpan w:val="3"/>
            <w:tcBorders>
              <w:top w:val="single" w:color="000000" w:sz="4" w:space="0"/>
              <w:left w:val="nil"/>
              <w:bottom w:val="single" w:color="000000" w:sz="4" w:space="0"/>
              <w:right w:val="single" w:color="000000" w:sz="4" w:space="0"/>
            </w:tcBorders>
            <w:shd w:val="clear" w:color="auto" w:fill="auto"/>
            <w:vAlign w:val="center"/>
          </w:tcPr>
          <w:p w14:paraId="0CF0D254">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具体完成情况</w:t>
            </w:r>
          </w:p>
        </w:tc>
        <w:tc>
          <w:tcPr>
            <w:tcW w:w="1639" w:type="dxa"/>
            <w:tcBorders>
              <w:top w:val="nil"/>
              <w:left w:val="nil"/>
              <w:bottom w:val="single" w:color="000000" w:sz="4" w:space="0"/>
              <w:right w:val="single" w:color="000000" w:sz="4" w:space="0"/>
            </w:tcBorders>
            <w:shd w:val="clear" w:color="auto" w:fill="auto"/>
            <w:vAlign w:val="center"/>
          </w:tcPr>
          <w:p w14:paraId="403076BC">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总体完成率</w:t>
            </w:r>
          </w:p>
        </w:tc>
      </w:tr>
      <w:tr w14:paraId="18B348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35" w:hRule="atLeast"/>
        </w:trPr>
        <w:tc>
          <w:tcPr>
            <w:tcW w:w="1110" w:type="dxa"/>
            <w:vMerge w:val="continue"/>
            <w:tcBorders>
              <w:top w:val="nil"/>
              <w:left w:val="single" w:color="000000" w:sz="4" w:space="0"/>
              <w:bottom w:val="single" w:color="000000" w:sz="4" w:space="0"/>
              <w:right w:val="single" w:color="000000" w:sz="4" w:space="0"/>
            </w:tcBorders>
            <w:vAlign w:val="center"/>
          </w:tcPr>
          <w:p w14:paraId="211C0F23">
            <w:pPr>
              <w:jc w:val="center"/>
            </w:pPr>
          </w:p>
        </w:tc>
        <w:tc>
          <w:tcPr>
            <w:tcW w:w="4249" w:type="dxa"/>
            <w:gridSpan w:val="3"/>
            <w:tcBorders>
              <w:top w:val="single" w:color="000000" w:sz="4" w:space="0"/>
              <w:left w:val="single" w:color="000000" w:sz="4" w:space="0"/>
              <w:bottom w:val="nil"/>
              <w:right w:val="single" w:color="000000" w:sz="4" w:space="0"/>
            </w:tcBorders>
            <w:shd w:val="clear" w:color="auto" w:fill="auto"/>
            <w:vAlign w:val="center"/>
          </w:tcPr>
          <w:p w14:paraId="4CB7270B">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对符合条件的学生给予雨露计划助学补助，减轻家庭负担。</w:t>
            </w:r>
          </w:p>
        </w:tc>
        <w:tc>
          <w:tcPr>
            <w:tcW w:w="4027" w:type="dxa"/>
            <w:gridSpan w:val="3"/>
            <w:tcBorders>
              <w:top w:val="single" w:color="000000" w:sz="4" w:space="0"/>
              <w:left w:val="single" w:color="000000" w:sz="4" w:space="0"/>
              <w:bottom w:val="nil"/>
              <w:right w:val="single" w:color="000000" w:sz="4" w:space="0"/>
            </w:tcBorders>
            <w:shd w:val="clear" w:color="auto" w:fill="auto"/>
            <w:vAlign w:val="center"/>
          </w:tcPr>
          <w:p w14:paraId="59EBABA4">
            <w:pPr>
              <w:keepNext w:val="0"/>
              <w:keepLines w:val="0"/>
              <w:widowControl/>
              <w:suppressLineNumbers w:val="0"/>
              <w:jc w:val="left"/>
              <w:textAlignment w:val="center"/>
            </w:pPr>
            <w:r>
              <w:rPr>
                <w:rFonts w:hint="eastAsia" w:ascii="宋体" w:hAnsi="宋体" w:eastAsia="宋体" w:cs="宋体"/>
                <w:i w:val="0"/>
                <w:iCs w:val="0"/>
                <w:color w:val="000000"/>
                <w:kern w:val="0"/>
                <w:sz w:val="20"/>
                <w:szCs w:val="20"/>
                <w:u w:val="none"/>
                <w:lang w:val="en-US" w:eastAsia="zh-CN" w:bidi="ar"/>
              </w:rPr>
              <w:t>根据乡镇摸排情况对资金进行调整由500万元调整为515.10万元，对3383名脱贫户家庭学生进行补助，每生每学期补助1500元，有效减轻家庭负担。</w:t>
            </w:r>
          </w:p>
        </w:tc>
        <w:tc>
          <w:tcPr>
            <w:tcW w:w="1639" w:type="dxa"/>
            <w:tcBorders>
              <w:top w:val="nil"/>
              <w:left w:val="single" w:color="000000" w:sz="4" w:space="0"/>
              <w:bottom w:val="nil"/>
              <w:right w:val="single" w:color="000000" w:sz="4" w:space="0"/>
            </w:tcBorders>
            <w:shd w:val="clear" w:color="auto" w:fill="auto"/>
            <w:vAlign w:val="center"/>
          </w:tcPr>
          <w:p w14:paraId="4387AC9F">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100%</w:t>
            </w:r>
          </w:p>
        </w:tc>
      </w:tr>
      <w:tr w14:paraId="48B26B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10" w:type="dxa"/>
            <w:vMerge w:val="restart"/>
            <w:tcBorders>
              <w:top w:val="nil"/>
              <w:left w:val="single" w:color="auto" w:sz="4" w:space="0"/>
              <w:bottom w:val="single" w:color="000000" w:sz="4" w:space="0"/>
              <w:right w:val="nil"/>
            </w:tcBorders>
            <w:shd w:val="clear" w:color="auto" w:fill="auto"/>
            <w:vAlign w:val="center"/>
          </w:tcPr>
          <w:p w14:paraId="3AB172EB">
            <w:pPr>
              <w:keepNext w:val="0"/>
              <w:keepLines w:val="0"/>
              <w:widowControl/>
              <w:suppressLineNumbers w:val="0"/>
              <w:jc w:val="center"/>
              <w:textAlignment w:val="center"/>
              <w:rPr>
                <w:rFonts w:ascii="宋体" w:hAnsi="宋体"/>
                <w:color w:val="000000"/>
                <w:kern w:val="0"/>
                <w:sz w:val="16"/>
                <w:szCs w:val="16"/>
              </w:rPr>
            </w:pPr>
            <w:r>
              <w:rPr>
                <w:rStyle w:val="27"/>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Style w:val="27"/>
                <w:lang w:val="en-US" w:eastAsia="zh-CN" w:bidi="ar"/>
              </w:rPr>
              <w:t>年度绩效指标完成情况</w:t>
            </w:r>
          </w:p>
        </w:tc>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1D655">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一级指标</w:t>
            </w:r>
          </w:p>
        </w:tc>
        <w:tc>
          <w:tcPr>
            <w:tcW w:w="1203" w:type="dxa"/>
            <w:tcBorders>
              <w:top w:val="single" w:color="000000" w:sz="4" w:space="0"/>
              <w:left w:val="nil"/>
              <w:bottom w:val="single" w:color="000000" w:sz="4" w:space="0"/>
              <w:right w:val="single" w:color="000000" w:sz="4" w:space="0"/>
            </w:tcBorders>
            <w:shd w:val="clear" w:color="auto" w:fill="auto"/>
            <w:vAlign w:val="center"/>
          </w:tcPr>
          <w:p w14:paraId="0824E0EA">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二级指标</w:t>
            </w:r>
          </w:p>
        </w:tc>
        <w:tc>
          <w:tcPr>
            <w:tcW w:w="3046" w:type="dxa"/>
            <w:gridSpan w:val="2"/>
            <w:tcBorders>
              <w:top w:val="single" w:color="000000" w:sz="4" w:space="0"/>
              <w:left w:val="nil"/>
              <w:bottom w:val="single" w:color="000000" w:sz="4" w:space="0"/>
              <w:right w:val="single" w:color="000000" w:sz="4" w:space="0"/>
            </w:tcBorders>
            <w:shd w:val="clear" w:color="auto" w:fill="auto"/>
            <w:vAlign w:val="center"/>
          </w:tcPr>
          <w:p w14:paraId="63CB82DE">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三级指标</w:t>
            </w:r>
          </w:p>
        </w:tc>
        <w:tc>
          <w:tcPr>
            <w:tcW w:w="1259" w:type="dxa"/>
            <w:tcBorders>
              <w:top w:val="single" w:color="000000" w:sz="4" w:space="0"/>
              <w:left w:val="nil"/>
              <w:bottom w:val="single" w:color="auto" w:sz="4" w:space="0"/>
              <w:right w:val="nil"/>
            </w:tcBorders>
            <w:shd w:val="clear" w:color="auto" w:fill="auto"/>
            <w:vAlign w:val="center"/>
          </w:tcPr>
          <w:p w14:paraId="1EE19CE9">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预期指标值</w:t>
            </w:r>
          </w:p>
        </w:tc>
        <w:tc>
          <w:tcPr>
            <w:tcW w:w="1352" w:type="dxa"/>
            <w:tcBorders>
              <w:top w:val="single" w:color="000000" w:sz="4" w:space="0"/>
              <w:left w:val="single" w:color="auto" w:sz="4" w:space="0"/>
              <w:bottom w:val="single" w:color="auto" w:sz="4" w:space="0"/>
              <w:right w:val="single" w:color="000000" w:sz="4" w:space="0"/>
            </w:tcBorders>
            <w:shd w:val="clear" w:color="auto" w:fill="auto"/>
            <w:vAlign w:val="center"/>
          </w:tcPr>
          <w:p w14:paraId="329EBA05">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实际完成值</w:t>
            </w:r>
          </w:p>
        </w:tc>
        <w:tc>
          <w:tcPr>
            <w:tcW w:w="1639" w:type="dxa"/>
            <w:tcBorders>
              <w:top w:val="single" w:color="000000" w:sz="4" w:space="0"/>
              <w:left w:val="nil"/>
              <w:bottom w:val="single" w:color="000000" w:sz="4" w:space="0"/>
              <w:right w:val="single" w:color="000000" w:sz="4" w:space="0"/>
            </w:tcBorders>
            <w:shd w:val="clear" w:color="auto" w:fill="auto"/>
            <w:vAlign w:val="center"/>
          </w:tcPr>
          <w:p w14:paraId="17623EE7">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自评得分</w:t>
            </w:r>
          </w:p>
        </w:tc>
      </w:tr>
      <w:tr w14:paraId="7C3232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10" w:type="dxa"/>
            <w:vMerge w:val="continue"/>
            <w:tcBorders>
              <w:top w:val="nil"/>
              <w:left w:val="single" w:color="auto" w:sz="4" w:space="0"/>
              <w:bottom w:val="single" w:color="000000" w:sz="4" w:space="0"/>
              <w:right w:val="nil"/>
            </w:tcBorders>
            <w:vAlign w:val="center"/>
          </w:tcPr>
          <w:p w14:paraId="415984E7">
            <w:pPr>
              <w:jc w:val="center"/>
            </w:pPr>
          </w:p>
        </w:tc>
        <w:tc>
          <w:tcPr>
            <w:tcW w:w="1416" w:type="dxa"/>
            <w:vMerge w:val="restart"/>
            <w:tcBorders>
              <w:top w:val="nil"/>
              <w:left w:val="single" w:color="000000" w:sz="4" w:space="0"/>
              <w:bottom w:val="single" w:color="000000" w:sz="4" w:space="0"/>
              <w:right w:val="single" w:color="000000" w:sz="4" w:space="0"/>
            </w:tcBorders>
            <w:shd w:val="clear" w:color="auto" w:fill="auto"/>
            <w:vAlign w:val="center"/>
          </w:tcPr>
          <w:p w14:paraId="60B8494E">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产出指标（40）</w:t>
            </w:r>
          </w:p>
        </w:tc>
        <w:tc>
          <w:tcPr>
            <w:tcW w:w="1203" w:type="dxa"/>
            <w:tcBorders>
              <w:top w:val="nil"/>
              <w:left w:val="single" w:color="000000" w:sz="4" w:space="0"/>
              <w:bottom w:val="single" w:color="000000" w:sz="4" w:space="0"/>
              <w:right w:val="single" w:color="000000" w:sz="4" w:space="0"/>
            </w:tcBorders>
            <w:shd w:val="clear" w:color="auto" w:fill="auto"/>
            <w:vAlign w:val="center"/>
          </w:tcPr>
          <w:p w14:paraId="5FB7736F">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数量指标</w:t>
            </w:r>
          </w:p>
        </w:tc>
        <w:tc>
          <w:tcPr>
            <w:tcW w:w="3046" w:type="dxa"/>
            <w:gridSpan w:val="2"/>
            <w:tcBorders>
              <w:top w:val="single" w:color="000000" w:sz="4" w:space="0"/>
              <w:left w:val="nil"/>
              <w:bottom w:val="single" w:color="000000" w:sz="4" w:space="0"/>
              <w:right w:val="single" w:color="000000" w:sz="4" w:space="0"/>
            </w:tcBorders>
            <w:shd w:val="clear" w:color="auto" w:fill="auto"/>
            <w:vAlign w:val="center"/>
          </w:tcPr>
          <w:p w14:paraId="61FC35AC">
            <w:pPr>
              <w:keepNext w:val="0"/>
              <w:keepLines w:val="0"/>
              <w:widowControl/>
              <w:suppressLineNumbers w:val="0"/>
              <w:jc w:val="center"/>
              <w:textAlignment w:val="center"/>
              <w:rPr>
                <w:rFonts w:ascii="宋体" w:hAnsi="宋体"/>
                <w:color w:val="000000"/>
                <w:kern w:val="0"/>
                <w:sz w:val="16"/>
                <w:szCs w:val="16"/>
              </w:rPr>
            </w:pPr>
            <w:r>
              <w:rPr>
                <w:rFonts w:hint="eastAsia" w:ascii="宋体" w:hAnsi="宋体" w:eastAsia="宋体" w:cs="宋体"/>
                <w:i w:val="0"/>
                <w:iCs w:val="0"/>
                <w:color w:val="000000"/>
                <w:kern w:val="0"/>
                <w:sz w:val="18"/>
                <w:szCs w:val="18"/>
                <w:u w:val="none"/>
                <w:lang w:val="en-US" w:eastAsia="zh-CN" w:bidi="ar"/>
              </w:rPr>
              <w:t>受益建档立卡学生人数</w:t>
            </w:r>
          </w:p>
        </w:tc>
        <w:tc>
          <w:tcPr>
            <w:tcW w:w="1259" w:type="dxa"/>
            <w:tcBorders>
              <w:top w:val="single" w:color="auto" w:sz="4" w:space="0"/>
              <w:left w:val="nil"/>
              <w:bottom w:val="single" w:color="auto" w:sz="4" w:space="0"/>
              <w:right w:val="nil"/>
            </w:tcBorders>
            <w:shd w:val="clear" w:color="auto" w:fill="auto"/>
            <w:vAlign w:val="center"/>
          </w:tcPr>
          <w:p w14:paraId="7B808F2B">
            <w:pPr>
              <w:keepNext w:val="0"/>
              <w:keepLines w:val="0"/>
              <w:widowControl/>
              <w:suppressLineNumbers w:val="0"/>
              <w:jc w:val="center"/>
              <w:textAlignment w:val="center"/>
              <w:rPr>
                <w:rFonts w:hint="default" w:ascii="宋体" w:hAnsi="宋体" w:eastAsiaTheme="minorEastAsia"/>
                <w:color w:val="000000"/>
                <w:kern w:val="0"/>
                <w:sz w:val="16"/>
                <w:szCs w:val="16"/>
                <w:lang w:val="en-US" w:eastAsia="zh-CN"/>
              </w:rPr>
            </w:pPr>
            <w:r>
              <w:rPr>
                <w:rFonts w:hint="eastAsia" w:ascii="宋体" w:hAnsi="宋体" w:eastAsia="宋体" w:cs="宋体"/>
                <w:i w:val="0"/>
                <w:iCs w:val="0"/>
                <w:color w:val="000000"/>
                <w:kern w:val="0"/>
                <w:sz w:val="18"/>
                <w:szCs w:val="18"/>
                <w:u w:val="none"/>
                <w:lang w:val="en-US" w:eastAsia="zh-CN" w:bidi="ar"/>
              </w:rPr>
              <w:t>≥3000人</w:t>
            </w:r>
          </w:p>
        </w:tc>
        <w:tc>
          <w:tcPr>
            <w:tcW w:w="1352" w:type="dxa"/>
            <w:tcBorders>
              <w:top w:val="single" w:color="auto" w:sz="4" w:space="0"/>
              <w:left w:val="single" w:color="auto" w:sz="4" w:space="0"/>
              <w:bottom w:val="single" w:color="auto" w:sz="4" w:space="0"/>
              <w:right w:val="single" w:color="000000" w:sz="4" w:space="0"/>
            </w:tcBorders>
            <w:shd w:val="clear" w:color="auto" w:fill="auto"/>
            <w:vAlign w:val="center"/>
          </w:tcPr>
          <w:p w14:paraId="06E1E7D6">
            <w:pPr>
              <w:keepNext w:val="0"/>
              <w:keepLines w:val="0"/>
              <w:widowControl/>
              <w:suppressLineNumbers w:val="0"/>
              <w:jc w:val="center"/>
              <w:textAlignment w:val="center"/>
              <w:rPr>
                <w:rFonts w:hint="eastAsia" w:ascii="宋体" w:hAnsi="宋体" w:eastAsiaTheme="minorEastAsia"/>
                <w:color w:val="000000"/>
                <w:kern w:val="0"/>
                <w:sz w:val="16"/>
                <w:szCs w:val="16"/>
                <w:lang w:val="en-US" w:eastAsia="zh-CN"/>
              </w:rPr>
            </w:pPr>
            <w:r>
              <w:rPr>
                <w:rFonts w:hint="default" w:ascii="Times New Roman" w:hAnsi="Times New Roman" w:eastAsia="宋体" w:cs="Times New Roman"/>
                <w:i w:val="0"/>
                <w:iCs w:val="0"/>
                <w:color w:val="000000"/>
                <w:kern w:val="0"/>
                <w:sz w:val="18"/>
                <w:szCs w:val="18"/>
                <w:u w:val="none"/>
                <w:lang w:val="en-US" w:eastAsia="zh-CN" w:bidi="ar"/>
              </w:rPr>
              <w:t>3383</w:t>
            </w:r>
          </w:p>
        </w:tc>
        <w:tc>
          <w:tcPr>
            <w:tcW w:w="1639" w:type="dxa"/>
            <w:tcBorders>
              <w:top w:val="nil"/>
              <w:left w:val="nil"/>
              <w:bottom w:val="single" w:color="000000" w:sz="4" w:space="0"/>
              <w:right w:val="single" w:color="000000" w:sz="4" w:space="0"/>
            </w:tcBorders>
            <w:shd w:val="clear" w:color="auto" w:fill="auto"/>
            <w:vAlign w:val="center"/>
          </w:tcPr>
          <w:p w14:paraId="1E533F6B">
            <w:pPr>
              <w:keepNext w:val="0"/>
              <w:keepLines w:val="0"/>
              <w:widowControl/>
              <w:suppressLineNumbers w:val="0"/>
              <w:jc w:val="center"/>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10</w:t>
            </w:r>
          </w:p>
        </w:tc>
      </w:tr>
      <w:tr w14:paraId="174939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4" w:hRule="atLeast"/>
        </w:trPr>
        <w:tc>
          <w:tcPr>
            <w:tcW w:w="1110" w:type="dxa"/>
            <w:vMerge w:val="continue"/>
            <w:tcBorders>
              <w:top w:val="nil"/>
              <w:left w:val="single" w:color="auto" w:sz="4" w:space="0"/>
              <w:bottom w:val="single" w:color="000000" w:sz="4" w:space="0"/>
              <w:right w:val="nil"/>
            </w:tcBorders>
            <w:vAlign w:val="center"/>
          </w:tcPr>
          <w:p w14:paraId="3B519BE5">
            <w:pPr>
              <w:jc w:val="center"/>
            </w:pPr>
          </w:p>
        </w:tc>
        <w:tc>
          <w:tcPr>
            <w:tcW w:w="1416" w:type="dxa"/>
            <w:vMerge w:val="continue"/>
            <w:tcBorders>
              <w:top w:val="nil"/>
              <w:left w:val="single" w:color="000000" w:sz="4" w:space="0"/>
              <w:bottom w:val="single" w:color="000000" w:sz="4" w:space="0"/>
              <w:right w:val="single" w:color="000000" w:sz="4" w:space="0"/>
            </w:tcBorders>
            <w:vAlign w:val="center"/>
          </w:tcPr>
          <w:p w14:paraId="75B6E28C">
            <w:pPr>
              <w:jc w:val="left"/>
            </w:pPr>
          </w:p>
        </w:tc>
        <w:tc>
          <w:tcPr>
            <w:tcW w:w="1203" w:type="dxa"/>
            <w:vMerge w:val="restart"/>
            <w:tcBorders>
              <w:top w:val="nil"/>
              <w:left w:val="single" w:color="000000" w:sz="4" w:space="0"/>
              <w:bottom w:val="single" w:color="000000" w:sz="4" w:space="0"/>
              <w:right w:val="single" w:color="000000" w:sz="4" w:space="0"/>
            </w:tcBorders>
            <w:shd w:val="clear" w:color="auto" w:fill="auto"/>
            <w:vAlign w:val="center"/>
          </w:tcPr>
          <w:p w14:paraId="2884A1E7">
            <w:pPr>
              <w:keepNext w:val="0"/>
              <w:keepLines w:val="0"/>
              <w:widowControl/>
              <w:suppressLineNumbers w:val="0"/>
              <w:jc w:val="center"/>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质量指标</w:t>
            </w:r>
          </w:p>
        </w:tc>
        <w:tc>
          <w:tcPr>
            <w:tcW w:w="3046" w:type="dxa"/>
            <w:gridSpan w:val="2"/>
            <w:tcBorders>
              <w:top w:val="single" w:color="000000" w:sz="4" w:space="0"/>
              <w:left w:val="nil"/>
              <w:bottom w:val="single" w:color="000000" w:sz="4" w:space="0"/>
              <w:right w:val="single" w:color="000000" w:sz="4" w:space="0"/>
            </w:tcBorders>
            <w:shd w:val="clear" w:color="auto" w:fill="auto"/>
            <w:vAlign w:val="center"/>
          </w:tcPr>
          <w:p w14:paraId="067C3E5B">
            <w:pPr>
              <w:keepNext w:val="0"/>
              <w:keepLines w:val="0"/>
              <w:widowControl/>
              <w:suppressLineNumbers w:val="0"/>
              <w:jc w:val="center"/>
              <w:textAlignment w:val="center"/>
            </w:pPr>
            <w:r>
              <w:rPr>
                <w:rFonts w:hint="eastAsia" w:ascii="宋体" w:hAnsi="宋体" w:eastAsia="宋体" w:cs="宋体"/>
                <w:i w:val="0"/>
                <w:iCs w:val="0"/>
                <w:color w:val="000000"/>
                <w:kern w:val="0"/>
                <w:sz w:val="18"/>
                <w:szCs w:val="18"/>
                <w:u w:val="none"/>
                <w:lang w:val="en-US" w:eastAsia="zh-CN" w:bidi="ar"/>
              </w:rPr>
              <w:t>受益学生中建档立卡子女占比</w:t>
            </w:r>
          </w:p>
        </w:tc>
        <w:tc>
          <w:tcPr>
            <w:tcW w:w="1259" w:type="dxa"/>
            <w:tcBorders>
              <w:top w:val="single" w:color="auto" w:sz="4" w:space="0"/>
              <w:left w:val="single" w:color="auto" w:sz="4" w:space="0"/>
              <w:bottom w:val="single" w:color="auto" w:sz="4" w:space="0"/>
              <w:right w:val="single" w:color="auto" w:sz="4" w:space="0"/>
            </w:tcBorders>
            <w:shd w:val="clear" w:color="auto" w:fill="auto"/>
            <w:vAlign w:val="center"/>
          </w:tcPr>
          <w:p w14:paraId="67F744B5">
            <w:pPr>
              <w:keepNext w:val="0"/>
              <w:keepLines w:val="0"/>
              <w:widowControl/>
              <w:suppressLineNumbers w:val="0"/>
              <w:jc w:val="center"/>
              <w:textAlignment w:val="center"/>
              <w:rPr>
                <w:rFonts w:ascii="宋体" w:hAnsi="宋体"/>
                <w:color w:val="000000"/>
                <w:kern w:val="0"/>
                <w:sz w:val="16"/>
                <w:szCs w:val="16"/>
              </w:rPr>
            </w:pPr>
            <w:r>
              <w:rPr>
                <w:rFonts w:hint="default" w:ascii="Courier New" w:hAnsi="Courier New" w:eastAsia="宋体" w:cs="Courier New"/>
                <w:i w:val="0"/>
                <w:iCs w:val="0"/>
                <w:color w:val="000000"/>
                <w:kern w:val="0"/>
                <w:sz w:val="18"/>
                <w:szCs w:val="18"/>
                <w:u w:val="none"/>
                <w:lang w:val="en-US" w:eastAsia="zh-CN" w:bidi="ar"/>
              </w:rPr>
              <w:t>≥100%</w:t>
            </w:r>
          </w:p>
        </w:tc>
        <w:tc>
          <w:tcPr>
            <w:tcW w:w="1352" w:type="dxa"/>
            <w:tcBorders>
              <w:top w:val="single" w:color="auto" w:sz="4" w:space="0"/>
              <w:left w:val="nil"/>
              <w:bottom w:val="single" w:color="auto" w:sz="4" w:space="0"/>
              <w:right w:val="single" w:color="auto" w:sz="4" w:space="0"/>
            </w:tcBorders>
            <w:shd w:val="clear" w:color="auto" w:fill="auto"/>
            <w:vAlign w:val="center"/>
          </w:tcPr>
          <w:p w14:paraId="1ABBC406">
            <w:pPr>
              <w:keepNext w:val="0"/>
              <w:keepLines w:val="0"/>
              <w:widowControl/>
              <w:suppressLineNumbers w:val="0"/>
              <w:jc w:val="center"/>
              <w:textAlignment w:val="center"/>
              <w:rPr>
                <w:rFonts w:ascii="宋体" w:hAnsi="宋体"/>
                <w:color w:val="000000"/>
                <w:kern w:val="0"/>
                <w:sz w:val="16"/>
                <w:szCs w:val="16"/>
              </w:rPr>
            </w:pPr>
            <w:r>
              <w:rPr>
                <w:rFonts w:hint="default" w:ascii="Times New Roman" w:hAnsi="Times New Roman" w:eastAsia="宋体" w:cs="Times New Roman"/>
                <w:i w:val="0"/>
                <w:iCs w:val="0"/>
                <w:color w:val="000000"/>
                <w:kern w:val="0"/>
                <w:sz w:val="18"/>
                <w:szCs w:val="18"/>
                <w:u w:val="none"/>
                <w:lang w:val="en-US" w:eastAsia="zh-CN" w:bidi="ar"/>
              </w:rPr>
              <w:t>100%</w:t>
            </w:r>
          </w:p>
        </w:tc>
        <w:tc>
          <w:tcPr>
            <w:tcW w:w="1639" w:type="dxa"/>
            <w:tcBorders>
              <w:top w:val="nil"/>
              <w:left w:val="nil"/>
              <w:bottom w:val="single" w:color="000000" w:sz="4" w:space="0"/>
              <w:right w:val="single" w:color="000000" w:sz="4" w:space="0"/>
            </w:tcBorders>
            <w:shd w:val="clear" w:color="auto" w:fill="auto"/>
            <w:vAlign w:val="center"/>
          </w:tcPr>
          <w:p w14:paraId="55B77294">
            <w:pPr>
              <w:keepNext w:val="0"/>
              <w:keepLines w:val="0"/>
              <w:widowControl/>
              <w:suppressLineNumbers w:val="0"/>
              <w:jc w:val="center"/>
              <w:textAlignment w:val="center"/>
              <w:rPr>
                <w:rFonts w:ascii="宋体" w:hAnsi="宋体"/>
                <w:color w:val="000000"/>
                <w:kern w:val="0"/>
                <w:sz w:val="16"/>
                <w:szCs w:val="16"/>
              </w:rPr>
            </w:pPr>
            <w:r>
              <w:rPr>
                <w:rFonts w:hint="default" w:ascii="Calibri" w:hAnsi="Calibri" w:eastAsia="宋体" w:cs="Calibri"/>
                <w:i w:val="0"/>
                <w:iCs w:val="0"/>
                <w:color w:val="000000"/>
                <w:kern w:val="0"/>
                <w:sz w:val="20"/>
                <w:szCs w:val="20"/>
                <w:u w:val="none"/>
                <w:lang w:val="en-US" w:eastAsia="zh-CN" w:bidi="ar"/>
              </w:rPr>
              <w:t>5</w:t>
            </w:r>
          </w:p>
        </w:tc>
      </w:tr>
      <w:tr w14:paraId="262E24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10" w:type="dxa"/>
            <w:vMerge w:val="continue"/>
            <w:tcBorders>
              <w:top w:val="nil"/>
              <w:left w:val="single" w:color="auto" w:sz="4" w:space="0"/>
              <w:bottom w:val="single" w:color="000000" w:sz="4" w:space="0"/>
              <w:right w:val="nil"/>
            </w:tcBorders>
            <w:vAlign w:val="center"/>
          </w:tcPr>
          <w:p w14:paraId="657D5288">
            <w:pPr>
              <w:jc w:val="center"/>
            </w:pPr>
          </w:p>
        </w:tc>
        <w:tc>
          <w:tcPr>
            <w:tcW w:w="1416" w:type="dxa"/>
            <w:vMerge w:val="continue"/>
            <w:tcBorders>
              <w:top w:val="nil"/>
              <w:left w:val="single" w:color="000000" w:sz="4" w:space="0"/>
              <w:bottom w:val="single" w:color="000000" w:sz="4" w:space="0"/>
              <w:right w:val="single" w:color="000000" w:sz="4" w:space="0"/>
            </w:tcBorders>
            <w:vAlign w:val="center"/>
          </w:tcPr>
          <w:p w14:paraId="78009BCF">
            <w:pPr>
              <w:jc w:val="left"/>
            </w:pPr>
          </w:p>
        </w:tc>
        <w:tc>
          <w:tcPr>
            <w:tcW w:w="1203" w:type="dxa"/>
            <w:vMerge w:val="continue"/>
            <w:tcBorders>
              <w:top w:val="nil"/>
              <w:left w:val="single" w:color="000000" w:sz="4" w:space="0"/>
              <w:bottom w:val="single" w:color="000000" w:sz="4" w:space="0"/>
              <w:right w:val="single" w:color="000000" w:sz="4" w:space="0"/>
            </w:tcBorders>
            <w:shd w:val="clear" w:color="auto" w:fill="auto"/>
            <w:vAlign w:val="center"/>
          </w:tcPr>
          <w:p w14:paraId="2F397421">
            <w:pPr>
              <w:jc w:val="center"/>
              <w:rPr>
                <w:rFonts w:ascii="宋体" w:hAnsi="宋体"/>
                <w:color w:val="000000"/>
                <w:kern w:val="0"/>
                <w:sz w:val="16"/>
                <w:szCs w:val="16"/>
              </w:rPr>
            </w:pPr>
          </w:p>
        </w:tc>
        <w:tc>
          <w:tcPr>
            <w:tcW w:w="3046" w:type="dxa"/>
            <w:gridSpan w:val="2"/>
            <w:tcBorders>
              <w:top w:val="single" w:color="000000" w:sz="4" w:space="0"/>
              <w:left w:val="nil"/>
              <w:bottom w:val="single" w:color="000000" w:sz="4" w:space="0"/>
              <w:right w:val="single" w:color="000000" w:sz="4" w:space="0"/>
            </w:tcBorders>
            <w:shd w:val="clear" w:color="auto" w:fill="auto"/>
            <w:vAlign w:val="center"/>
          </w:tcPr>
          <w:p w14:paraId="1D073CF9">
            <w:pPr>
              <w:keepNext w:val="0"/>
              <w:keepLines w:val="0"/>
              <w:widowControl/>
              <w:suppressLineNumbers w:val="0"/>
              <w:jc w:val="center"/>
              <w:textAlignment w:val="center"/>
              <w:rPr>
                <w:rFonts w:ascii="宋体" w:hAnsi="宋体"/>
                <w:color w:val="000000"/>
                <w:kern w:val="0"/>
                <w:sz w:val="16"/>
                <w:szCs w:val="16"/>
              </w:rPr>
            </w:pPr>
            <w:r>
              <w:rPr>
                <w:rFonts w:hint="eastAsia" w:ascii="宋体" w:hAnsi="宋体" w:eastAsia="宋体" w:cs="宋体"/>
                <w:i w:val="0"/>
                <w:iCs w:val="0"/>
                <w:color w:val="000000"/>
                <w:kern w:val="0"/>
                <w:sz w:val="18"/>
                <w:szCs w:val="18"/>
                <w:u w:val="none"/>
                <w:lang w:val="en-US" w:eastAsia="zh-CN" w:bidi="ar"/>
              </w:rPr>
              <w:t>资助标准达标率</w:t>
            </w:r>
          </w:p>
        </w:tc>
        <w:tc>
          <w:tcPr>
            <w:tcW w:w="1259" w:type="dxa"/>
            <w:tcBorders>
              <w:top w:val="nil"/>
              <w:left w:val="single" w:color="auto" w:sz="4" w:space="0"/>
              <w:bottom w:val="single" w:color="auto" w:sz="4" w:space="0"/>
              <w:right w:val="single" w:color="auto" w:sz="4" w:space="0"/>
            </w:tcBorders>
            <w:shd w:val="clear" w:color="auto" w:fill="auto"/>
            <w:vAlign w:val="center"/>
          </w:tcPr>
          <w:p w14:paraId="24D1C177">
            <w:pPr>
              <w:keepNext w:val="0"/>
              <w:keepLines w:val="0"/>
              <w:widowControl/>
              <w:suppressLineNumbers w:val="0"/>
              <w:jc w:val="center"/>
              <w:textAlignment w:val="center"/>
              <w:rPr>
                <w:rFonts w:ascii="宋体" w:hAnsi="宋体"/>
                <w:color w:val="000000"/>
                <w:kern w:val="0"/>
                <w:sz w:val="16"/>
                <w:szCs w:val="16"/>
              </w:rPr>
            </w:pPr>
            <w:r>
              <w:rPr>
                <w:rFonts w:hint="default" w:ascii="Courier New" w:hAnsi="Courier New" w:eastAsia="宋体" w:cs="Courier New"/>
                <w:i w:val="0"/>
                <w:iCs w:val="0"/>
                <w:color w:val="000000"/>
                <w:kern w:val="0"/>
                <w:sz w:val="18"/>
                <w:szCs w:val="18"/>
                <w:u w:val="none"/>
                <w:lang w:val="en-US" w:eastAsia="zh-CN" w:bidi="ar"/>
              </w:rPr>
              <w:t>≥100%</w:t>
            </w:r>
          </w:p>
        </w:tc>
        <w:tc>
          <w:tcPr>
            <w:tcW w:w="1352" w:type="dxa"/>
            <w:tcBorders>
              <w:top w:val="nil"/>
              <w:left w:val="nil"/>
              <w:bottom w:val="single" w:color="auto" w:sz="4" w:space="0"/>
              <w:right w:val="single" w:color="auto" w:sz="4" w:space="0"/>
            </w:tcBorders>
            <w:shd w:val="clear" w:color="auto" w:fill="auto"/>
            <w:vAlign w:val="center"/>
          </w:tcPr>
          <w:p w14:paraId="6D0869AA">
            <w:pPr>
              <w:keepNext w:val="0"/>
              <w:keepLines w:val="0"/>
              <w:widowControl/>
              <w:suppressLineNumbers w:val="0"/>
              <w:jc w:val="center"/>
              <w:textAlignment w:val="center"/>
              <w:rPr>
                <w:rFonts w:ascii="宋体" w:hAnsi="宋体"/>
                <w:color w:val="000000"/>
                <w:kern w:val="0"/>
                <w:sz w:val="16"/>
                <w:szCs w:val="16"/>
              </w:rPr>
            </w:pPr>
            <w:r>
              <w:rPr>
                <w:rFonts w:hint="default" w:ascii="Times New Roman" w:hAnsi="Times New Roman" w:eastAsia="宋体" w:cs="Times New Roman"/>
                <w:i w:val="0"/>
                <w:iCs w:val="0"/>
                <w:color w:val="000000"/>
                <w:kern w:val="0"/>
                <w:sz w:val="18"/>
                <w:szCs w:val="18"/>
                <w:u w:val="none"/>
                <w:lang w:val="en-US" w:eastAsia="zh-CN" w:bidi="ar"/>
              </w:rPr>
              <w:t>100%</w:t>
            </w:r>
          </w:p>
        </w:tc>
        <w:tc>
          <w:tcPr>
            <w:tcW w:w="1639" w:type="dxa"/>
            <w:tcBorders>
              <w:top w:val="nil"/>
              <w:left w:val="nil"/>
              <w:bottom w:val="single" w:color="000000" w:sz="4" w:space="0"/>
              <w:right w:val="single" w:color="000000" w:sz="4" w:space="0"/>
            </w:tcBorders>
            <w:shd w:val="clear" w:color="auto" w:fill="auto"/>
            <w:vAlign w:val="center"/>
          </w:tcPr>
          <w:p w14:paraId="2ADC9F14">
            <w:pPr>
              <w:keepNext w:val="0"/>
              <w:keepLines w:val="0"/>
              <w:widowControl/>
              <w:suppressLineNumbers w:val="0"/>
              <w:jc w:val="center"/>
              <w:textAlignment w:val="center"/>
              <w:rPr>
                <w:rFonts w:ascii="宋体" w:hAnsi="宋体"/>
                <w:color w:val="000000"/>
                <w:kern w:val="0"/>
                <w:sz w:val="16"/>
                <w:szCs w:val="16"/>
              </w:rPr>
            </w:pPr>
            <w:r>
              <w:rPr>
                <w:rFonts w:hint="default" w:ascii="Calibri" w:hAnsi="Calibri" w:eastAsia="宋体" w:cs="Calibri"/>
                <w:i w:val="0"/>
                <w:iCs w:val="0"/>
                <w:color w:val="000000"/>
                <w:kern w:val="0"/>
                <w:sz w:val="20"/>
                <w:szCs w:val="20"/>
                <w:u w:val="none"/>
                <w:lang w:val="en-US" w:eastAsia="zh-CN" w:bidi="ar"/>
              </w:rPr>
              <w:t>5</w:t>
            </w:r>
          </w:p>
        </w:tc>
      </w:tr>
      <w:tr w14:paraId="30E14A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10" w:type="dxa"/>
            <w:vMerge w:val="continue"/>
            <w:tcBorders>
              <w:top w:val="nil"/>
              <w:left w:val="single" w:color="auto" w:sz="4" w:space="0"/>
              <w:bottom w:val="single" w:color="000000" w:sz="4" w:space="0"/>
              <w:right w:val="nil"/>
            </w:tcBorders>
            <w:vAlign w:val="center"/>
          </w:tcPr>
          <w:p w14:paraId="5FCD3B04">
            <w:pPr>
              <w:jc w:val="center"/>
            </w:pPr>
          </w:p>
        </w:tc>
        <w:tc>
          <w:tcPr>
            <w:tcW w:w="1416" w:type="dxa"/>
            <w:vMerge w:val="continue"/>
            <w:tcBorders>
              <w:top w:val="nil"/>
              <w:left w:val="single" w:color="000000" w:sz="4" w:space="0"/>
              <w:bottom w:val="single" w:color="000000" w:sz="4" w:space="0"/>
              <w:right w:val="single" w:color="000000" w:sz="4" w:space="0"/>
            </w:tcBorders>
            <w:vAlign w:val="center"/>
          </w:tcPr>
          <w:p w14:paraId="66279B39">
            <w:pPr>
              <w:jc w:val="left"/>
            </w:pPr>
          </w:p>
        </w:tc>
        <w:tc>
          <w:tcPr>
            <w:tcW w:w="1203" w:type="dxa"/>
            <w:vMerge w:val="continue"/>
            <w:tcBorders>
              <w:top w:val="nil"/>
              <w:left w:val="single" w:color="000000" w:sz="4" w:space="0"/>
              <w:bottom w:val="single" w:color="000000" w:sz="4" w:space="0"/>
              <w:right w:val="single" w:color="000000" w:sz="4" w:space="0"/>
            </w:tcBorders>
            <w:shd w:val="clear" w:color="auto" w:fill="auto"/>
            <w:vAlign w:val="center"/>
          </w:tcPr>
          <w:p w14:paraId="44310D52">
            <w:pPr>
              <w:jc w:val="center"/>
              <w:rPr>
                <w:rFonts w:ascii="宋体" w:hAnsi="宋体"/>
                <w:color w:val="000000"/>
                <w:kern w:val="0"/>
                <w:sz w:val="16"/>
                <w:szCs w:val="16"/>
              </w:rPr>
            </w:pPr>
          </w:p>
        </w:tc>
        <w:tc>
          <w:tcPr>
            <w:tcW w:w="3046" w:type="dxa"/>
            <w:gridSpan w:val="2"/>
            <w:tcBorders>
              <w:top w:val="single" w:color="000000" w:sz="4" w:space="0"/>
              <w:left w:val="nil"/>
              <w:bottom w:val="single" w:color="000000" w:sz="4" w:space="0"/>
              <w:right w:val="single" w:color="000000" w:sz="4" w:space="0"/>
            </w:tcBorders>
            <w:shd w:val="clear" w:color="auto" w:fill="auto"/>
            <w:vAlign w:val="center"/>
          </w:tcPr>
          <w:p w14:paraId="7291F908">
            <w:pPr>
              <w:keepNext w:val="0"/>
              <w:keepLines w:val="0"/>
              <w:widowControl/>
              <w:suppressLineNumbers w:val="0"/>
              <w:jc w:val="center"/>
              <w:textAlignment w:val="center"/>
              <w:rPr>
                <w:rFonts w:ascii="宋体" w:hAnsi="宋体"/>
                <w:color w:val="000000"/>
                <w:kern w:val="0"/>
                <w:sz w:val="16"/>
                <w:szCs w:val="16"/>
              </w:rPr>
            </w:pPr>
            <w:r>
              <w:rPr>
                <w:rFonts w:hint="eastAsia" w:ascii="宋体" w:hAnsi="宋体" w:eastAsia="宋体" w:cs="宋体"/>
                <w:i w:val="0"/>
                <w:iCs w:val="0"/>
                <w:color w:val="000000"/>
                <w:kern w:val="0"/>
                <w:sz w:val="18"/>
                <w:szCs w:val="18"/>
                <w:u w:val="none"/>
                <w:lang w:val="en-US" w:eastAsia="zh-CN" w:bidi="ar"/>
              </w:rPr>
              <w:t>补助对象学籍及就读状态</w:t>
            </w:r>
          </w:p>
        </w:tc>
        <w:tc>
          <w:tcPr>
            <w:tcW w:w="1259" w:type="dxa"/>
            <w:tcBorders>
              <w:top w:val="nil"/>
              <w:left w:val="single" w:color="auto" w:sz="4" w:space="0"/>
              <w:bottom w:val="single" w:color="auto" w:sz="4" w:space="0"/>
              <w:right w:val="single" w:color="auto" w:sz="4" w:space="0"/>
            </w:tcBorders>
            <w:shd w:val="clear" w:color="auto" w:fill="auto"/>
            <w:vAlign w:val="center"/>
          </w:tcPr>
          <w:p w14:paraId="117B9D6B">
            <w:pPr>
              <w:keepNext w:val="0"/>
              <w:keepLines w:val="0"/>
              <w:widowControl/>
              <w:suppressLineNumbers w:val="0"/>
              <w:jc w:val="center"/>
              <w:textAlignment w:val="center"/>
              <w:rPr>
                <w:rFonts w:ascii="宋体" w:hAnsi="宋体"/>
                <w:color w:val="000000"/>
                <w:kern w:val="0"/>
                <w:sz w:val="16"/>
                <w:szCs w:val="16"/>
              </w:rPr>
            </w:pPr>
            <w:r>
              <w:rPr>
                <w:rFonts w:hint="eastAsia" w:ascii="宋体" w:hAnsi="宋体" w:eastAsia="宋体" w:cs="宋体"/>
                <w:i w:val="0"/>
                <w:iCs w:val="0"/>
                <w:color w:val="000000"/>
                <w:kern w:val="0"/>
                <w:sz w:val="16"/>
                <w:szCs w:val="16"/>
                <w:u w:val="none"/>
                <w:lang w:val="en-US" w:eastAsia="zh-CN" w:bidi="ar"/>
              </w:rPr>
              <w:t>全日制中高职学校正式注册学籍、在读状态</w:t>
            </w:r>
          </w:p>
        </w:tc>
        <w:tc>
          <w:tcPr>
            <w:tcW w:w="1352" w:type="dxa"/>
            <w:tcBorders>
              <w:top w:val="nil"/>
              <w:left w:val="nil"/>
              <w:bottom w:val="single" w:color="auto" w:sz="4" w:space="0"/>
              <w:right w:val="single" w:color="auto" w:sz="4" w:space="0"/>
            </w:tcBorders>
            <w:shd w:val="clear" w:color="auto" w:fill="auto"/>
            <w:vAlign w:val="center"/>
          </w:tcPr>
          <w:p w14:paraId="049C1336">
            <w:pPr>
              <w:keepNext w:val="0"/>
              <w:keepLines w:val="0"/>
              <w:widowControl/>
              <w:suppressLineNumbers w:val="0"/>
              <w:jc w:val="center"/>
              <w:textAlignment w:val="center"/>
              <w:rPr>
                <w:rFonts w:ascii="宋体" w:hAnsi="宋体"/>
                <w:color w:val="000000"/>
                <w:kern w:val="0"/>
                <w:sz w:val="16"/>
                <w:szCs w:val="16"/>
              </w:rPr>
            </w:pPr>
            <w:r>
              <w:rPr>
                <w:rFonts w:hint="eastAsia" w:ascii="宋体" w:hAnsi="宋体" w:eastAsia="宋体" w:cs="宋体"/>
                <w:i w:val="0"/>
                <w:iCs w:val="0"/>
                <w:color w:val="000000"/>
                <w:kern w:val="0"/>
                <w:sz w:val="18"/>
                <w:szCs w:val="18"/>
                <w:u w:val="none"/>
                <w:lang w:val="en-US" w:eastAsia="zh-CN" w:bidi="ar"/>
              </w:rPr>
              <w:t>全日制中高职学校正式注册学籍、在读状态</w:t>
            </w:r>
          </w:p>
        </w:tc>
        <w:tc>
          <w:tcPr>
            <w:tcW w:w="1639" w:type="dxa"/>
            <w:tcBorders>
              <w:top w:val="single" w:color="auto" w:sz="4" w:space="0"/>
              <w:left w:val="nil"/>
              <w:bottom w:val="single" w:color="auto" w:sz="4" w:space="0"/>
              <w:right w:val="single" w:color="auto" w:sz="4" w:space="0"/>
            </w:tcBorders>
            <w:shd w:val="clear" w:color="auto" w:fill="auto"/>
            <w:vAlign w:val="center"/>
          </w:tcPr>
          <w:p w14:paraId="6F4EA87D">
            <w:pPr>
              <w:keepNext w:val="0"/>
              <w:keepLines w:val="0"/>
              <w:widowControl/>
              <w:suppressLineNumbers w:val="0"/>
              <w:jc w:val="center"/>
              <w:textAlignment w:val="center"/>
              <w:rPr>
                <w:rFonts w:ascii="宋体" w:hAnsi="宋体"/>
                <w:color w:val="000000"/>
                <w:kern w:val="0"/>
                <w:sz w:val="16"/>
                <w:szCs w:val="16"/>
              </w:rPr>
            </w:pPr>
            <w:r>
              <w:rPr>
                <w:rFonts w:hint="default" w:ascii="Calibri" w:hAnsi="Calibri" w:eastAsia="宋体" w:cs="Calibri"/>
                <w:i w:val="0"/>
                <w:iCs w:val="0"/>
                <w:color w:val="000000"/>
                <w:kern w:val="0"/>
                <w:sz w:val="20"/>
                <w:szCs w:val="20"/>
                <w:u w:val="none"/>
                <w:lang w:val="en-US" w:eastAsia="zh-CN" w:bidi="ar"/>
              </w:rPr>
              <w:t>5</w:t>
            </w:r>
          </w:p>
        </w:tc>
      </w:tr>
      <w:tr w14:paraId="1A0EA8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1110" w:type="dxa"/>
            <w:vMerge w:val="continue"/>
            <w:tcBorders>
              <w:top w:val="nil"/>
              <w:left w:val="single" w:color="auto" w:sz="4" w:space="0"/>
              <w:bottom w:val="single" w:color="000000" w:sz="4" w:space="0"/>
              <w:right w:val="nil"/>
            </w:tcBorders>
            <w:vAlign w:val="center"/>
          </w:tcPr>
          <w:p w14:paraId="75C5FB15">
            <w:pPr>
              <w:jc w:val="center"/>
            </w:pPr>
          </w:p>
        </w:tc>
        <w:tc>
          <w:tcPr>
            <w:tcW w:w="1416" w:type="dxa"/>
            <w:vMerge w:val="continue"/>
            <w:tcBorders>
              <w:top w:val="nil"/>
              <w:left w:val="single" w:color="000000" w:sz="4" w:space="0"/>
              <w:bottom w:val="single" w:color="000000" w:sz="4" w:space="0"/>
              <w:right w:val="single" w:color="000000" w:sz="4" w:space="0"/>
            </w:tcBorders>
            <w:shd w:val="clear" w:color="auto" w:fill="auto"/>
            <w:vAlign w:val="center"/>
          </w:tcPr>
          <w:p w14:paraId="287203C3">
            <w:pPr>
              <w:jc w:val="left"/>
              <w:rPr>
                <w:rFonts w:ascii="宋体" w:hAnsi="宋体"/>
                <w:color w:val="000000"/>
                <w:kern w:val="0"/>
                <w:sz w:val="16"/>
                <w:szCs w:val="16"/>
              </w:rPr>
            </w:pPr>
          </w:p>
        </w:tc>
        <w:tc>
          <w:tcPr>
            <w:tcW w:w="1203" w:type="dxa"/>
            <w:tcBorders>
              <w:top w:val="nil"/>
              <w:left w:val="nil"/>
              <w:bottom w:val="single" w:color="000000" w:sz="4" w:space="0"/>
              <w:right w:val="single" w:color="000000" w:sz="4" w:space="0"/>
            </w:tcBorders>
            <w:shd w:val="clear" w:color="auto" w:fill="auto"/>
            <w:vAlign w:val="center"/>
          </w:tcPr>
          <w:p w14:paraId="63D61AE0">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时效指标</w:t>
            </w:r>
          </w:p>
        </w:tc>
        <w:tc>
          <w:tcPr>
            <w:tcW w:w="3046" w:type="dxa"/>
            <w:gridSpan w:val="2"/>
            <w:tcBorders>
              <w:top w:val="single" w:color="000000" w:sz="4" w:space="0"/>
              <w:left w:val="nil"/>
              <w:bottom w:val="single" w:color="000000" w:sz="4" w:space="0"/>
              <w:right w:val="single" w:color="000000" w:sz="4" w:space="0"/>
            </w:tcBorders>
            <w:shd w:val="clear" w:color="auto" w:fill="auto"/>
            <w:vAlign w:val="center"/>
          </w:tcPr>
          <w:p w14:paraId="5FAA3ADA">
            <w:pPr>
              <w:keepNext w:val="0"/>
              <w:keepLines w:val="0"/>
              <w:widowControl/>
              <w:suppressLineNumbers w:val="0"/>
              <w:jc w:val="center"/>
              <w:textAlignment w:val="center"/>
              <w:rPr>
                <w:rFonts w:ascii="宋体" w:hAnsi="宋体"/>
                <w:color w:val="000000"/>
                <w:kern w:val="0"/>
                <w:sz w:val="16"/>
                <w:szCs w:val="16"/>
              </w:rPr>
            </w:pPr>
            <w:r>
              <w:rPr>
                <w:rFonts w:hint="eastAsia" w:ascii="宋体" w:hAnsi="宋体" w:eastAsia="宋体" w:cs="宋体"/>
                <w:i w:val="0"/>
                <w:iCs w:val="0"/>
                <w:color w:val="000000"/>
                <w:kern w:val="0"/>
                <w:sz w:val="18"/>
                <w:szCs w:val="18"/>
                <w:u w:val="none"/>
                <w:lang w:val="en-US" w:eastAsia="zh-CN" w:bidi="ar"/>
              </w:rPr>
              <w:t>补助资金发放及时率</w:t>
            </w:r>
          </w:p>
        </w:tc>
        <w:tc>
          <w:tcPr>
            <w:tcW w:w="1259" w:type="dxa"/>
            <w:tcBorders>
              <w:top w:val="nil"/>
              <w:left w:val="single" w:color="auto" w:sz="4" w:space="0"/>
              <w:bottom w:val="single" w:color="auto" w:sz="4" w:space="0"/>
              <w:right w:val="single" w:color="auto" w:sz="4" w:space="0"/>
            </w:tcBorders>
            <w:shd w:val="clear" w:color="auto" w:fill="auto"/>
            <w:vAlign w:val="center"/>
          </w:tcPr>
          <w:p w14:paraId="2FAF9194">
            <w:pPr>
              <w:keepNext w:val="0"/>
              <w:keepLines w:val="0"/>
              <w:widowControl/>
              <w:suppressLineNumbers w:val="0"/>
              <w:jc w:val="center"/>
              <w:textAlignment w:val="center"/>
              <w:rPr>
                <w:rFonts w:ascii="宋体" w:hAnsi="宋体"/>
                <w:color w:val="000000"/>
                <w:kern w:val="0"/>
                <w:sz w:val="16"/>
                <w:szCs w:val="16"/>
              </w:rPr>
            </w:pPr>
            <w:r>
              <w:rPr>
                <w:rFonts w:hint="eastAsia" w:ascii="宋体" w:hAnsi="宋体" w:eastAsia="宋体" w:cs="宋体"/>
                <w:i w:val="0"/>
                <w:iCs w:val="0"/>
                <w:color w:val="000000"/>
                <w:kern w:val="0"/>
                <w:sz w:val="18"/>
                <w:szCs w:val="18"/>
                <w:u w:val="none"/>
                <w:lang w:val="en-US" w:eastAsia="zh-CN" w:bidi="ar"/>
              </w:rPr>
              <w:t>≥100%</w:t>
            </w:r>
          </w:p>
        </w:tc>
        <w:tc>
          <w:tcPr>
            <w:tcW w:w="1352" w:type="dxa"/>
            <w:tcBorders>
              <w:top w:val="nil"/>
              <w:left w:val="nil"/>
              <w:bottom w:val="single" w:color="auto" w:sz="4" w:space="0"/>
              <w:right w:val="single" w:color="auto" w:sz="4" w:space="0"/>
            </w:tcBorders>
            <w:shd w:val="clear" w:color="auto" w:fill="auto"/>
            <w:vAlign w:val="center"/>
          </w:tcPr>
          <w:p w14:paraId="28ADFFAE">
            <w:pPr>
              <w:keepNext w:val="0"/>
              <w:keepLines w:val="0"/>
              <w:widowControl/>
              <w:suppressLineNumbers w:val="0"/>
              <w:jc w:val="center"/>
              <w:textAlignment w:val="center"/>
              <w:rPr>
                <w:rFonts w:ascii="宋体" w:hAnsi="宋体"/>
                <w:color w:val="000000"/>
                <w:kern w:val="0"/>
                <w:sz w:val="22"/>
              </w:rPr>
            </w:pPr>
            <w:r>
              <w:rPr>
                <w:rFonts w:hint="eastAsia" w:ascii="宋体" w:hAnsi="宋体" w:eastAsia="宋体" w:cs="宋体"/>
                <w:i w:val="0"/>
                <w:iCs w:val="0"/>
                <w:color w:val="000000"/>
                <w:kern w:val="0"/>
                <w:sz w:val="18"/>
                <w:szCs w:val="18"/>
                <w:u w:val="none"/>
                <w:lang w:val="en-US" w:eastAsia="zh-CN" w:bidi="ar"/>
              </w:rPr>
              <w:t>100%</w:t>
            </w:r>
          </w:p>
        </w:tc>
        <w:tc>
          <w:tcPr>
            <w:tcW w:w="1639" w:type="dxa"/>
            <w:tcBorders>
              <w:top w:val="nil"/>
              <w:left w:val="nil"/>
              <w:bottom w:val="single" w:color="auto" w:sz="4" w:space="0"/>
              <w:right w:val="single" w:color="auto" w:sz="4" w:space="0"/>
            </w:tcBorders>
            <w:shd w:val="clear" w:color="auto" w:fill="auto"/>
            <w:vAlign w:val="center"/>
          </w:tcPr>
          <w:p w14:paraId="00E12314">
            <w:pPr>
              <w:keepNext w:val="0"/>
              <w:keepLines w:val="0"/>
              <w:widowControl/>
              <w:suppressLineNumbers w:val="0"/>
              <w:jc w:val="center"/>
              <w:textAlignment w:val="center"/>
              <w:rPr>
                <w:rFonts w:ascii="宋体" w:hAnsi="宋体"/>
                <w:color w:val="000000"/>
                <w:kern w:val="0"/>
                <w:sz w:val="16"/>
                <w:szCs w:val="16"/>
              </w:rPr>
            </w:pPr>
            <w:r>
              <w:rPr>
                <w:rFonts w:hint="default" w:ascii="Calibri" w:hAnsi="Calibri" w:eastAsia="宋体" w:cs="Calibri"/>
                <w:i w:val="0"/>
                <w:iCs w:val="0"/>
                <w:color w:val="000000"/>
                <w:kern w:val="0"/>
                <w:sz w:val="20"/>
                <w:szCs w:val="20"/>
                <w:u w:val="none"/>
                <w:lang w:val="en-US" w:eastAsia="zh-CN" w:bidi="ar"/>
              </w:rPr>
              <w:t>5</w:t>
            </w:r>
          </w:p>
        </w:tc>
      </w:tr>
      <w:tr w14:paraId="2E60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10" w:type="dxa"/>
            <w:vMerge w:val="continue"/>
            <w:tcBorders>
              <w:top w:val="nil"/>
              <w:left w:val="single" w:color="auto" w:sz="4" w:space="0"/>
              <w:bottom w:val="single" w:color="000000" w:sz="4" w:space="0"/>
              <w:right w:val="nil"/>
            </w:tcBorders>
            <w:vAlign w:val="center"/>
          </w:tcPr>
          <w:p w14:paraId="7E6B44D3">
            <w:pPr>
              <w:jc w:val="center"/>
            </w:pPr>
          </w:p>
        </w:tc>
        <w:tc>
          <w:tcPr>
            <w:tcW w:w="1416" w:type="dxa"/>
            <w:vMerge w:val="continue"/>
            <w:tcBorders>
              <w:top w:val="nil"/>
              <w:left w:val="single" w:color="000000" w:sz="4" w:space="0"/>
              <w:bottom w:val="single" w:color="000000" w:sz="4" w:space="0"/>
              <w:right w:val="single" w:color="000000" w:sz="4" w:space="0"/>
            </w:tcBorders>
            <w:shd w:val="clear" w:color="auto" w:fill="auto"/>
            <w:vAlign w:val="center"/>
          </w:tcPr>
          <w:p w14:paraId="264FB116">
            <w:pPr>
              <w:jc w:val="left"/>
              <w:rPr>
                <w:rFonts w:ascii="宋体" w:hAnsi="宋体"/>
                <w:color w:val="000000"/>
                <w:kern w:val="0"/>
                <w:sz w:val="16"/>
                <w:szCs w:val="16"/>
              </w:rPr>
            </w:pPr>
          </w:p>
        </w:tc>
        <w:tc>
          <w:tcPr>
            <w:tcW w:w="1203" w:type="dxa"/>
            <w:tcBorders>
              <w:top w:val="nil"/>
              <w:left w:val="single" w:color="000000" w:sz="4" w:space="0"/>
              <w:bottom w:val="single" w:color="000000" w:sz="4" w:space="0"/>
              <w:right w:val="single" w:color="000000" w:sz="4" w:space="0"/>
            </w:tcBorders>
            <w:shd w:val="clear" w:color="auto" w:fill="auto"/>
            <w:vAlign w:val="center"/>
          </w:tcPr>
          <w:p w14:paraId="18AEBBCF">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成本指标</w:t>
            </w:r>
          </w:p>
        </w:tc>
        <w:tc>
          <w:tcPr>
            <w:tcW w:w="3046" w:type="dxa"/>
            <w:gridSpan w:val="2"/>
            <w:tcBorders>
              <w:top w:val="single" w:color="000000" w:sz="4" w:space="0"/>
              <w:left w:val="nil"/>
              <w:bottom w:val="single" w:color="000000" w:sz="4" w:space="0"/>
              <w:right w:val="single" w:color="000000" w:sz="4" w:space="0"/>
            </w:tcBorders>
            <w:shd w:val="clear" w:color="auto" w:fill="auto"/>
            <w:vAlign w:val="center"/>
          </w:tcPr>
          <w:p w14:paraId="13989E04">
            <w:pPr>
              <w:keepNext w:val="0"/>
              <w:keepLines w:val="0"/>
              <w:widowControl/>
              <w:suppressLineNumbers w:val="0"/>
              <w:jc w:val="center"/>
              <w:textAlignment w:val="center"/>
              <w:rPr>
                <w:rFonts w:ascii="宋体" w:hAnsi="宋体"/>
                <w:color w:val="000000"/>
                <w:kern w:val="0"/>
                <w:sz w:val="16"/>
                <w:szCs w:val="16"/>
              </w:rPr>
            </w:pPr>
            <w:r>
              <w:rPr>
                <w:rFonts w:hint="eastAsia" w:ascii="宋体" w:hAnsi="宋体" w:eastAsia="宋体" w:cs="宋体"/>
                <w:i w:val="0"/>
                <w:iCs w:val="0"/>
                <w:color w:val="000000"/>
                <w:kern w:val="0"/>
                <w:sz w:val="18"/>
                <w:szCs w:val="18"/>
                <w:u w:val="none"/>
                <w:lang w:val="en-US" w:eastAsia="zh-CN" w:bidi="ar"/>
              </w:rPr>
              <w:t>职业教育学生补助标准</w:t>
            </w:r>
          </w:p>
        </w:tc>
        <w:tc>
          <w:tcPr>
            <w:tcW w:w="1259" w:type="dxa"/>
            <w:tcBorders>
              <w:top w:val="nil"/>
              <w:left w:val="single" w:color="auto" w:sz="4" w:space="0"/>
              <w:bottom w:val="single" w:color="auto" w:sz="4" w:space="0"/>
              <w:right w:val="single" w:color="auto" w:sz="4" w:space="0"/>
            </w:tcBorders>
            <w:shd w:val="clear" w:color="auto" w:fill="auto"/>
            <w:vAlign w:val="center"/>
          </w:tcPr>
          <w:p w14:paraId="1A8BFA95">
            <w:pPr>
              <w:keepNext w:val="0"/>
              <w:keepLines w:val="0"/>
              <w:widowControl/>
              <w:suppressLineNumbers w:val="0"/>
              <w:jc w:val="center"/>
              <w:textAlignment w:val="center"/>
              <w:rPr>
                <w:rFonts w:ascii="宋体" w:hAnsi="宋体"/>
                <w:color w:val="000000"/>
                <w:kern w:val="0"/>
                <w:sz w:val="16"/>
                <w:szCs w:val="16"/>
              </w:rPr>
            </w:pPr>
            <w:r>
              <w:rPr>
                <w:rFonts w:hint="eastAsia" w:ascii="宋体" w:hAnsi="宋体" w:eastAsia="宋体" w:cs="宋体"/>
                <w:i w:val="0"/>
                <w:iCs w:val="0"/>
                <w:color w:val="000000"/>
                <w:kern w:val="0"/>
                <w:sz w:val="18"/>
                <w:szCs w:val="18"/>
                <w:u w:val="none"/>
                <w:lang w:val="en-US" w:eastAsia="zh-CN" w:bidi="ar"/>
              </w:rPr>
              <w:t>3000元/人/学年</w:t>
            </w:r>
          </w:p>
        </w:tc>
        <w:tc>
          <w:tcPr>
            <w:tcW w:w="1352" w:type="dxa"/>
            <w:tcBorders>
              <w:top w:val="nil"/>
              <w:left w:val="nil"/>
              <w:bottom w:val="single" w:color="auto" w:sz="4" w:space="0"/>
              <w:right w:val="single" w:color="auto" w:sz="4" w:space="0"/>
            </w:tcBorders>
            <w:shd w:val="clear" w:color="auto" w:fill="auto"/>
            <w:vAlign w:val="center"/>
          </w:tcPr>
          <w:p w14:paraId="44EDDED4">
            <w:pPr>
              <w:keepNext w:val="0"/>
              <w:keepLines w:val="0"/>
              <w:widowControl/>
              <w:suppressLineNumbers w:val="0"/>
              <w:jc w:val="center"/>
              <w:textAlignment w:val="center"/>
              <w:rPr>
                <w:rFonts w:ascii="宋体" w:hAnsi="宋体"/>
                <w:color w:val="000000"/>
                <w:kern w:val="0"/>
                <w:sz w:val="16"/>
                <w:szCs w:val="16"/>
              </w:rPr>
            </w:pPr>
            <w:r>
              <w:rPr>
                <w:rFonts w:hint="eastAsia" w:ascii="宋体" w:hAnsi="宋体" w:eastAsia="宋体" w:cs="宋体"/>
                <w:i w:val="0"/>
                <w:iCs w:val="0"/>
                <w:color w:val="000000"/>
                <w:kern w:val="0"/>
                <w:sz w:val="18"/>
                <w:szCs w:val="18"/>
                <w:u w:val="none"/>
                <w:lang w:val="en-US" w:eastAsia="zh-CN" w:bidi="ar"/>
              </w:rPr>
              <w:t>3000元/人/学年</w:t>
            </w:r>
          </w:p>
        </w:tc>
        <w:tc>
          <w:tcPr>
            <w:tcW w:w="1639" w:type="dxa"/>
            <w:tcBorders>
              <w:top w:val="nil"/>
              <w:left w:val="nil"/>
              <w:bottom w:val="single" w:color="auto" w:sz="4" w:space="0"/>
              <w:right w:val="single" w:color="auto" w:sz="4" w:space="0"/>
            </w:tcBorders>
            <w:shd w:val="clear" w:color="auto" w:fill="auto"/>
            <w:vAlign w:val="center"/>
          </w:tcPr>
          <w:p w14:paraId="56F6E702">
            <w:pPr>
              <w:keepNext w:val="0"/>
              <w:keepLines w:val="0"/>
              <w:widowControl/>
              <w:suppressLineNumbers w:val="0"/>
              <w:jc w:val="center"/>
              <w:textAlignment w:val="center"/>
              <w:rPr>
                <w:rFonts w:ascii="宋体" w:hAnsi="宋体"/>
                <w:color w:val="000000"/>
                <w:kern w:val="0"/>
                <w:sz w:val="16"/>
                <w:szCs w:val="16"/>
              </w:rPr>
            </w:pPr>
            <w:r>
              <w:rPr>
                <w:rFonts w:hint="default" w:ascii="Calibri" w:hAnsi="Calibri" w:eastAsia="宋体" w:cs="Calibri"/>
                <w:i w:val="0"/>
                <w:iCs w:val="0"/>
                <w:color w:val="000000"/>
                <w:kern w:val="0"/>
                <w:sz w:val="20"/>
                <w:szCs w:val="20"/>
                <w:u w:val="none"/>
                <w:lang w:val="en-US" w:eastAsia="zh-CN" w:bidi="ar"/>
              </w:rPr>
              <w:t>10</w:t>
            </w:r>
          </w:p>
        </w:tc>
      </w:tr>
      <w:tr w14:paraId="20CAC8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110" w:type="dxa"/>
            <w:vMerge w:val="continue"/>
            <w:tcBorders>
              <w:top w:val="nil"/>
              <w:left w:val="single" w:color="auto" w:sz="4" w:space="0"/>
              <w:bottom w:val="single" w:color="000000" w:sz="4" w:space="0"/>
              <w:right w:val="nil"/>
            </w:tcBorders>
            <w:vAlign w:val="center"/>
          </w:tcPr>
          <w:p w14:paraId="3C505182">
            <w:pPr>
              <w:jc w:val="center"/>
            </w:pPr>
          </w:p>
        </w:tc>
        <w:tc>
          <w:tcPr>
            <w:tcW w:w="1416" w:type="dxa"/>
            <w:tcBorders>
              <w:top w:val="nil"/>
              <w:left w:val="single" w:color="auto" w:sz="4" w:space="0"/>
              <w:bottom w:val="single" w:color="auto" w:sz="4" w:space="0"/>
              <w:right w:val="single" w:color="auto" w:sz="4" w:space="0"/>
            </w:tcBorders>
            <w:shd w:val="clear" w:color="auto" w:fill="auto"/>
            <w:vAlign w:val="center"/>
          </w:tcPr>
          <w:p w14:paraId="74583DC2">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203" w:type="dxa"/>
            <w:tcBorders>
              <w:top w:val="nil"/>
              <w:left w:val="nil"/>
              <w:bottom w:val="single" w:color="000000" w:sz="4" w:space="0"/>
              <w:right w:val="single" w:color="000000" w:sz="4" w:space="0"/>
            </w:tcBorders>
            <w:shd w:val="clear" w:color="auto" w:fill="auto"/>
            <w:vAlign w:val="center"/>
          </w:tcPr>
          <w:p w14:paraId="45DA3647">
            <w:pPr>
              <w:keepNext w:val="0"/>
              <w:keepLines w:val="0"/>
              <w:widowControl/>
              <w:suppressLineNumbers w:val="0"/>
              <w:jc w:val="left"/>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预算执行率</w:t>
            </w:r>
          </w:p>
        </w:tc>
        <w:tc>
          <w:tcPr>
            <w:tcW w:w="3046" w:type="dxa"/>
            <w:gridSpan w:val="2"/>
            <w:tcBorders>
              <w:top w:val="nil"/>
              <w:left w:val="nil"/>
              <w:bottom w:val="single" w:color="000000" w:sz="4" w:space="0"/>
              <w:right w:val="nil"/>
            </w:tcBorders>
            <w:shd w:val="clear" w:color="auto" w:fill="auto"/>
            <w:vAlign w:val="center"/>
          </w:tcPr>
          <w:p w14:paraId="522EFF95">
            <w:pPr>
              <w:keepNext w:val="0"/>
              <w:keepLines w:val="0"/>
              <w:widowControl/>
              <w:suppressLineNumbers w:val="0"/>
              <w:jc w:val="center"/>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全部完成预算</w:t>
            </w:r>
          </w:p>
        </w:tc>
        <w:tc>
          <w:tcPr>
            <w:tcW w:w="1259" w:type="dxa"/>
            <w:tcBorders>
              <w:top w:val="nil"/>
              <w:left w:val="single" w:color="auto" w:sz="4" w:space="0"/>
              <w:bottom w:val="single" w:color="auto" w:sz="4" w:space="0"/>
              <w:right w:val="single" w:color="auto" w:sz="4" w:space="0"/>
            </w:tcBorders>
            <w:shd w:val="clear" w:color="auto" w:fill="auto"/>
            <w:vAlign w:val="center"/>
          </w:tcPr>
          <w:p w14:paraId="309A86AA">
            <w:pPr>
              <w:keepNext w:val="0"/>
              <w:keepLines w:val="0"/>
              <w:widowControl/>
              <w:suppressLineNumbers w:val="0"/>
              <w:jc w:val="center"/>
              <w:textAlignment w:val="center"/>
              <w:rPr>
                <w:rFonts w:ascii="宋体" w:hAnsi="宋体" w:cs="Calibri"/>
                <w:color w:val="000000"/>
                <w:sz w:val="16"/>
                <w:szCs w:val="16"/>
              </w:rPr>
            </w:pPr>
            <w:r>
              <w:rPr>
                <w:rFonts w:hint="default" w:ascii="Calibri" w:hAnsi="Calibri" w:eastAsia="宋体" w:cs="Calibri"/>
                <w:i w:val="0"/>
                <w:iCs w:val="0"/>
                <w:color w:val="000000"/>
                <w:kern w:val="0"/>
                <w:sz w:val="20"/>
                <w:szCs w:val="20"/>
                <w:u w:val="none"/>
                <w:lang w:val="en-US" w:eastAsia="zh-CN" w:bidi="ar"/>
              </w:rPr>
              <w:t>100%</w:t>
            </w:r>
          </w:p>
        </w:tc>
        <w:tc>
          <w:tcPr>
            <w:tcW w:w="1352" w:type="dxa"/>
            <w:tcBorders>
              <w:top w:val="nil"/>
              <w:left w:val="nil"/>
              <w:bottom w:val="single" w:color="auto" w:sz="4" w:space="0"/>
              <w:right w:val="single" w:color="auto" w:sz="4" w:space="0"/>
            </w:tcBorders>
            <w:shd w:val="clear" w:color="auto" w:fill="auto"/>
            <w:vAlign w:val="center"/>
          </w:tcPr>
          <w:p w14:paraId="771AF23C">
            <w:pPr>
              <w:keepNext w:val="0"/>
              <w:keepLines w:val="0"/>
              <w:widowControl/>
              <w:suppressLineNumbers w:val="0"/>
              <w:jc w:val="center"/>
              <w:textAlignment w:val="center"/>
              <w:rPr>
                <w:rFonts w:ascii="宋体" w:hAnsi="宋体" w:cs="Calibri"/>
                <w:color w:val="000000"/>
                <w:sz w:val="16"/>
                <w:szCs w:val="16"/>
              </w:rPr>
            </w:pPr>
            <w:r>
              <w:rPr>
                <w:rFonts w:hint="default" w:ascii="Calibri" w:hAnsi="Calibri" w:eastAsia="宋体" w:cs="Calibri"/>
                <w:i w:val="0"/>
                <w:iCs w:val="0"/>
                <w:color w:val="000000"/>
                <w:kern w:val="0"/>
                <w:sz w:val="20"/>
                <w:szCs w:val="20"/>
                <w:u w:val="none"/>
                <w:lang w:val="en-US" w:eastAsia="zh-CN" w:bidi="ar"/>
              </w:rPr>
              <w:t>100%</w:t>
            </w:r>
          </w:p>
        </w:tc>
        <w:tc>
          <w:tcPr>
            <w:tcW w:w="1639" w:type="dxa"/>
            <w:tcBorders>
              <w:top w:val="nil"/>
              <w:left w:val="nil"/>
              <w:bottom w:val="single" w:color="000000" w:sz="4" w:space="0"/>
              <w:right w:val="single" w:color="000000" w:sz="4" w:space="0"/>
            </w:tcBorders>
            <w:shd w:val="clear" w:color="auto" w:fill="auto"/>
            <w:vAlign w:val="center"/>
          </w:tcPr>
          <w:p w14:paraId="382517B1">
            <w:pPr>
              <w:keepNext w:val="0"/>
              <w:keepLines w:val="0"/>
              <w:widowControl/>
              <w:suppressLineNumbers w:val="0"/>
              <w:jc w:val="center"/>
              <w:textAlignment w:val="center"/>
              <w:rPr>
                <w:rFonts w:ascii="宋体" w:hAnsi="宋体" w:cs="Calibri"/>
                <w:color w:val="000000"/>
                <w:sz w:val="16"/>
                <w:szCs w:val="16"/>
              </w:rPr>
            </w:pPr>
            <w:r>
              <w:rPr>
                <w:rFonts w:hint="default" w:ascii="Calibri" w:hAnsi="Calibri" w:eastAsia="宋体" w:cs="Calibri"/>
                <w:i w:val="0"/>
                <w:iCs w:val="0"/>
                <w:color w:val="000000"/>
                <w:kern w:val="0"/>
                <w:sz w:val="20"/>
                <w:szCs w:val="20"/>
                <w:u w:val="none"/>
                <w:lang w:val="en-US" w:eastAsia="zh-CN" w:bidi="ar"/>
              </w:rPr>
              <w:t>10</w:t>
            </w:r>
          </w:p>
        </w:tc>
      </w:tr>
      <w:tr w14:paraId="112C03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110" w:type="dxa"/>
            <w:vMerge w:val="continue"/>
            <w:tcBorders>
              <w:top w:val="nil"/>
              <w:left w:val="single" w:color="auto" w:sz="4" w:space="0"/>
              <w:bottom w:val="single" w:color="000000" w:sz="4" w:space="0"/>
              <w:right w:val="nil"/>
            </w:tcBorders>
            <w:vAlign w:val="center"/>
          </w:tcPr>
          <w:p w14:paraId="006A3A0A">
            <w:pPr>
              <w:jc w:val="center"/>
            </w:pPr>
          </w:p>
        </w:tc>
        <w:tc>
          <w:tcPr>
            <w:tcW w:w="1416"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593260A">
            <w:pPr>
              <w:keepNext w:val="0"/>
              <w:keepLines w:val="0"/>
              <w:widowControl/>
              <w:suppressLineNumbers w:val="0"/>
              <w:jc w:val="center"/>
              <w:textAlignment w:val="center"/>
              <w:rPr>
                <w:rFonts w:ascii="宋体" w:hAnsi="宋体"/>
                <w:color w:val="000000"/>
                <w:kern w:val="0"/>
                <w:sz w:val="16"/>
                <w:szCs w:val="16"/>
              </w:rPr>
            </w:pPr>
            <w:r>
              <w:rPr>
                <w:rFonts w:hint="eastAsia" w:ascii="宋体" w:hAnsi="宋体" w:eastAsia="宋体" w:cs="宋体"/>
                <w:i w:val="0"/>
                <w:iCs w:val="0"/>
                <w:color w:val="000000"/>
                <w:kern w:val="0"/>
                <w:sz w:val="20"/>
                <w:szCs w:val="20"/>
                <w:u w:val="none"/>
                <w:lang w:val="en-US" w:eastAsia="zh-CN" w:bidi="ar"/>
              </w:rPr>
              <w:t>效益指标（40）</w:t>
            </w:r>
          </w:p>
        </w:tc>
        <w:tc>
          <w:tcPr>
            <w:tcW w:w="12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0A07488">
            <w:pPr>
              <w:keepNext w:val="0"/>
              <w:keepLines w:val="0"/>
              <w:widowControl/>
              <w:suppressLineNumbers w:val="0"/>
              <w:jc w:val="center"/>
              <w:textAlignment w:val="center"/>
            </w:pPr>
            <w:r>
              <w:rPr>
                <w:rFonts w:hint="eastAsia" w:ascii="宋体" w:hAnsi="宋体" w:eastAsia="宋体" w:cs="宋体"/>
                <w:i w:val="0"/>
                <w:iCs w:val="0"/>
                <w:color w:val="000000"/>
                <w:kern w:val="0"/>
                <w:sz w:val="20"/>
                <w:szCs w:val="20"/>
                <w:u w:val="none"/>
                <w:lang w:val="en-US" w:eastAsia="zh-CN" w:bidi="ar"/>
              </w:rPr>
              <w:t>社会效益指标</w:t>
            </w:r>
          </w:p>
        </w:tc>
        <w:tc>
          <w:tcPr>
            <w:tcW w:w="304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1CCA5652">
            <w:pPr>
              <w:keepNext w:val="0"/>
              <w:keepLines w:val="0"/>
              <w:widowControl/>
              <w:suppressLineNumbers w:val="0"/>
              <w:jc w:val="center"/>
              <w:textAlignment w:val="center"/>
            </w:pPr>
            <w:r>
              <w:rPr>
                <w:rFonts w:hint="eastAsia" w:ascii="宋体" w:hAnsi="宋体" w:eastAsia="宋体" w:cs="宋体"/>
                <w:i w:val="0"/>
                <w:iCs w:val="0"/>
                <w:color w:val="000000"/>
                <w:kern w:val="0"/>
                <w:sz w:val="18"/>
                <w:szCs w:val="18"/>
                <w:u w:val="none"/>
                <w:lang w:val="en-US" w:eastAsia="zh-CN" w:bidi="ar"/>
              </w:rPr>
              <w:t>减轻脱贫户家庭经济负担成</w:t>
            </w:r>
          </w:p>
        </w:tc>
        <w:tc>
          <w:tcPr>
            <w:tcW w:w="1259" w:type="dxa"/>
            <w:tcBorders>
              <w:top w:val="single" w:color="auto" w:sz="4" w:space="0"/>
              <w:left w:val="single" w:color="auto" w:sz="4" w:space="0"/>
              <w:bottom w:val="single" w:color="auto" w:sz="4" w:space="0"/>
              <w:right w:val="single" w:color="auto" w:sz="4" w:space="0"/>
            </w:tcBorders>
            <w:shd w:val="clear" w:color="auto" w:fill="auto"/>
            <w:vAlign w:val="center"/>
          </w:tcPr>
          <w:p w14:paraId="20F1B312">
            <w:pPr>
              <w:keepNext w:val="0"/>
              <w:keepLines w:val="0"/>
              <w:widowControl/>
              <w:suppressLineNumbers w:val="0"/>
              <w:jc w:val="center"/>
              <w:textAlignment w:val="center"/>
            </w:pPr>
            <w:r>
              <w:rPr>
                <w:rFonts w:hint="eastAsia" w:ascii="宋体" w:hAnsi="宋体" w:eastAsia="宋体" w:cs="宋体"/>
                <w:i w:val="0"/>
                <w:iCs w:val="0"/>
                <w:color w:val="000000"/>
                <w:kern w:val="0"/>
                <w:sz w:val="18"/>
                <w:szCs w:val="18"/>
                <w:u w:val="none"/>
                <w:lang w:val="en-US" w:eastAsia="zh-CN" w:bidi="ar"/>
              </w:rPr>
              <w:t>好</w:t>
            </w:r>
          </w:p>
        </w:tc>
        <w:tc>
          <w:tcPr>
            <w:tcW w:w="1352" w:type="dxa"/>
            <w:tcBorders>
              <w:top w:val="single" w:color="auto" w:sz="4" w:space="0"/>
              <w:left w:val="single" w:color="auto" w:sz="4" w:space="0"/>
              <w:bottom w:val="single" w:color="auto" w:sz="4" w:space="0"/>
              <w:right w:val="single" w:color="auto" w:sz="4" w:space="0"/>
            </w:tcBorders>
            <w:shd w:val="clear" w:color="auto" w:fill="auto"/>
            <w:vAlign w:val="center"/>
          </w:tcPr>
          <w:p w14:paraId="5949D6D0">
            <w:pPr>
              <w:keepNext w:val="0"/>
              <w:keepLines w:val="0"/>
              <w:widowControl/>
              <w:suppressLineNumbers w:val="0"/>
              <w:jc w:val="center"/>
              <w:textAlignment w:val="center"/>
            </w:pPr>
            <w:r>
              <w:rPr>
                <w:rFonts w:hint="eastAsia" w:ascii="宋体" w:hAnsi="宋体" w:eastAsia="宋体" w:cs="宋体"/>
                <w:i w:val="0"/>
                <w:iCs w:val="0"/>
                <w:color w:val="000000"/>
                <w:kern w:val="0"/>
                <w:sz w:val="18"/>
                <w:szCs w:val="18"/>
                <w:u w:val="none"/>
                <w:lang w:val="en-US" w:eastAsia="zh-CN" w:bidi="ar"/>
              </w:rPr>
              <w:t>好</w:t>
            </w:r>
          </w:p>
        </w:tc>
        <w:tc>
          <w:tcPr>
            <w:tcW w:w="1639" w:type="dxa"/>
            <w:tcBorders>
              <w:top w:val="single" w:color="auto" w:sz="4" w:space="0"/>
              <w:left w:val="nil"/>
              <w:bottom w:val="single" w:color="auto" w:sz="4" w:space="0"/>
              <w:right w:val="single" w:color="auto" w:sz="4" w:space="0"/>
            </w:tcBorders>
            <w:shd w:val="clear" w:color="auto" w:fill="auto"/>
            <w:vAlign w:val="center"/>
          </w:tcPr>
          <w:p w14:paraId="388733D4">
            <w:pPr>
              <w:keepNext w:val="0"/>
              <w:keepLines w:val="0"/>
              <w:widowControl/>
              <w:suppressLineNumbers w:val="0"/>
              <w:jc w:val="center"/>
              <w:textAlignment w:val="center"/>
              <w:rPr>
                <w:rFonts w:cs="Calibri"/>
                <w:color w:val="000000"/>
                <w:kern w:val="0"/>
                <w:szCs w:val="21"/>
              </w:rPr>
            </w:pPr>
            <w:r>
              <w:rPr>
                <w:rFonts w:hint="default" w:ascii="Calibri" w:hAnsi="Calibri" w:eastAsia="宋体" w:cs="Calibri"/>
                <w:i w:val="0"/>
                <w:iCs w:val="0"/>
                <w:color w:val="000000"/>
                <w:kern w:val="0"/>
                <w:sz w:val="20"/>
                <w:szCs w:val="20"/>
                <w:u w:val="none"/>
                <w:lang w:val="en-US" w:eastAsia="zh-CN" w:bidi="ar"/>
              </w:rPr>
              <w:t>20</w:t>
            </w:r>
          </w:p>
        </w:tc>
      </w:tr>
      <w:tr w14:paraId="3C8D78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1110" w:type="dxa"/>
            <w:vMerge w:val="continue"/>
            <w:tcBorders>
              <w:top w:val="nil"/>
              <w:left w:val="single" w:color="000000" w:sz="4" w:space="0"/>
              <w:bottom w:val="single" w:color="000000" w:sz="4" w:space="0"/>
              <w:right w:val="single" w:color="000000" w:sz="4" w:space="0"/>
            </w:tcBorders>
            <w:shd w:val="clear" w:color="auto" w:fill="auto"/>
            <w:vAlign w:val="center"/>
          </w:tcPr>
          <w:p w14:paraId="5C09874E">
            <w:pPr>
              <w:jc w:val="center"/>
              <w:rPr>
                <w:rFonts w:ascii="宋体" w:hAnsi="宋体"/>
                <w:color w:val="000000"/>
                <w:kern w:val="0"/>
                <w:sz w:val="16"/>
                <w:szCs w:val="16"/>
              </w:rPr>
            </w:pPr>
          </w:p>
        </w:tc>
        <w:tc>
          <w:tcPr>
            <w:tcW w:w="1416" w:type="dxa"/>
            <w:vMerge w:val="continue"/>
            <w:tcBorders>
              <w:top w:val="single" w:color="auto" w:sz="4" w:space="0"/>
              <w:left w:val="nil"/>
              <w:bottom w:val="single" w:color="000000" w:sz="4" w:space="0"/>
              <w:right w:val="single" w:color="000000" w:sz="4" w:space="0"/>
            </w:tcBorders>
            <w:shd w:val="clear" w:color="auto" w:fill="auto"/>
            <w:vAlign w:val="center"/>
          </w:tcPr>
          <w:p w14:paraId="22CDF135">
            <w:pPr>
              <w:jc w:val="center"/>
              <w:rPr>
                <w:rFonts w:ascii="宋体" w:hAnsi="宋体"/>
                <w:color w:val="000000"/>
                <w:kern w:val="0"/>
                <w:sz w:val="16"/>
                <w:szCs w:val="16"/>
              </w:rPr>
            </w:pPr>
          </w:p>
        </w:tc>
        <w:tc>
          <w:tcPr>
            <w:tcW w:w="1203" w:type="dxa"/>
            <w:vMerge w:val="continue"/>
            <w:tcBorders>
              <w:top w:val="single" w:color="auto" w:sz="4" w:space="0"/>
              <w:left w:val="nil"/>
              <w:bottom w:val="single" w:color="000000" w:sz="4" w:space="0"/>
              <w:right w:val="single" w:color="000000" w:sz="4" w:space="0"/>
            </w:tcBorders>
            <w:shd w:val="clear" w:color="auto" w:fill="auto"/>
            <w:vAlign w:val="center"/>
          </w:tcPr>
          <w:p w14:paraId="22A4D8D0">
            <w:pPr>
              <w:jc w:val="center"/>
            </w:pPr>
          </w:p>
        </w:tc>
        <w:tc>
          <w:tcPr>
            <w:tcW w:w="3046" w:type="dxa"/>
            <w:gridSpan w:val="2"/>
            <w:tcBorders>
              <w:top w:val="single" w:color="auto" w:sz="4" w:space="0"/>
              <w:left w:val="nil"/>
              <w:bottom w:val="single" w:color="000000" w:sz="4" w:space="0"/>
              <w:right w:val="single" w:color="000000" w:sz="4" w:space="0"/>
            </w:tcBorders>
            <w:shd w:val="clear" w:color="auto" w:fill="auto"/>
            <w:vAlign w:val="center"/>
          </w:tcPr>
          <w:p w14:paraId="3809531E">
            <w:pPr>
              <w:keepNext w:val="0"/>
              <w:keepLines w:val="0"/>
              <w:widowControl/>
              <w:suppressLineNumbers w:val="0"/>
              <w:jc w:val="center"/>
              <w:textAlignment w:val="center"/>
            </w:pPr>
            <w:r>
              <w:rPr>
                <w:rFonts w:hint="eastAsia" w:ascii="宋体" w:hAnsi="宋体" w:eastAsia="宋体" w:cs="宋体"/>
                <w:i w:val="0"/>
                <w:iCs w:val="0"/>
                <w:color w:val="000000"/>
                <w:kern w:val="0"/>
                <w:sz w:val="18"/>
                <w:szCs w:val="18"/>
                <w:u w:val="none"/>
                <w:lang w:val="en-US" w:eastAsia="zh-CN" w:bidi="ar"/>
              </w:rPr>
              <w:t>受益脱贫人口和监测对象人数</w:t>
            </w:r>
          </w:p>
        </w:tc>
        <w:tc>
          <w:tcPr>
            <w:tcW w:w="1259" w:type="dxa"/>
            <w:tcBorders>
              <w:top w:val="single" w:color="auto" w:sz="4" w:space="0"/>
              <w:left w:val="nil"/>
              <w:bottom w:val="single" w:color="000000" w:sz="4" w:space="0"/>
              <w:right w:val="single" w:color="000000" w:sz="4" w:space="0"/>
            </w:tcBorders>
            <w:shd w:val="clear" w:color="auto" w:fill="auto"/>
            <w:vAlign w:val="center"/>
          </w:tcPr>
          <w:p w14:paraId="359E9750">
            <w:pPr>
              <w:keepNext w:val="0"/>
              <w:keepLines w:val="0"/>
              <w:widowControl/>
              <w:suppressLineNumbers w:val="0"/>
              <w:jc w:val="center"/>
              <w:textAlignment w:val="center"/>
            </w:pPr>
            <w:r>
              <w:rPr>
                <w:rFonts w:hint="default" w:ascii="Courier New" w:hAnsi="Courier New" w:eastAsia="宋体" w:cs="Courier New"/>
                <w:i w:val="0"/>
                <w:iCs w:val="0"/>
                <w:color w:val="000000"/>
                <w:kern w:val="0"/>
                <w:sz w:val="18"/>
                <w:szCs w:val="18"/>
                <w:u w:val="none"/>
                <w:lang w:val="en-US" w:eastAsia="zh-CN" w:bidi="ar"/>
              </w:rPr>
              <w:t>≥3000</w:t>
            </w:r>
            <w:r>
              <w:rPr>
                <w:rFonts w:hint="eastAsia" w:ascii="宋体" w:hAnsi="宋体" w:eastAsia="宋体" w:cs="宋体"/>
                <w:i w:val="0"/>
                <w:iCs w:val="0"/>
                <w:color w:val="000000"/>
                <w:kern w:val="0"/>
                <w:sz w:val="18"/>
                <w:szCs w:val="18"/>
                <w:u w:val="none"/>
                <w:lang w:val="en-US" w:eastAsia="zh-CN" w:bidi="ar"/>
              </w:rPr>
              <w:t>人</w:t>
            </w:r>
          </w:p>
        </w:tc>
        <w:tc>
          <w:tcPr>
            <w:tcW w:w="1352" w:type="dxa"/>
            <w:tcBorders>
              <w:top w:val="single" w:color="auto" w:sz="4" w:space="0"/>
              <w:left w:val="nil"/>
              <w:bottom w:val="single" w:color="000000" w:sz="4" w:space="0"/>
              <w:right w:val="single" w:color="000000" w:sz="4" w:space="0"/>
            </w:tcBorders>
            <w:shd w:val="clear" w:color="auto" w:fill="auto"/>
            <w:vAlign w:val="center"/>
          </w:tcPr>
          <w:p w14:paraId="46A214E2">
            <w:pPr>
              <w:keepNext w:val="0"/>
              <w:keepLines w:val="0"/>
              <w:widowControl/>
              <w:suppressLineNumbers w:val="0"/>
              <w:jc w:val="center"/>
              <w:textAlignment w:val="center"/>
            </w:pPr>
            <w:r>
              <w:rPr>
                <w:rFonts w:hint="eastAsia" w:ascii="宋体" w:hAnsi="宋体" w:eastAsia="宋体" w:cs="宋体"/>
                <w:i w:val="0"/>
                <w:iCs w:val="0"/>
                <w:color w:val="000000"/>
                <w:kern w:val="0"/>
                <w:sz w:val="18"/>
                <w:szCs w:val="18"/>
                <w:u w:val="none"/>
                <w:lang w:val="en-US" w:eastAsia="zh-CN" w:bidi="ar"/>
              </w:rPr>
              <w:t>3383人</w:t>
            </w:r>
          </w:p>
        </w:tc>
        <w:tc>
          <w:tcPr>
            <w:tcW w:w="1639" w:type="dxa"/>
            <w:tcBorders>
              <w:top w:val="single" w:color="auto" w:sz="4" w:space="0"/>
              <w:left w:val="nil"/>
              <w:bottom w:val="single" w:color="000000" w:sz="4" w:space="0"/>
              <w:right w:val="single" w:color="000000" w:sz="4" w:space="0"/>
            </w:tcBorders>
            <w:shd w:val="clear" w:color="auto" w:fill="auto"/>
            <w:vAlign w:val="center"/>
          </w:tcPr>
          <w:p w14:paraId="11804AC2">
            <w:pPr>
              <w:keepNext w:val="0"/>
              <w:keepLines w:val="0"/>
              <w:widowControl/>
              <w:suppressLineNumbers w:val="0"/>
              <w:jc w:val="center"/>
              <w:textAlignment w:val="center"/>
            </w:pPr>
            <w:r>
              <w:rPr>
                <w:rFonts w:hint="default" w:ascii="Calibri" w:hAnsi="Calibri" w:eastAsia="宋体" w:cs="Calibri"/>
                <w:i w:val="0"/>
                <w:iCs w:val="0"/>
                <w:color w:val="000000"/>
                <w:kern w:val="0"/>
                <w:sz w:val="20"/>
                <w:szCs w:val="20"/>
                <w:u w:val="none"/>
                <w:lang w:val="en-US" w:eastAsia="zh-CN" w:bidi="ar"/>
              </w:rPr>
              <w:t>20</w:t>
            </w:r>
          </w:p>
        </w:tc>
      </w:tr>
      <w:tr w14:paraId="48221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729" w:type="dxa"/>
            <w:gridSpan w:val="3"/>
            <w:tcBorders>
              <w:top w:val="nil"/>
              <w:left w:val="nil"/>
              <w:bottom w:val="nil"/>
              <w:right w:val="nil"/>
            </w:tcBorders>
            <w:shd w:val="clear" w:color="auto" w:fill="auto"/>
            <w:noWrap/>
            <w:vAlign w:val="center"/>
          </w:tcPr>
          <w:p w14:paraId="54FEA6D0">
            <w:pPr>
              <w:widowControl/>
              <w:jc w:val="left"/>
              <w:rPr>
                <w:rFonts w:hint="eastAsia" w:ascii="宋体" w:hAnsi="宋体" w:eastAsiaTheme="minorEastAsia"/>
                <w:color w:val="000000"/>
                <w:kern w:val="0"/>
                <w:sz w:val="16"/>
                <w:szCs w:val="16"/>
                <w:lang w:eastAsia="zh-CN"/>
              </w:rPr>
            </w:pPr>
            <w:r>
              <w:rPr>
                <w:rFonts w:hint="eastAsia" w:ascii="宋体" w:hAnsi="宋体"/>
                <w:color w:val="000000"/>
                <w:kern w:val="0"/>
                <w:sz w:val="16"/>
                <w:szCs w:val="16"/>
              </w:rPr>
              <w:t>填报人：</w:t>
            </w:r>
            <w:r>
              <w:rPr>
                <w:rFonts w:hint="eastAsia" w:ascii="宋体" w:hAnsi="宋体"/>
                <w:color w:val="000000"/>
                <w:kern w:val="0"/>
                <w:sz w:val="16"/>
                <w:szCs w:val="16"/>
                <w:lang w:val="en-US" w:eastAsia="zh-CN"/>
              </w:rPr>
              <w:t>武立昆</w:t>
            </w:r>
          </w:p>
        </w:tc>
        <w:tc>
          <w:tcPr>
            <w:tcW w:w="1630" w:type="dxa"/>
            <w:tcBorders>
              <w:top w:val="nil"/>
              <w:left w:val="nil"/>
              <w:bottom w:val="nil"/>
              <w:right w:val="nil"/>
            </w:tcBorders>
            <w:shd w:val="clear" w:color="auto" w:fill="auto"/>
            <w:noWrap/>
            <w:vAlign w:val="center"/>
          </w:tcPr>
          <w:p w14:paraId="7CCAFE4C">
            <w:pPr>
              <w:widowControl/>
              <w:jc w:val="center"/>
              <w:rPr>
                <w:rFonts w:ascii="宋体" w:hAnsi="宋体"/>
                <w:color w:val="000000"/>
                <w:kern w:val="0"/>
                <w:sz w:val="16"/>
                <w:szCs w:val="16"/>
              </w:rPr>
            </w:pPr>
          </w:p>
        </w:tc>
        <w:tc>
          <w:tcPr>
            <w:tcW w:w="1416" w:type="dxa"/>
            <w:tcBorders>
              <w:top w:val="nil"/>
              <w:left w:val="nil"/>
              <w:bottom w:val="nil"/>
              <w:right w:val="nil"/>
            </w:tcBorders>
            <w:shd w:val="clear" w:color="auto" w:fill="auto"/>
            <w:noWrap/>
            <w:vAlign w:val="center"/>
          </w:tcPr>
          <w:p w14:paraId="4C143467">
            <w:pPr>
              <w:widowControl/>
              <w:jc w:val="center"/>
              <w:rPr>
                <w:rFonts w:ascii="宋体" w:hAnsi="宋体"/>
                <w:color w:val="000000"/>
                <w:kern w:val="0"/>
                <w:sz w:val="16"/>
                <w:szCs w:val="16"/>
              </w:rPr>
            </w:pPr>
          </w:p>
        </w:tc>
        <w:tc>
          <w:tcPr>
            <w:tcW w:w="4250" w:type="dxa"/>
            <w:gridSpan w:val="3"/>
            <w:tcBorders>
              <w:top w:val="nil"/>
              <w:left w:val="nil"/>
              <w:bottom w:val="nil"/>
              <w:right w:val="nil"/>
            </w:tcBorders>
            <w:shd w:val="clear" w:color="auto" w:fill="auto"/>
            <w:noWrap/>
            <w:vAlign w:val="center"/>
          </w:tcPr>
          <w:p w14:paraId="0BD55255">
            <w:pPr>
              <w:widowControl/>
              <w:jc w:val="left"/>
              <w:rPr>
                <w:rFonts w:ascii="宋体" w:hAnsi="宋体"/>
                <w:color w:val="000000"/>
                <w:kern w:val="0"/>
                <w:sz w:val="16"/>
                <w:szCs w:val="16"/>
              </w:rPr>
            </w:pPr>
            <w:r>
              <w:rPr>
                <w:rFonts w:hint="eastAsia" w:ascii="宋体" w:hAnsi="宋体"/>
                <w:color w:val="000000"/>
                <w:kern w:val="0"/>
                <w:sz w:val="16"/>
                <w:szCs w:val="16"/>
              </w:rPr>
              <w:t>联系电话：</w:t>
            </w:r>
            <w:r>
              <w:rPr>
                <w:rFonts w:hint="eastAsia" w:ascii="宋体" w:hAnsi="宋体" w:eastAsia="宋体" w:cs="宋体"/>
                <w:i w:val="0"/>
                <w:iCs w:val="0"/>
                <w:color w:val="000000"/>
                <w:kern w:val="0"/>
                <w:sz w:val="20"/>
                <w:szCs w:val="20"/>
                <w:u w:val="none"/>
                <w:lang w:val="en-US" w:eastAsia="zh-CN" w:bidi="ar"/>
              </w:rPr>
              <w:t>13832374002</w:t>
            </w:r>
          </w:p>
        </w:tc>
      </w:tr>
    </w:tbl>
    <w:p w14:paraId="4342C135">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p>
    <w:p w14:paraId="3BD2F648">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p>
    <w:p w14:paraId="66A08A9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w:t>
      </w:r>
    </w:p>
    <w:p w14:paraId="028D568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仿宋_GB2312" w:hAnsi="仿宋_GB2312" w:eastAsia="仿宋_GB2312" w:cs="仿宋_GB2312"/>
          <w:sz w:val="32"/>
          <w:szCs w:val="32"/>
        </w:rPr>
        <w:t>本部门202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年度无财政评价项目。</w:t>
      </w:r>
    </w:p>
    <w:p w14:paraId="2DE8E57C">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39A2FBE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1.本单位2024年度国有资本经营预算财政拨款支出决算表（公开08表）无相应收支，故空表列示。</w:t>
      </w:r>
    </w:p>
    <w:p w14:paraId="5663EDC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0223D670">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70C0EB7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2E80B3C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086C8F9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6AC9447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7A610A5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1662F14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0135602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6799FC4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102B560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6FB7DB6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5037173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6981A81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7771A1C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08DEB5E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0F58C08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3A533CF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0A3B8FB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50F0DB5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footerReference r:id="rId11"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4F77E602-43F6-4436-9A0C-F0B9CC2BF035}"/>
  </w:font>
  <w:font w:name="Arial">
    <w:panose1 w:val="020B0604020202020204"/>
    <w:charset w:val="01"/>
    <w:family w:val="swiss"/>
    <w:pitch w:val="default"/>
    <w:sig w:usb0="E0002EFF" w:usb1="C000785B" w:usb2="00000009" w:usb3="00000000" w:csb0="400001FF" w:csb1="FFFF0000"/>
    <w:embedRegular r:id="rId2" w:fontKey="{605C7680-D776-43EE-85E1-472199CF381C}"/>
  </w:font>
  <w:font w:name="黑体">
    <w:panose1 w:val="02010609060101010101"/>
    <w:charset w:val="86"/>
    <w:family w:val="auto"/>
    <w:pitch w:val="default"/>
    <w:sig w:usb0="800002BF" w:usb1="38CF7CFA" w:usb2="00000016" w:usb3="00000000" w:csb0="00040001" w:csb1="00000000"/>
    <w:embedRegular r:id="rId3" w:fontKey="{E608A7CD-52AB-412A-9322-4D620F955C28}"/>
  </w:font>
  <w:font w:name="Courier New">
    <w:panose1 w:val="02070309020205020404"/>
    <w:charset w:val="01"/>
    <w:family w:val="modern"/>
    <w:pitch w:val="default"/>
    <w:sig w:usb0="E0002EFF" w:usb1="C0007843" w:usb2="00000009" w:usb3="00000000" w:csb0="400001FF" w:csb1="FFFF0000"/>
    <w:embedRegular r:id="rId4" w:fontKey="{0F99B051-700C-4AEA-BF82-09EA5BD3C54B}"/>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5" w:fontKey="{176C861E-DCF6-4BE5-A6B2-BBBF10966630}"/>
  </w:font>
  <w:font w:name="仿宋">
    <w:panose1 w:val="02010609060101010101"/>
    <w:charset w:val="86"/>
    <w:family w:val="modern"/>
    <w:pitch w:val="default"/>
    <w:sig w:usb0="800002BF" w:usb1="38CF7CFA" w:usb2="00000016" w:usb3="00000000" w:csb0="00040001" w:csb1="00000000"/>
    <w:embedRegular r:id="rId6" w:fontKey="{F6DE4F8D-FA77-47E3-8DDE-E390E7AE41A3}"/>
  </w:font>
  <w:font w:name="Calibri Light">
    <w:panose1 w:val="020F0302020204030204"/>
    <w:charset w:val="00"/>
    <w:family w:val="auto"/>
    <w:pitch w:val="default"/>
    <w:sig w:usb0="E4002EFF" w:usb1="C2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7" w:fontKey="{C34585A0-3EFD-40F5-99B1-34058BCC869D}"/>
  </w:font>
  <w:font w:name="方正小标宋_GBK">
    <w:panose1 w:val="03000509000000000000"/>
    <w:charset w:val="86"/>
    <w:family w:val="script"/>
    <w:pitch w:val="default"/>
    <w:sig w:usb0="00000001" w:usb1="080E0000" w:usb2="00000000" w:usb3="00000000" w:csb0="00040000" w:csb1="00000000"/>
    <w:embedRegular r:id="rId8" w:fontKey="{E2CF8AC6-4F16-412B-B8D5-4255E18ADC94}"/>
  </w:font>
  <w:font w:name="仿宋_GB2312">
    <w:panose1 w:val="02010609030101010101"/>
    <w:charset w:val="86"/>
    <w:family w:val="auto"/>
    <w:pitch w:val="default"/>
    <w:sig w:usb0="00000001" w:usb1="080E0000" w:usb2="00000000" w:usb3="00000000" w:csb0="00040000" w:csb1="00000000"/>
    <w:embedRegular r:id="rId9" w:fontKey="{42A47A32-970D-4DDA-A218-F80737D41FA9}"/>
  </w:font>
  <w:font w:name="ArialUnicodeMS">
    <w:altName w:val="Malgun Gothic"/>
    <w:panose1 w:val="00000000000000000000"/>
    <w:charset w:val="81"/>
    <w:family w:val="auto"/>
    <w:pitch w:val="default"/>
    <w:sig w:usb0="00000000" w:usb1="00000000" w:usb2="00000010" w:usb3="00000000" w:csb0="00080001" w:csb1="00000000"/>
    <w:embedRegular r:id="rId10" w:fontKey="{8C08ABD5-2353-4F89-93AD-2D19AB58E63A}"/>
  </w:font>
  <w:font w:name="Malgun Gothic">
    <w:panose1 w:val="020B0503020000020004"/>
    <w:charset w:val="81"/>
    <w:family w:val="auto"/>
    <w:pitch w:val="default"/>
    <w:sig w:usb0="9000002F" w:usb1="29D77CFB" w:usb2="00000012" w:usb3="00000000" w:csb0="00080001" w:csb1="00000000"/>
  </w:font>
  <w:font w:name="方正仿宋_GB2312">
    <w:altName w:val="仿宋"/>
    <w:panose1 w:val="02000000000000000000"/>
    <w:charset w:val="86"/>
    <w:family w:val="auto"/>
    <w:pitch w:val="default"/>
    <w:sig w:usb0="00000000" w:usb1="00000000" w:usb2="00000012" w:usb3="00000000" w:csb0="00040001" w:csb1="00000000"/>
    <w:embedRegular r:id="rId11" w:fontKey="{35455A49-6FEE-44B3-942A-B42F4DF48CA3}"/>
  </w:font>
  <w:font w:name="楷体">
    <w:panose1 w:val="02010609060101010101"/>
    <w:charset w:val="86"/>
    <w:family w:val="auto"/>
    <w:pitch w:val="default"/>
    <w:sig w:usb0="800002BF" w:usb1="38CF7CFA" w:usb2="00000016" w:usb3="00000000" w:csb0="00040001" w:csb1="00000000"/>
    <w:embedRegular r:id="rId12" w:fontKey="{B66CDF38-7774-4A60-BE52-04D42985E47F}"/>
  </w:font>
  <w:font w:name="DengXian-Regular">
    <w:altName w:val="宋体"/>
    <w:panose1 w:val="00000000000000000000"/>
    <w:charset w:val="86"/>
    <w:family w:val="auto"/>
    <w:pitch w:val="default"/>
    <w:sig w:usb0="00000000" w:usb1="00000000" w:usb2="00000010" w:usb3="00000000" w:csb0="00040001" w:csb1="00000000"/>
    <w:embedRegular r:id="rId13" w:fontKey="{882F43E8-65AC-4327-9E69-37145957600C}"/>
  </w:font>
  <w:font w:name="WPSEMBED2">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9B8EE9">
    <w:pPr>
      <w:jc w:val="center"/>
    </w:pPr>
    <w:r>
      <w:fldChar w:fldCharType="begin"/>
    </w:r>
    <w:r>
      <w:instrText xml:space="preserve">PAGE</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C91832">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C2D975">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A9A66B">
    <w:pPr>
      <w:jc w:val="center"/>
    </w:pPr>
    <w:r>
      <w:fldChar w:fldCharType="begin"/>
    </w:r>
    <w:r>
      <w:instrText xml:space="preserve">PAGE</w:instrText>
    </w:r>
    <w:r>
      <w:fldChar w:fldCharType="separate"/>
    </w:r>
    <w:r>
      <w:t>1</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AEAF93">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15E5F"/>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47D7B"/>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28055C"/>
    <w:rsid w:val="254B0AC6"/>
    <w:rsid w:val="25571AB6"/>
    <w:rsid w:val="25B40AD6"/>
    <w:rsid w:val="25BE7872"/>
    <w:rsid w:val="25BF702A"/>
    <w:rsid w:val="26390459"/>
    <w:rsid w:val="264D2D17"/>
    <w:rsid w:val="26D50E55"/>
    <w:rsid w:val="26F153F8"/>
    <w:rsid w:val="271A539C"/>
    <w:rsid w:val="273823FA"/>
    <w:rsid w:val="274972D4"/>
    <w:rsid w:val="27AA3D97"/>
    <w:rsid w:val="280A3758"/>
    <w:rsid w:val="28292E99"/>
    <w:rsid w:val="28625728"/>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0E065D"/>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DE58AA"/>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686438"/>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3A57B9"/>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005DE"/>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4F3F2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7F40FB"/>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61"/>
    <w:basedOn w:val="13"/>
    <w:qFormat/>
    <w:uiPriority w:val="0"/>
    <w:rPr>
      <w:rFonts w:ascii="Calibri" w:hAnsi="Calibri" w:cs="Calibri"/>
      <w:color w:val="000000"/>
      <w:sz w:val="20"/>
      <w:szCs w:val="20"/>
      <w:u w:val="none"/>
    </w:rPr>
  </w:style>
  <w:style w:type="character" w:customStyle="1" w:styleId="26">
    <w:name w:val="font121"/>
    <w:basedOn w:val="13"/>
    <w:qFormat/>
    <w:uiPriority w:val="0"/>
    <w:rPr>
      <w:rFonts w:hint="eastAsia" w:ascii="宋体" w:hAnsi="宋体" w:eastAsia="宋体" w:cs="宋体"/>
      <w:color w:val="000000"/>
      <w:sz w:val="18"/>
      <w:szCs w:val="18"/>
      <w:u w:val="none"/>
    </w:rPr>
  </w:style>
  <w:style w:type="character" w:customStyle="1" w:styleId="27">
    <w:name w:val="font21"/>
    <w:basedOn w:val="13"/>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chart" Target="charts/chart6.xml"/><Relationship Id="rId18" Type="http://schemas.openxmlformats.org/officeDocument/2006/relationships/chart" Target="charts/chart5.xml"/><Relationship Id="rId17" Type="http://schemas.openxmlformats.org/officeDocument/2006/relationships/chart" Target="charts/chart4.xml"/><Relationship Id="rId16" Type="http://schemas.openxmlformats.org/officeDocument/2006/relationships/chart" Target="charts/chart3.xml"/><Relationship Id="rId15" Type="http://schemas.openxmlformats.org/officeDocument/2006/relationships/chart" Target="charts/chart2.xml"/><Relationship Id="rId14" Type="http://schemas.openxmlformats.org/officeDocument/2006/relationships/chart" Target="charts/chart1.xml"/><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3" Type="http://schemas.openxmlformats.org/officeDocument/2006/relationships/font" Target="fonts/font13.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26315.1</c:v>
                </c:pt>
                <c:pt idx="1">
                  <c:v>45768.16</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457681558.08</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22366295.6</c:v>
                </c:pt>
                <c:pt idx="1">
                  <c:v>435315262.48</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26315.1</c:v>
                </c:pt>
                <c:pt idx="1">
                  <c:v>26315.1</c:v>
                </c:pt>
                <c:pt idx="2">
                  <c:v>24375.04</c:v>
                </c:pt>
                <c:pt idx="3">
                  <c:v>24375.04</c:v>
                </c:pt>
                <c:pt idx="4">
                  <c:v>1940.05</c:v>
                </c:pt>
                <c:pt idx="5">
                  <c:v>1940.05</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45768.16</c:v>
                </c:pt>
                <c:pt idx="1">
                  <c:v>45768.16</c:v>
                </c:pt>
                <c:pt idx="2">
                  <c:v>45202.2</c:v>
                </c:pt>
                <c:pt idx="3">
                  <c:v>45202.2</c:v>
                </c:pt>
                <c:pt idx="4">
                  <c:v>565.96</c:v>
                </c:pt>
                <c:pt idx="5">
                  <c:v>565.96</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55988.38</c:v>
                </c:pt>
                <c:pt idx="1">
                  <c:v>55988.38</c:v>
                </c:pt>
                <c:pt idx="2">
                  <c:v>54384.38</c:v>
                </c:pt>
                <c:pt idx="3">
                  <c:v>54384.38</c:v>
                </c:pt>
                <c:pt idx="4">
                  <c:v>1604</c:v>
                </c:pt>
                <c:pt idx="5">
                  <c:v>1604</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45768.16</c:v>
                </c:pt>
                <c:pt idx="1">
                  <c:v>45768.16</c:v>
                </c:pt>
                <c:pt idx="2">
                  <c:v>45202.2</c:v>
                </c:pt>
                <c:pt idx="3">
                  <c:v>45202.2</c:v>
                </c:pt>
                <c:pt idx="4">
                  <c:v>565.96</c:v>
                </c:pt>
                <c:pt idx="5">
                  <c:v>565.96</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710.69</c:v>
                </c:pt>
                <c:pt idx="6">
                  <c:v>0</c:v>
                </c:pt>
                <c:pt idx="7">
                  <c:v>204.32</c:v>
                </c:pt>
                <c:pt idx="8">
                  <c:v>95.32</c:v>
                </c:pt>
                <c:pt idx="9">
                  <c:v>325</c:v>
                </c:pt>
                <c:pt idx="10">
                  <c:v>565.96</c:v>
                </c:pt>
                <c:pt idx="11">
                  <c:v>43501.22</c:v>
                </c:pt>
                <c:pt idx="12">
                  <c:v>0</c:v>
                </c:pt>
                <c:pt idx="13">
                  <c:v>0</c:v>
                </c:pt>
                <c:pt idx="14">
                  <c:v>0</c:v>
                </c:pt>
                <c:pt idx="15">
                  <c:v>0</c:v>
                </c:pt>
                <c:pt idx="16">
                  <c:v>0</c:v>
                </c:pt>
                <c:pt idx="17">
                  <c:v>0</c:v>
                </c:pt>
                <c:pt idx="18">
                  <c:v>154.74</c:v>
                </c:pt>
                <c:pt idx="19">
                  <c:v>210.91</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43</Pages>
  <Words>3960</Words>
  <Characters>5772</Characters>
  <Lines>86</Lines>
  <Paragraphs>24</Paragraphs>
  <TotalTime>0</TotalTime>
  <ScaleCrop>false</ScaleCrop>
  <LinksUpToDate>false</LinksUpToDate>
  <CharactersWithSpaces>5993</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Snow   queen</cp:lastModifiedBy>
  <cp:lastPrinted>2023-08-04T01:00:00Z</cp:lastPrinted>
  <dcterms:modified xsi:type="dcterms:W3CDTF">2025-09-26T08:50:48Z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eyJoZGlkIjoiOTFkZTViM2JmZjYyMzliMmI0ODhiMzM0YTE3YjY1NWMiLCJ1c2VySWQiOiIzOTgxNzAyMDgifQ==</vt:lpwstr>
  </property>
</Properties>
</file>