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63B404E">
      <w:pPr>
        <w:spacing w:line="600" w:lineRule="auto"/>
        <w:jc w:val="both"/>
        <w:rPr>
          <w:rFonts w:hint="eastAsia"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1">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extLst xmlns:a="http://schemas.openxmlformats.org/drawingml/2006/main">
                    <a:ext uri="{7FBC4E63-A832-4D11-8238-D91031DB1400}">
                      <s:tag xmlns="http://www.wps.cn/officeDocument/2013/wpsCustomData" xmlns:s="http://www.wps.cn/officeDocument/2013/wpsCustomData">
                        <s:item s:name="KSO_DOCER_RESOURCE_TRACE_INFO" s:val="{&quot;id&quot;:&quot;&quot;,&quot;origin&quot;:0,&quot;type&quot;:&quot;wordart&quot;,&quot;user&quot;:&quot;292216292&quot;}"/>
                      </s:tag>
                    </a:ext>
                  </a:extLst>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14:paraId="1CC9E383">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25E28640">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F2yz97YAAAACgEAAA8AAAAAAAAAAQAgAAAAIgAAAGRycy9kb3ducmV2LnhtbFBL&#10;AQIUABQAAAAIAIdO4kCjWvfx9gEAAM4DAAAOAAAAAAAAAAEAIAAAACcBAABkcnMvZTJvRG9jLnht&#10;bFBLBQYAAAAABgAGAFkBAACPBQAAAAA=&#10;">
                <v:fill on="f" focussize="0,0"/>
                <v:stroke on="f"/>
                <v:imagedata o:title=""/>
                <o:lock v:ext="edit" aspectratio="f"/>
                <v:textbox>
                  <w:txbxContent>
                    <w:p w14:paraId="1CC9E383">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25E28640">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v:textbox>
              </v:shape>
            </w:pict>
          </mc:Fallback>
        </mc:AlternateContent>
      </w:r>
    </w:p>
    <w:p w14:paraId="1DF988B9">
      <w:pPr>
        <w:spacing w:line="600" w:lineRule="auto"/>
        <w:jc w:val="both"/>
        <w:rPr>
          <w:rFonts w:hint="eastAsia" w:ascii="楷体_GB2312" w:hAnsi="楷体_GB2312" w:eastAsia="楷体_GB2312" w:cs="楷体_GB2312"/>
          <w:color w:val="000000"/>
          <w:sz w:val="40"/>
          <w:szCs w:val="40"/>
        </w:rPr>
      </w:pPr>
    </w:p>
    <w:p w14:paraId="6AF41A91">
      <w:pPr>
        <w:spacing w:line="600" w:lineRule="auto"/>
        <w:jc w:val="both"/>
        <w:rPr>
          <w:rFonts w:hint="eastAsia" w:ascii="楷体_GB2312" w:hAnsi="楷体_GB2312" w:eastAsia="楷体_GB2312" w:cs="楷体_GB2312"/>
          <w:color w:val="000000"/>
          <w:sz w:val="40"/>
          <w:szCs w:val="40"/>
        </w:rPr>
      </w:pPr>
    </w:p>
    <w:p w14:paraId="41D2384A">
      <w:pPr>
        <w:spacing w:line="600" w:lineRule="auto"/>
        <w:jc w:val="both"/>
        <w:rPr>
          <w:rFonts w:hint="eastAsia" w:ascii="楷体_GB2312" w:hAnsi="楷体_GB2312" w:eastAsia="楷体_GB2312" w:cs="楷体_GB2312"/>
          <w:color w:val="000000"/>
          <w:sz w:val="40"/>
          <w:szCs w:val="40"/>
        </w:rPr>
      </w:pPr>
    </w:p>
    <w:p w14:paraId="2D5EB70B">
      <w:pPr>
        <w:spacing w:line="600" w:lineRule="auto"/>
        <w:jc w:val="both"/>
        <w:rPr>
          <w:rFonts w:hint="eastAsia" w:ascii="楷体_GB2312" w:hAnsi="楷体_GB2312" w:eastAsia="楷体_GB2312" w:cs="楷体_GB2312"/>
          <w:color w:val="000000"/>
          <w:sz w:val="40"/>
          <w:szCs w:val="40"/>
        </w:rPr>
      </w:pPr>
    </w:p>
    <w:p w14:paraId="293E80F0">
      <w:pPr>
        <w:spacing w:line="600" w:lineRule="auto"/>
        <w:jc w:val="both"/>
        <w:rPr>
          <w:rFonts w:hint="eastAsia" w:ascii="楷体_GB2312" w:hAnsi="楷体_GB2312" w:eastAsia="楷体_GB2312" w:cs="楷体_GB2312"/>
          <w:color w:val="000000"/>
          <w:sz w:val="40"/>
          <w:szCs w:val="40"/>
        </w:rPr>
      </w:pPr>
    </w:p>
    <w:p w14:paraId="0D16F9E8">
      <w:pPr>
        <w:spacing w:line="600" w:lineRule="auto"/>
        <w:jc w:val="both"/>
        <w:rPr>
          <w:rFonts w:hint="eastAsia" w:ascii="楷体_GB2312" w:hAnsi="楷体_GB2312" w:eastAsia="楷体_GB2312" w:cs="楷体_GB2312"/>
          <w:color w:val="000000"/>
          <w:sz w:val="40"/>
          <w:szCs w:val="40"/>
        </w:rPr>
      </w:pPr>
    </w:p>
    <w:p w14:paraId="4D2367E5">
      <w:pPr>
        <w:spacing w:line="600" w:lineRule="auto"/>
        <w:jc w:val="both"/>
        <w:rPr>
          <w:rFonts w:hint="eastAsia" w:ascii="楷体_GB2312" w:hAnsi="楷体_GB2312" w:eastAsia="楷体_GB2312" w:cs="楷体_GB2312"/>
          <w:color w:val="000000"/>
          <w:sz w:val="40"/>
          <w:szCs w:val="40"/>
        </w:rPr>
      </w:pPr>
    </w:p>
    <w:p w14:paraId="2E5FB812">
      <w:pPr>
        <w:spacing w:line="600" w:lineRule="auto"/>
        <w:jc w:val="both"/>
        <w:rPr>
          <w:rFonts w:hint="eastAsia" w:ascii="楷体_GB2312" w:hAnsi="楷体_GB2312" w:eastAsia="楷体_GB2312" w:cs="楷体_GB2312"/>
          <w:color w:val="000000"/>
          <w:sz w:val="40"/>
          <w:szCs w:val="40"/>
        </w:rPr>
      </w:pPr>
    </w:p>
    <w:p w14:paraId="3742789D">
      <w:pPr>
        <w:spacing w:line="600" w:lineRule="auto"/>
        <w:jc w:val="both"/>
        <w:rPr>
          <w:rFonts w:hint="eastAsia" w:ascii="楷体_GB2312" w:hAnsi="楷体_GB2312" w:eastAsia="楷体_GB2312" w:cs="楷体_GB2312"/>
          <w:color w:val="000000"/>
          <w:sz w:val="40"/>
          <w:szCs w:val="40"/>
        </w:rPr>
      </w:pPr>
    </w:p>
    <w:p w14:paraId="40F8BE54">
      <w:pPr>
        <w:spacing w:line="600" w:lineRule="auto"/>
        <w:jc w:val="both"/>
        <w:rPr>
          <w:rFonts w:hint="eastAsia" w:ascii="楷体_GB2312" w:hAnsi="楷体_GB2312" w:eastAsia="楷体_GB2312" w:cs="楷体_GB2312"/>
          <w:color w:val="000000"/>
          <w:sz w:val="40"/>
          <w:szCs w:val="40"/>
        </w:rPr>
      </w:pPr>
    </w:p>
    <w:p w14:paraId="1E5FEBB6">
      <w:pPr>
        <w:spacing w:line="600" w:lineRule="auto"/>
        <w:jc w:val="both"/>
        <w:rPr>
          <w:rFonts w:hint="eastAsia" w:ascii="楷体_GB2312" w:hAnsi="楷体_GB2312" w:eastAsia="楷体_GB2312" w:cs="楷体_GB2312"/>
          <w:color w:val="000000"/>
          <w:sz w:val="40"/>
          <w:szCs w:val="40"/>
        </w:rPr>
      </w:pPr>
    </w:p>
    <w:p w14:paraId="079C39DA">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 w:hAnsi="楷体" w:eastAsia="楷体" w:cs="楷体"/>
          <w:color w:val="000000"/>
          <w:sz w:val="40"/>
          <w:szCs w:val="40"/>
          <w:lang w:val="en-US" w:eastAsia="zh-CN"/>
        </w:rPr>
        <w:t>837001</w:t>
      </w:r>
    </w:p>
    <w:p w14:paraId="0E049937">
      <w:pPr>
        <w:spacing w:line="600" w:lineRule="auto"/>
        <w:jc w:val="both"/>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：行唐县上碑镇人民政府</w:t>
      </w:r>
    </w:p>
    <w:p w14:paraId="7B70906A">
      <w:pPr>
        <w:spacing w:line="600" w:lineRule="auto"/>
        <w:jc w:val="center"/>
        <w:rPr>
          <w:rFonts w:hint="eastAsia" w:ascii="楷体_GB2312" w:hAnsi="楷体_GB2312" w:eastAsia="楷体_GB2312" w:cs="楷体_GB2312"/>
          <w:color w:val="000000"/>
          <w:sz w:val="40"/>
          <w:szCs w:val="40"/>
        </w:rPr>
      </w:pPr>
    </w:p>
    <w:p w14:paraId="2509B2C8">
      <w:pPr>
        <w:rPr>
          <w:rFonts w:hint="eastAsia" w:ascii="黑体" w:hAnsi="黑体" w:eastAsia="黑体" w:cs="黑体"/>
          <w:b/>
          <w:bCs/>
          <w:sz w:val="32"/>
          <w:szCs w:val="36"/>
          <w:highlight w:val="yellow"/>
        </w:rPr>
      </w:pPr>
    </w:p>
    <w:p w14:paraId="45F015B3">
      <w:pPr>
        <w:widowControl/>
        <w:spacing w:before="0" w:beforeLines="0" w:beforeAutospacing="0" w:after="0" w:afterLines="0" w:afterAutospacing="0" w:line="360" w:lineRule="auto"/>
        <w:jc w:val="center"/>
        <w:outlineLvl w:val="0"/>
        <w:rPr>
          <w:rFonts w:ascii="Times New Roman" w:eastAsia="黑体"/>
          <w:b w:val="0"/>
          <w:sz w:val="44"/>
          <w:szCs w:val="44"/>
        </w:rPr>
      </w:pPr>
    </w:p>
    <w:p w14:paraId="27FA980B">
      <w:pPr>
        <w:widowControl/>
        <w:spacing w:before="0" w:beforeLines="0" w:beforeAutospacing="0" w:after="0" w:afterLines="0" w:afterAutospacing="0" w:line="360" w:lineRule="auto"/>
        <w:jc w:val="center"/>
        <w:outlineLvl w:val="0"/>
        <w:rPr>
          <w:rFonts w:ascii="Times New Roman" w:eastAsia="黑体"/>
          <w:b w:val="0"/>
          <w:sz w:val="44"/>
          <w:szCs w:val="44"/>
        </w:rPr>
      </w:pPr>
    </w:p>
    <w:p w14:paraId="585EDF0B">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  录</w:t>
      </w:r>
    </w:p>
    <w:p w14:paraId="0463692A">
      <w:pPr>
        <w:widowControl/>
        <w:spacing w:after="160" w:line="580" w:lineRule="exact"/>
        <w:ind w:firstLine="640" w:firstLineChars="200"/>
        <w:rPr>
          <w:rFonts w:ascii="Times New Roman" w:hAnsi="Times New Roman" w:eastAsia="黑体" w:cs="Times New Roman"/>
          <w:sz w:val="32"/>
          <w:szCs w:val="32"/>
        </w:rPr>
      </w:pPr>
    </w:p>
    <w:p w14:paraId="1CD92DAE">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w:t>
      </w:r>
      <w:r>
        <w:rPr>
          <w:rFonts w:hint="eastAsia" w:ascii="Times New Roman" w:eastAsia="黑体"/>
          <w:b w:val="0"/>
          <w:sz w:val="32"/>
          <w:szCs w:val="32"/>
          <w:lang w:val="en-US" w:eastAsia="zh-CN"/>
        </w:rPr>
        <w:t xml:space="preserve"> 部门</w:t>
      </w:r>
      <w:r>
        <w:rPr>
          <w:rFonts w:ascii="Times New Roman" w:eastAsia="黑体"/>
          <w:b w:val="0"/>
          <w:sz w:val="32"/>
          <w:szCs w:val="32"/>
        </w:rPr>
        <w:t>概况</w:t>
      </w:r>
    </w:p>
    <w:p w14:paraId="6DDC515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w:t>
      </w:r>
      <w:r>
        <w:rPr>
          <w:rFonts w:hint="eastAsia" w:ascii="Times New Roman" w:eastAsia="仿宋_GB2312"/>
          <w:b w:val="0"/>
          <w:sz w:val="32"/>
          <w:szCs w:val="32"/>
          <w:lang w:val="en-US" w:eastAsia="zh-CN"/>
        </w:rPr>
        <w:t>部门</w:t>
      </w:r>
      <w:r>
        <w:rPr>
          <w:rFonts w:ascii="Times New Roman" w:eastAsia="仿宋_GB2312"/>
          <w:b w:val="0"/>
          <w:sz w:val="32"/>
          <w:szCs w:val="32"/>
        </w:rPr>
        <w:t>职责</w:t>
      </w:r>
    </w:p>
    <w:p w14:paraId="46E576A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二、机构设置</w:t>
      </w:r>
    </w:p>
    <w:p w14:paraId="26068B0B">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 2024年度部门决算报表</w:t>
      </w:r>
    </w:p>
    <w:p w14:paraId="431F26D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14:paraId="37CA1DC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14:paraId="5FD18D0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14:paraId="4111B43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14:paraId="5BC74B3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14:paraId="2E3193B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14:paraId="6FB211F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14:paraId="2899887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14:paraId="0A6E493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14:paraId="6DDA3131">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 2024年度部门决算情况说明</w:t>
      </w:r>
    </w:p>
    <w:p w14:paraId="65DB4A9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14:paraId="66971AE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14:paraId="3A1105C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14:paraId="320D73D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14:paraId="2FC78A4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14:paraId="678AFD9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14:paraId="4378C8B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14:paraId="3C15F2F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14:paraId="41BCF1E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14:paraId="1F2922A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14:paraId="5D23260B">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 名词解释</w:t>
      </w:r>
    </w:p>
    <w:p w14:paraId="45F8F503">
      <w:pPr>
        <w:widowControl/>
        <w:spacing w:after="160" w:line="580" w:lineRule="exact"/>
        <w:rPr>
          <w:rFonts w:hint="eastAsia" w:ascii="Times New Roman" w:hAnsi="Times New Roman" w:eastAsia="黑体" w:cs="Times New Roman"/>
          <w:sz w:val="32"/>
          <w:szCs w:val="32"/>
          <w:lang w:val="en-US" w:eastAsia="zh-CN"/>
        </w:rPr>
        <w:sectPr>
          <w:headerReference r:id="rId4" w:type="first"/>
          <w:footerReference r:id="rId6" w:type="first"/>
          <w:headerReference r:id="rId3" w:type="default"/>
          <w:footerReference r:id="rId5"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14:paraId="246A1AD9">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w:t>
      </w:r>
      <w:r>
        <w:rPr>
          <w:rFonts w:hint="eastAsia" w:ascii="Times New Roman" w:eastAsia="黑体"/>
          <w:b w:val="0"/>
          <w:sz w:val="44"/>
          <w:szCs w:val="44"/>
          <w:lang w:val="en-US" w:eastAsia="zh-CN"/>
        </w:rPr>
        <w:t xml:space="preserve"> </w:t>
      </w:r>
      <w:r>
        <w:rPr>
          <w:rFonts w:hint="eastAsia" w:ascii="Times New Roman" w:eastAsia="黑体"/>
          <w:b w:val="0"/>
          <w:sz w:val="44"/>
          <w:szCs w:val="44"/>
          <w:lang w:eastAsia="zh-CN"/>
        </w:rPr>
        <w:t>部门</w:t>
      </w:r>
      <w:r>
        <w:rPr>
          <w:rFonts w:ascii="Times New Roman" w:eastAsia="黑体"/>
          <w:b w:val="0"/>
          <w:sz w:val="44"/>
          <w:szCs w:val="44"/>
        </w:rPr>
        <w:t>概况</w:t>
      </w:r>
    </w:p>
    <w:p w14:paraId="718ED25D">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w:t>
      </w:r>
      <w:r>
        <w:rPr>
          <w:rFonts w:hint="eastAsia" w:ascii="Times New Roman" w:eastAsia="黑体"/>
          <w:b w:val="0"/>
          <w:sz w:val="32"/>
          <w:szCs w:val="32"/>
          <w:lang w:eastAsia="zh-CN"/>
        </w:rPr>
        <w:t>部门</w:t>
      </w:r>
      <w:r>
        <w:rPr>
          <w:rFonts w:ascii="Times New Roman" w:eastAsia="黑体"/>
          <w:b w:val="0"/>
          <w:sz w:val="32"/>
          <w:szCs w:val="32"/>
        </w:rPr>
        <w:t>职责</w:t>
      </w:r>
    </w:p>
    <w:p w14:paraId="3D84A705">
      <w:pPr>
        <w:keepNext w:val="0"/>
        <w:keepLines w:val="0"/>
        <w:pageBreakBefore w:val="0"/>
        <w:widowControl w:val="0"/>
        <w:kinsoku/>
        <w:wordWrap/>
        <w:overflowPunct/>
        <w:topLinePunct w:val="0"/>
        <w:autoSpaceDE/>
        <w:autoSpaceDN/>
        <w:bidi w:val="0"/>
        <w:adjustRightInd w:val="0"/>
        <w:snapToGrid w:val="0"/>
        <w:spacing w:line="520" w:lineRule="exact"/>
        <w:ind w:left="0" w:right="0" w:firstLine="640" w:firstLineChars="200"/>
        <w:textAlignment w:val="auto"/>
        <w:rPr>
          <w:rFonts w:hint="eastAsia" w:ascii="仿宋" w:hAnsi="仿宋" w:eastAsia="仿宋" w:cs="仿宋"/>
          <w:spacing w:val="5"/>
          <w:sz w:val="31"/>
          <w:szCs w:val="31"/>
        </w:rPr>
      </w:pPr>
      <w:r>
        <w:rPr>
          <w:rFonts w:hint="eastAsia" w:ascii="仿宋" w:hAnsi="仿宋" w:eastAsia="仿宋" w:cs="仿宋"/>
          <w:spacing w:val="5"/>
          <w:sz w:val="31"/>
          <w:szCs w:val="31"/>
          <w:lang w:val="en-US" w:eastAsia="zh-CN"/>
        </w:rPr>
        <w:t>1、</w:t>
      </w:r>
      <w:r>
        <w:rPr>
          <w:rFonts w:hint="eastAsia" w:ascii="仿宋" w:hAnsi="仿宋" w:eastAsia="仿宋" w:cs="仿宋"/>
          <w:spacing w:val="5"/>
          <w:sz w:val="31"/>
          <w:szCs w:val="31"/>
        </w:rPr>
        <w:t>党政综合办公室。负责机关日常工作的综合协调和督促检查;负责机关文电、值班、会务、机要、保密、档案、党务政务公开、对外联络、后勤保障等日常运转工作;负责机关和所属单位财务及国有资产管理等工作，负责编制乡财政预决算，负责乡政府预算单位的财务管理和核算。</w:t>
      </w:r>
    </w:p>
    <w:p w14:paraId="0E8224A6">
      <w:pPr>
        <w:keepNext w:val="0"/>
        <w:keepLines w:val="0"/>
        <w:pageBreakBefore w:val="0"/>
        <w:widowControl w:val="0"/>
        <w:kinsoku/>
        <w:wordWrap/>
        <w:overflowPunct/>
        <w:topLinePunct w:val="0"/>
        <w:autoSpaceDE/>
        <w:autoSpaceDN/>
        <w:bidi w:val="0"/>
        <w:adjustRightInd w:val="0"/>
        <w:snapToGrid w:val="0"/>
        <w:spacing w:line="520" w:lineRule="exact"/>
        <w:ind w:left="0" w:right="0" w:firstLine="640" w:firstLineChars="200"/>
        <w:textAlignment w:val="auto"/>
        <w:rPr>
          <w:rFonts w:hint="eastAsia" w:ascii="仿宋" w:hAnsi="仿宋" w:eastAsia="仿宋" w:cs="仿宋"/>
          <w:spacing w:val="5"/>
          <w:sz w:val="31"/>
          <w:szCs w:val="31"/>
        </w:rPr>
      </w:pPr>
      <w:r>
        <w:rPr>
          <w:rFonts w:hint="eastAsia" w:ascii="仿宋" w:hAnsi="仿宋" w:eastAsia="仿宋" w:cs="仿宋"/>
          <w:spacing w:val="5"/>
          <w:sz w:val="31"/>
          <w:szCs w:val="31"/>
        </w:rPr>
        <w:t>2</w:t>
      </w:r>
      <w:r>
        <w:rPr>
          <w:rFonts w:hint="eastAsia" w:ascii="仿宋" w:hAnsi="仿宋" w:eastAsia="仿宋" w:cs="仿宋"/>
          <w:spacing w:val="5"/>
          <w:sz w:val="31"/>
          <w:szCs w:val="31"/>
          <w:lang w:eastAsia="zh-CN"/>
        </w:rPr>
        <w:t>、</w:t>
      </w:r>
      <w:r>
        <w:rPr>
          <w:rFonts w:hint="eastAsia" w:ascii="仿宋" w:hAnsi="仿宋" w:eastAsia="仿宋" w:cs="仿宋"/>
          <w:spacing w:val="5"/>
          <w:sz w:val="31"/>
          <w:szCs w:val="31"/>
        </w:rPr>
        <w:t>党建工作办公室。负责基层党的政治建设、组织建设、思想建设、宣传文化、意识形态、精神文明建设、统战工作、民族宗教事务、党管武装、组织人事等工作;统筹推进区域化党建工作，负责“两企三新”党建工作;领导辖区内人大工作，以及工会、共青团、妇联等群团工作;负责开展群众文化艺术娱乐、体育活动，指导村(社区)文化室建设、文体设施规划建设工作;负责文物普查、保护和开发利用工作。负责指导基层自治和居民区建设工作，负责指导村(居)民委员会建立健全各项自治制度，指导村(居)民委员会的换届选举;负责社区工作者的日常管理工作，指导基层开展社区社会工作实践，收集、反映社情民意。</w:t>
      </w:r>
    </w:p>
    <w:p w14:paraId="2C11763B">
      <w:pPr>
        <w:keepNext w:val="0"/>
        <w:keepLines w:val="0"/>
        <w:pageBreakBefore w:val="0"/>
        <w:widowControl w:val="0"/>
        <w:kinsoku/>
        <w:wordWrap/>
        <w:overflowPunct/>
        <w:topLinePunct w:val="0"/>
        <w:autoSpaceDE/>
        <w:autoSpaceDN/>
        <w:bidi w:val="0"/>
        <w:adjustRightInd w:val="0"/>
        <w:snapToGrid w:val="0"/>
        <w:spacing w:line="520" w:lineRule="exact"/>
        <w:ind w:left="0" w:right="0" w:firstLine="640" w:firstLineChars="200"/>
        <w:textAlignment w:val="auto"/>
        <w:rPr>
          <w:rFonts w:hint="eastAsia" w:ascii="仿宋" w:hAnsi="仿宋" w:eastAsia="仿宋" w:cs="仿宋"/>
          <w:spacing w:val="5"/>
          <w:sz w:val="31"/>
          <w:szCs w:val="31"/>
        </w:rPr>
      </w:pPr>
      <w:r>
        <w:rPr>
          <w:rFonts w:hint="eastAsia" w:ascii="仿宋" w:hAnsi="仿宋" w:eastAsia="仿宋" w:cs="仿宋"/>
          <w:spacing w:val="5"/>
          <w:sz w:val="31"/>
          <w:szCs w:val="31"/>
        </w:rPr>
        <w:t>3</w:t>
      </w:r>
      <w:r>
        <w:rPr>
          <w:rFonts w:hint="eastAsia" w:ascii="仿宋" w:hAnsi="仿宋" w:eastAsia="仿宋" w:cs="仿宋"/>
          <w:spacing w:val="5"/>
          <w:sz w:val="31"/>
          <w:szCs w:val="31"/>
          <w:lang w:eastAsia="zh-CN"/>
        </w:rPr>
        <w:t>、</w:t>
      </w:r>
      <w:r>
        <w:rPr>
          <w:rFonts w:hint="eastAsia" w:ascii="仿宋" w:hAnsi="仿宋" w:eastAsia="仿宋" w:cs="仿宋"/>
          <w:spacing w:val="5"/>
          <w:sz w:val="31"/>
          <w:szCs w:val="31"/>
        </w:rPr>
        <w:t>经济发展办公室。负责拟订辖区经济发展规划、年度工作计划并组织实施;负责经济发展、招商引资工作;负责村级资金核拨和监督管理等相关工作;推进“千村示范、万村整治”工程经验运用，促进乡村全面振兴;负责促进农村一二三产业融合发展，指导农文旅融合发展工作;负责指导农业龙头企业建设，大力发展设施农业、品牌农业;指导农户和农民专业合作社因地制宜发展家庭经营项目，提升生产经营水平;负责小微企业扶助等工作;负责防返贫工作，推动辖区特色产业提质增效;负责全乡统计工作。负责拟订辖区村镇建设规划、年度工作计划并组织实施;负责农村体制改革工作;协助上级部门做好重点项目建设的前期政策处理及项目跟进工作;负责自然资源保护和监管、人居环境改善、土地调查、基本农田保护管理等工作;负责大气、水、土壤污染防治，水资源保护、水环境治理、节约用水、全民义务植树、古树名木保护、园林绿化等工作，负责禁止露天焚烧秸秆、“散乱污”企业综合整治工作。</w:t>
      </w:r>
    </w:p>
    <w:p w14:paraId="6301A00B">
      <w:pPr>
        <w:keepNext w:val="0"/>
        <w:keepLines w:val="0"/>
        <w:pageBreakBefore w:val="0"/>
        <w:widowControl w:val="0"/>
        <w:kinsoku/>
        <w:wordWrap/>
        <w:overflowPunct/>
        <w:topLinePunct w:val="0"/>
        <w:autoSpaceDE/>
        <w:autoSpaceDN/>
        <w:bidi w:val="0"/>
        <w:adjustRightInd w:val="0"/>
        <w:snapToGrid w:val="0"/>
        <w:spacing w:line="520" w:lineRule="exact"/>
        <w:ind w:left="0" w:right="0" w:firstLine="640" w:firstLineChars="200"/>
        <w:textAlignment w:val="auto"/>
        <w:rPr>
          <w:rFonts w:hint="eastAsia" w:ascii="仿宋" w:hAnsi="仿宋" w:eastAsia="仿宋" w:cs="仿宋"/>
          <w:spacing w:val="5"/>
          <w:sz w:val="31"/>
          <w:szCs w:val="31"/>
        </w:rPr>
      </w:pPr>
      <w:r>
        <w:rPr>
          <w:rFonts w:hint="eastAsia" w:ascii="仿宋" w:hAnsi="仿宋" w:eastAsia="仿宋" w:cs="仿宋"/>
          <w:spacing w:val="5"/>
          <w:sz w:val="31"/>
          <w:szCs w:val="31"/>
        </w:rPr>
        <w:t>4</w:t>
      </w:r>
      <w:r>
        <w:rPr>
          <w:rFonts w:hint="eastAsia" w:ascii="仿宋" w:hAnsi="仿宋" w:eastAsia="仿宋" w:cs="仿宋"/>
          <w:spacing w:val="5"/>
          <w:sz w:val="31"/>
          <w:szCs w:val="31"/>
          <w:lang w:eastAsia="zh-CN"/>
        </w:rPr>
        <w:t>、</w:t>
      </w:r>
      <w:r>
        <w:rPr>
          <w:rFonts w:hint="eastAsia" w:ascii="仿宋" w:hAnsi="仿宋" w:eastAsia="仿宋" w:cs="仿宋"/>
          <w:spacing w:val="5"/>
          <w:sz w:val="31"/>
          <w:szCs w:val="31"/>
        </w:rPr>
        <w:t>安全发展办公室。负责拟订辖区安全发展规划、年度工作计划并组织实施;负责应急管理工作，落实应急管理责任，制定突发事件应急预案，组织开展应急演练;配合做好气象信息宣传、预警工作，负责消防、气象灾害、防汛、抗旱等应急防御、防灾减灾救灾相关工作;负责辖区安全生产监督管理工作，组织开展安全生产宣传、教育、培训、巡查等工作;负责领导辖区传染病防治工作，自然灾害救助相关工作，护林和森林草原防火等相关工作。负责基层治理综合指挥工作，建立健全综合指挥协调机制和工作流程，统筹协调指挥各类民生诉求事项、各类政府服务热线交办事项的受理、研判、转办、落实、反馈工作;负责基层网格化管理工作;负责组织协调互联网舆情化解和舆论引导工作，统筹推进信息化网络管理工作;负责指挥平台建设管理工作。负责社会治安综合治理、法制宣传教育、信访工作，调解各类纠纷;负责加强群防群治组织建设，做好防范邪教工作;会同司法部门开展社区矫正、社区戒毒、社区康复工作，负责刑满释放人员安置帮教工作，负责做好未成年人保护工作。</w:t>
      </w:r>
    </w:p>
    <w:p w14:paraId="32790577">
      <w:pPr>
        <w:keepNext w:val="0"/>
        <w:keepLines w:val="0"/>
        <w:pageBreakBefore w:val="0"/>
        <w:widowControl w:val="0"/>
        <w:kinsoku/>
        <w:wordWrap/>
        <w:overflowPunct/>
        <w:topLinePunct w:val="0"/>
        <w:autoSpaceDE/>
        <w:autoSpaceDN/>
        <w:bidi w:val="0"/>
        <w:adjustRightInd w:val="0"/>
        <w:snapToGrid w:val="0"/>
        <w:spacing w:line="520" w:lineRule="exact"/>
        <w:ind w:left="0" w:right="0" w:firstLine="640" w:firstLineChars="200"/>
        <w:textAlignment w:val="auto"/>
        <w:rPr>
          <w:rFonts w:hint="eastAsia" w:ascii="仿宋" w:hAnsi="仿宋" w:eastAsia="仿宋" w:cs="仿宋"/>
          <w:spacing w:val="5"/>
          <w:sz w:val="31"/>
          <w:szCs w:val="31"/>
        </w:rPr>
      </w:pPr>
      <w:r>
        <w:rPr>
          <w:rFonts w:hint="eastAsia" w:ascii="仿宋" w:hAnsi="仿宋" w:eastAsia="仿宋" w:cs="仿宋"/>
          <w:spacing w:val="5"/>
          <w:sz w:val="31"/>
          <w:szCs w:val="31"/>
        </w:rPr>
        <w:t>5</w:t>
      </w:r>
      <w:r>
        <w:rPr>
          <w:rFonts w:hint="eastAsia" w:ascii="仿宋" w:hAnsi="仿宋" w:eastAsia="仿宋" w:cs="仿宋"/>
          <w:spacing w:val="5"/>
          <w:sz w:val="31"/>
          <w:szCs w:val="31"/>
          <w:lang w:eastAsia="zh-CN"/>
        </w:rPr>
        <w:t>、</w:t>
      </w:r>
      <w:r>
        <w:rPr>
          <w:rFonts w:hint="eastAsia" w:ascii="仿宋" w:hAnsi="仿宋" w:eastAsia="仿宋" w:cs="仿宋"/>
          <w:spacing w:val="5"/>
          <w:sz w:val="31"/>
          <w:szCs w:val="31"/>
        </w:rPr>
        <w:t>综合行政执法队。根据有关法律法规和上级部门授权、委托，承担城乡建设、自然资源、生态环境、文化市场、农业农村、安全生产、民族宗教等领域行政执法工作;配合县直有关部门、乡镇有关股室做好辖区内城乡建设、自然资源、生态环境、文化市场、农业农村、安全生产、民族宗教等领域监督巡查工作。</w:t>
      </w:r>
    </w:p>
    <w:p w14:paraId="00A5823F">
      <w:pPr>
        <w:keepNext w:val="0"/>
        <w:keepLines w:val="0"/>
        <w:pageBreakBefore w:val="0"/>
        <w:widowControl w:val="0"/>
        <w:kinsoku/>
        <w:wordWrap/>
        <w:overflowPunct/>
        <w:topLinePunct w:val="0"/>
        <w:autoSpaceDE/>
        <w:autoSpaceDN/>
        <w:bidi w:val="0"/>
        <w:adjustRightInd w:val="0"/>
        <w:snapToGrid w:val="0"/>
        <w:spacing w:line="520" w:lineRule="exact"/>
        <w:ind w:left="0" w:right="0" w:firstLine="640" w:firstLineChars="200"/>
        <w:textAlignment w:val="auto"/>
        <w:rPr>
          <w:rFonts w:hint="eastAsia" w:ascii="仿宋" w:hAnsi="仿宋" w:eastAsia="仿宋" w:cs="仿宋"/>
          <w:spacing w:val="5"/>
          <w:sz w:val="31"/>
          <w:szCs w:val="31"/>
        </w:rPr>
      </w:pPr>
      <w:r>
        <w:rPr>
          <w:rFonts w:hint="eastAsia" w:ascii="仿宋" w:hAnsi="仿宋" w:eastAsia="仿宋" w:cs="仿宋"/>
          <w:spacing w:val="5"/>
          <w:sz w:val="31"/>
          <w:szCs w:val="31"/>
        </w:rPr>
        <w:t>6</w:t>
      </w:r>
      <w:r>
        <w:rPr>
          <w:rFonts w:hint="eastAsia" w:ascii="仿宋" w:hAnsi="仿宋" w:eastAsia="仿宋" w:cs="仿宋"/>
          <w:spacing w:val="5"/>
          <w:sz w:val="31"/>
          <w:szCs w:val="31"/>
          <w:lang w:eastAsia="zh-CN"/>
        </w:rPr>
        <w:t>、</w:t>
      </w:r>
      <w:r>
        <w:rPr>
          <w:rFonts w:hint="eastAsia" w:ascii="仿宋" w:hAnsi="仿宋" w:eastAsia="仿宋" w:cs="仿宋"/>
          <w:spacing w:val="5"/>
          <w:sz w:val="31"/>
          <w:szCs w:val="31"/>
        </w:rPr>
        <w:t>行政综合服务中心。负责行政审批服务事项的受理、办理工作，提供政策和业务咨询;指导村(社区)便民服务点建设。负责物业监督管理，负责调解物业管理纠纷，指导物委会、业委会开展工作;负责爱国卫生日常工作，负责健康教育、就业服务、人口与计划生育工作，负责社会救助、残疾人保障工作，开展居家养老服务、精神障碍患者康复等工作。</w:t>
      </w:r>
    </w:p>
    <w:p w14:paraId="0048A82F">
      <w:pPr>
        <w:keepNext w:val="0"/>
        <w:keepLines w:val="0"/>
        <w:pageBreakBefore w:val="0"/>
        <w:widowControl w:val="0"/>
        <w:kinsoku/>
        <w:wordWrap/>
        <w:overflowPunct/>
        <w:topLinePunct w:val="0"/>
        <w:autoSpaceDE/>
        <w:autoSpaceDN/>
        <w:bidi w:val="0"/>
        <w:adjustRightInd w:val="0"/>
        <w:snapToGrid w:val="0"/>
        <w:spacing w:line="520" w:lineRule="exact"/>
        <w:ind w:left="0" w:right="0" w:firstLine="640" w:firstLineChars="200"/>
        <w:textAlignment w:val="auto"/>
        <w:rPr>
          <w:rFonts w:hint="eastAsia" w:ascii="仿宋" w:hAnsi="仿宋" w:eastAsia="仿宋" w:cs="仿宋"/>
          <w:spacing w:val="5"/>
          <w:sz w:val="31"/>
          <w:szCs w:val="31"/>
        </w:rPr>
      </w:pPr>
      <w:r>
        <w:rPr>
          <w:rFonts w:hint="eastAsia" w:ascii="仿宋" w:hAnsi="仿宋" w:eastAsia="仿宋" w:cs="仿宋"/>
          <w:spacing w:val="5"/>
          <w:sz w:val="31"/>
          <w:szCs w:val="31"/>
        </w:rPr>
        <w:t>7</w:t>
      </w:r>
      <w:r>
        <w:rPr>
          <w:rFonts w:hint="eastAsia" w:ascii="仿宋" w:hAnsi="仿宋" w:eastAsia="仿宋" w:cs="仿宋"/>
          <w:spacing w:val="5"/>
          <w:sz w:val="31"/>
          <w:szCs w:val="31"/>
          <w:lang w:eastAsia="zh-CN"/>
        </w:rPr>
        <w:t>、</w:t>
      </w:r>
      <w:r>
        <w:rPr>
          <w:rFonts w:hint="eastAsia" w:ascii="仿宋" w:hAnsi="仿宋" w:eastAsia="仿宋" w:cs="仿宋"/>
          <w:spacing w:val="5"/>
          <w:sz w:val="31"/>
          <w:szCs w:val="31"/>
        </w:rPr>
        <w:t>农业综合服务中心。负责拟订辖区农业综合服务发展规划、年度工作计划并组织实施;负责农业、畜牧、林业、水利、农机等技术推广和服务工作，负责农产品质量安全监管工作，负责指导农业生产、技术培训和信息咨询服务;负责动植物病虫害及灾情的预报、防治、处置;负责农村土地承包、水土保持和综合治理等工作。负责新农村建设，推进和美乡村、美丽庭院创建工作;负责农村环境卫生工作，推进农村改厕、生活垃圾处理、生活污水治理等工作;负责推进农村移风易俗、文明创建等工作。</w:t>
      </w:r>
    </w:p>
    <w:p w14:paraId="09D49721">
      <w:pPr>
        <w:keepNext w:val="0"/>
        <w:keepLines w:val="0"/>
        <w:pageBreakBefore w:val="0"/>
        <w:widowControl w:val="0"/>
        <w:kinsoku/>
        <w:wordWrap/>
        <w:overflowPunct/>
        <w:topLinePunct w:val="0"/>
        <w:autoSpaceDE/>
        <w:autoSpaceDN/>
        <w:bidi w:val="0"/>
        <w:adjustRightInd w:val="0"/>
        <w:snapToGrid w:val="0"/>
        <w:spacing w:line="520" w:lineRule="exact"/>
        <w:ind w:left="0" w:right="0" w:firstLine="640" w:firstLineChars="200"/>
        <w:textAlignment w:val="auto"/>
        <w:rPr>
          <w:rFonts w:hint="eastAsia" w:ascii="仿宋" w:hAnsi="仿宋" w:eastAsia="仿宋" w:cs="仿宋"/>
          <w:spacing w:val="5"/>
          <w:sz w:val="31"/>
          <w:szCs w:val="31"/>
        </w:rPr>
      </w:pPr>
      <w:r>
        <w:rPr>
          <w:rFonts w:hint="eastAsia" w:ascii="仿宋" w:hAnsi="仿宋" w:eastAsia="仿宋" w:cs="仿宋"/>
          <w:spacing w:val="5"/>
          <w:sz w:val="31"/>
          <w:szCs w:val="31"/>
        </w:rPr>
        <w:t>8</w:t>
      </w:r>
      <w:r>
        <w:rPr>
          <w:rFonts w:hint="eastAsia" w:ascii="仿宋" w:hAnsi="仿宋" w:eastAsia="仿宋" w:cs="仿宋"/>
          <w:spacing w:val="5"/>
          <w:sz w:val="31"/>
          <w:szCs w:val="31"/>
          <w:lang w:eastAsia="zh-CN"/>
        </w:rPr>
        <w:t>、</w:t>
      </w:r>
      <w:r>
        <w:rPr>
          <w:rFonts w:hint="eastAsia" w:ascii="仿宋" w:hAnsi="仿宋" w:eastAsia="仿宋" w:cs="仿宋"/>
          <w:spacing w:val="5"/>
          <w:sz w:val="31"/>
          <w:szCs w:val="31"/>
        </w:rPr>
        <w:t>退役军人服务站。负责退役军人就业创业扶持、拥军优属、优抚帮扶、走访慰问、信访接待、权益保障等工作;配合做好征兵、民兵、预备役、国防教育、国民经济动员、人民防空、国防交通、国防设施保护等国防动员相关工作。</w:t>
      </w:r>
    </w:p>
    <w:p w14:paraId="761ACF52">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14:paraId="07EE01FE">
      <w:pPr>
        <w:keepNext w:val="0"/>
        <w:keepLines w:val="0"/>
        <w:pageBreakBefore w:val="0"/>
        <w:widowControl w:val="0"/>
        <w:kinsoku/>
        <w:wordWrap/>
        <w:overflowPunct/>
        <w:topLinePunct w:val="0"/>
        <w:autoSpaceDE/>
        <w:autoSpaceDN/>
        <w:bidi w:val="0"/>
        <w:adjustRightInd w:val="0"/>
        <w:snapToGrid w:val="0"/>
        <w:spacing w:line="520" w:lineRule="exact"/>
        <w:ind w:left="0" w:right="0" w:firstLine="640" w:firstLineChars="200"/>
        <w:textAlignment w:val="auto"/>
        <w:rPr>
          <w:rFonts w:hint="eastAsia" w:ascii="仿宋" w:hAnsi="仿宋" w:eastAsia="仿宋" w:cs="仿宋"/>
          <w:spacing w:val="5"/>
          <w:sz w:val="31"/>
          <w:szCs w:val="31"/>
        </w:rPr>
      </w:pPr>
      <w:r>
        <w:rPr>
          <w:rFonts w:hint="eastAsia" w:ascii="仿宋" w:hAnsi="仿宋" w:eastAsia="仿宋" w:cs="仿宋"/>
          <w:spacing w:val="5"/>
          <w:sz w:val="31"/>
          <w:szCs w:val="31"/>
        </w:rPr>
        <w:t>从决算编报单位构成看，纳入2024年度本部门决算汇编范围的独立核算单位（以下简称“单位”）共</w:t>
      </w:r>
      <w:r>
        <w:rPr>
          <w:rFonts w:hint="eastAsia" w:ascii="仿宋" w:hAnsi="仿宋" w:eastAsia="仿宋" w:cs="仿宋"/>
          <w:spacing w:val="5"/>
          <w:sz w:val="31"/>
          <w:szCs w:val="31"/>
          <w:lang w:val="en-US" w:eastAsia="zh-CN"/>
        </w:rPr>
        <w:t>1</w:t>
      </w:r>
      <w:r>
        <w:rPr>
          <w:rFonts w:hint="eastAsia" w:ascii="仿宋" w:hAnsi="仿宋" w:eastAsia="仿宋" w:cs="仿宋"/>
          <w:spacing w:val="5"/>
          <w:sz w:val="31"/>
          <w:szCs w:val="31"/>
        </w:rPr>
        <w:t>个，具体情况如下：</w:t>
      </w:r>
    </w:p>
    <w:tbl>
      <w:tblPr>
        <w:tblStyle w:val="12"/>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7"/>
        <w:gridCol w:w="3775"/>
        <w:gridCol w:w="2313"/>
        <w:gridCol w:w="2665"/>
      </w:tblGrid>
      <w:tr w14:paraId="2EA31E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827" w:type="dxa"/>
            <w:vAlign w:val="center"/>
          </w:tcPr>
          <w:p w14:paraId="1DE7739F">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775" w:type="dxa"/>
            <w:vAlign w:val="center"/>
          </w:tcPr>
          <w:p w14:paraId="72227383">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313" w:type="dxa"/>
            <w:vAlign w:val="center"/>
          </w:tcPr>
          <w:p w14:paraId="28DD6DE6">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14:paraId="7DF97AAD">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160038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827" w:type="dxa"/>
          </w:tcPr>
          <w:p w14:paraId="6EB8109F">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775" w:type="dxa"/>
          </w:tcPr>
          <w:p w14:paraId="3E1DE48C">
            <w:pPr>
              <w:spacing w:line="560" w:lineRule="exact"/>
              <w:jc w:val="center"/>
              <w:rPr>
                <w:rFonts w:ascii="仿宋_GB2312" w:hAnsi="Calibri" w:eastAsia="仿宋_GB2312" w:cs="ArialUnicodeMS"/>
                <w:kern w:val="0"/>
                <w:sz w:val="28"/>
                <w:szCs w:val="28"/>
              </w:rPr>
            </w:pPr>
            <w:r>
              <w:rPr>
                <w:rFonts w:hint="eastAsia" w:ascii="方正仿宋_GB2312" w:hAnsi="方正仿宋_GB2312" w:eastAsia="方正仿宋_GB2312" w:cs="方正仿宋_GB2312"/>
                <w:kern w:val="0"/>
                <w:sz w:val="28"/>
                <w:szCs w:val="28"/>
                <w:lang w:val="en-US" w:eastAsia="zh-CN"/>
              </w:rPr>
              <w:t>行唐县上碑镇人民政府</w:t>
            </w:r>
          </w:p>
        </w:tc>
        <w:tc>
          <w:tcPr>
            <w:tcW w:w="2313" w:type="dxa"/>
          </w:tcPr>
          <w:p w14:paraId="2E443189">
            <w:pPr>
              <w:spacing w:line="560" w:lineRule="exact"/>
              <w:jc w:val="center"/>
              <w:rPr>
                <w:rFonts w:ascii="仿宋_GB2312" w:hAnsi="Calibri" w:eastAsia="仿宋_GB2312" w:cs="ArialUnicodeMS"/>
                <w:kern w:val="0"/>
                <w:sz w:val="28"/>
                <w:szCs w:val="28"/>
              </w:rPr>
            </w:pPr>
            <w:r>
              <w:rPr>
                <w:rFonts w:ascii="仿宋" w:hAnsi="仿宋" w:eastAsia="仿宋" w:cs="仿宋"/>
                <w:spacing w:val="-3"/>
                <w:sz w:val="28"/>
                <w:szCs w:val="28"/>
              </w:rPr>
              <w:t>行政单位</w:t>
            </w:r>
          </w:p>
        </w:tc>
        <w:tc>
          <w:tcPr>
            <w:tcW w:w="2665" w:type="dxa"/>
          </w:tcPr>
          <w:p w14:paraId="3FEF84E0">
            <w:pPr>
              <w:spacing w:line="560" w:lineRule="exact"/>
              <w:jc w:val="center"/>
              <w:rPr>
                <w:rFonts w:ascii="仿宋_GB2312" w:hAnsi="Calibri" w:eastAsia="仿宋_GB2312" w:cs="ArialUnicodeMS"/>
                <w:kern w:val="0"/>
                <w:sz w:val="28"/>
                <w:szCs w:val="28"/>
              </w:rPr>
            </w:pPr>
            <w:r>
              <w:rPr>
                <w:rFonts w:hint="eastAsia" w:ascii="方正仿宋_GB2312" w:hAnsi="方正仿宋_GB2312" w:eastAsia="方正仿宋_GB2312" w:cs="方正仿宋_GB2312"/>
                <w:kern w:val="0"/>
                <w:sz w:val="28"/>
                <w:szCs w:val="28"/>
                <w:lang w:val="en-US" w:eastAsia="zh-CN"/>
              </w:rPr>
              <w:t>全额</w:t>
            </w:r>
          </w:p>
        </w:tc>
      </w:tr>
    </w:tbl>
    <w:p w14:paraId="3AB629F3">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14:paraId="15DCC7CF">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第二部分</w:t>
      </w:r>
      <w:r>
        <w:rPr>
          <w:rFonts w:hint="eastAsia" w:ascii="Times New Roman" w:eastAsia="黑体"/>
          <w:b w:val="0"/>
          <w:sz w:val="44"/>
          <w:szCs w:val="44"/>
          <w:lang w:val="en-US" w:eastAsia="zh-CN"/>
        </w:rPr>
        <w:t xml:space="preserve"> </w:t>
      </w:r>
      <w:r>
        <w:rPr>
          <w:rFonts w:ascii="Times New Roman" w:eastAsia="仿宋_GB2312"/>
          <w:b w:val="0"/>
          <w:sz w:val="44"/>
          <w:szCs w:val="44"/>
        </w:rPr>
        <w:t>2024</w:t>
      </w:r>
      <w:r>
        <w:rPr>
          <w:rFonts w:ascii="Times New Roman" w:eastAsia="黑体"/>
          <w:b w:val="0"/>
          <w:sz w:val="44"/>
          <w:szCs w:val="44"/>
        </w:rPr>
        <w:t>年度部门决算表</w:t>
      </w:r>
    </w:p>
    <w:tbl>
      <w:tblPr>
        <w:tblStyle w:val="12"/>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14:paraId="0DA601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14:paraId="59499F7A">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14:paraId="41CE80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14:paraId="35F92884">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6A3F3E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14:paraId="64773C9C">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部门：行唐县上碑镇人民政府</w:t>
            </w:r>
          </w:p>
        </w:tc>
        <w:tc>
          <w:tcPr>
            <w:tcW w:w="1262" w:type="pct"/>
            <w:gridSpan w:val="2"/>
            <w:tcBorders>
              <w:top w:val="nil"/>
              <w:left w:val="nil"/>
              <w:bottom w:val="single" w:color="auto" w:sz="4" w:space="0"/>
              <w:right w:val="nil"/>
            </w:tcBorders>
            <w:noWrap/>
            <w:vAlign w:val="bottom"/>
          </w:tcPr>
          <w:p w14:paraId="639086C5">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57" w:type="pct"/>
            <w:gridSpan w:val="3"/>
            <w:tcBorders>
              <w:top w:val="nil"/>
              <w:left w:val="nil"/>
              <w:bottom w:val="single" w:color="auto" w:sz="4" w:space="0"/>
              <w:right w:val="nil"/>
            </w:tcBorders>
            <w:noWrap/>
            <w:vAlign w:val="bottom"/>
          </w:tcPr>
          <w:p w14:paraId="4A0862C1">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65446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14:paraId="4F2C6EB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14:paraId="679C14A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14:paraId="62455F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20AFAA0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739721C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gridSpan w:val="2"/>
            <w:tcBorders>
              <w:top w:val="nil"/>
              <w:left w:val="nil"/>
              <w:bottom w:val="single" w:color="000000" w:sz="4" w:space="0"/>
              <w:right w:val="single" w:color="000000" w:sz="4" w:space="0"/>
            </w:tcBorders>
            <w:noWrap/>
            <w:vAlign w:val="center"/>
          </w:tcPr>
          <w:p w14:paraId="5A45BDE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1361" w:type="pct"/>
            <w:gridSpan w:val="2"/>
            <w:tcBorders>
              <w:top w:val="nil"/>
              <w:left w:val="nil"/>
              <w:bottom w:val="single" w:color="000000" w:sz="4" w:space="0"/>
              <w:right w:val="single" w:color="000000" w:sz="4" w:space="0"/>
            </w:tcBorders>
            <w:noWrap/>
            <w:vAlign w:val="center"/>
          </w:tcPr>
          <w:p w14:paraId="43CDC9F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0AB0273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tcBorders>
              <w:top w:val="nil"/>
              <w:left w:val="nil"/>
              <w:bottom w:val="single" w:color="000000" w:sz="4" w:space="0"/>
              <w:right w:val="single" w:color="000000" w:sz="4" w:space="0"/>
            </w:tcBorders>
            <w:noWrap/>
            <w:vAlign w:val="center"/>
          </w:tcPr>
          <w:p w14:paraId="3D4173C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14:paraId="767E3C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70206D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0A69B486">
            <w:pPr>
              <w:jc w:val="center"/>
              <w:rPr>
                <w:rFonts w:hint="eastAsia" w:ascii="宋体" w:hAnsi="宋体" w:eastAsia="宋体" w:cs="宋体"/>
                <w:i w:val="0"/>
                <w:iCs w:val="0"/>
                <w:color w:val="000000"/>
                <w:sz w:val="20"/>
                <w:szCs w:val="20"/>
                <w:highlight w:val="none"/>
                <w:u w:val="none"/>
              </w:rPr>
            </w:pPr>
          </w:p>
        </w:tc>
        <w:tc>
          <w:tcPr>
            <w:tcW w:w="826" w:type="pct"/>
            <w:gridSpan w:val="2"/>
            <w:tcBorders>
              <w:top w:val="nil"/>
              <w:left w:val="nil"/>
              <w:bottom w:val="single" w:color="000000" w:sz="4" w:space="0"/>
              <w:right w:val="single" w:color="000000" w:sz="4" w:space="0"/>
            </w:tcBorders>
            <w:noWrap/>
            <w:vAlign w:val="center"/>
          </w:tcPr>
          <w:p w14:paraId="6674407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1361" w:type="pct"/>
            <w:gridSpan w:val="2"/>
            <w:tcBorders>
              <w:top w:val="nil"/>
              <w:left w:val="nil"/>
              <w:bottom w:val="single" w:color="000000" w:sz="4" w:space="0"/>
              <w:right w:val="single" w:color="000000" w:sz="4" w:space="0"/>
            </w:tcBorders>
            <w:noWrap/>
            <w:vAlign w:val="center"/>
          </w:tcPr>
          <w:p w14:paraId="4F12A30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1C0A704A">
            <w:pPr>
              <w:jc w:val="center"/>
              <w:rPr>
                <w:rFonts w:hint="eastAsia" w:ascii="宋体" w:hAnsi="宋体" w:eastAsia="宋体" w:cs="宋体"/>
                <w:i w:val="0"/>
                <w:iCs w:val="0"/>
                <w:color w:val="000000"/>
                <w:sz w:val="20"/>
                <w:szCs w:val="20"/>
                <w:highlight w:val="none"/>
                <w:u w:val="none"/>
              </w:rPr>
            </w:pPr>
          </w:p>
        </w:tc>
        <w:tc>
          <w:tcPr>
            <w:tcW w:w="826" w:type="pct"/>
            <w:tcBorders>
              <w:top w:val="nil"/>
              <w:left w:val="nil"/>
              <w:bottom w:val="single" w:color="000000" w:sz="4" w:space="0"/>
              <w:right w:val="single" w:color="000000" w:sz="4" w:space="0"/>
            </w:tcBorders>
            <w:noWrap/>
            <w:vAlign w:val="center"/>
          </w:tcPr>
          <w:p w14:paraId="3DB97DE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14:paraId="37A36B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F4F145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267" w:type="pct"/>
            <w:tcBorders>
              <w:top w:val="nil"/>
              <w:left w:val="nil"/>
              <w:bottom w:val="single" w:color="000000" w:sz="4" w:space="0"/>
              <w:right w:val="single" w:color="000000" w:sz="4" w:space="0"/>
            </w:tcBorders>
            <w:noWrap/>
            <w:vAlign w:val="center"/>
          </w:tcPr>
          <w:p w14:paraId="13C74EB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826" w:type="pct"/>
            <w:gridSpan w:val="2"/>
            <w:tcBorders>
              <w:top w:val="nil"/>
              <w:left w:val="nil"/>
              <w:bottom w:val="single" w:color="000000" w:sz="4" w:space="0"/>
              <w:right w:val="single" w:color="000000" w:sz="4" w:space="0"/>
            </w:tcBorders>
            <w:noWrap/>
            <w:vAlign w:val="center"/>
          </w:tcPr>
          <w:p w14:paraId="27A8B17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1,089.19</w:t>
            </w:r>
          </w:p>
        </w:tc>
        <w:tc>
          <w:tcPr>
            <w:tcW w:w="1361" w:type="pct"/>
            <w:gridSpan w:val="2"/>
            <w:tcBorders>
              <w:top w:val="nil"/>
              <w:left w:val="nil"/>
              <w:bottom w:val="single" w:color="000000" w:sz="4" w:space="0"/>
              <w:right w:val="single" w:color="000000" w:sz="4" w:space="0"/>
            </w:tcBorders>
            <w:noWrap/>
            <w:vAlign w:val="center"/>
          </w:tcPr>
          <w:p w14:paraId="6042D2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7" w:type="pct"/>
            <w:tcBorders>
              <w:top w:val="nil"/>
              <w:left w:val="nil"/>
              <w:bottom w:val="single" w:color="000000" w:sz="4" w:space="0"/>
              <w:right w:val="single" w:color="000000" w:sz="4" w:space="0"/>
            </w:tcBorders>
            <w:noWrap/>
            <w:vAlign w:val="center"/>
          </w:tcPr>
          <w:p w14:paraId="1EF74D6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826" w:type="pct"/>
            <w:tcBorders>
              <w:top w:val="nil"/>
              <w:left w:val="nil"/>
              <w:bottom w:val="single" w:color="000000" w:sz="4" w:space="0"/>
              <w:right w:val="single" w:color="000000" w:sz="4" w:space="0"/>
            </w:tcBorders>
            <w:noWrap/>
            <w:vAlign w:val="center"/>
          </w:tcPr>
          <w:p w14:paraId="3B0F137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688.90</w:t>
            </w:r>
          </w:p>
        </w:tc>
      </w:tr>
      <w:tr w14:paraId="023640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DDAD1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267" w:type="pct"/>
            <w:tcBorders>
              <w:top w:val="nil"/>
              <w:left w:val="nil"/>
              <w:bottom w:val="single" w:color="000000" w:sz="4" w:space="0"/>
              <w:right w:val="single" w:color="000000" w:sz="4" w:space="0"/>
            </w:tcBorders>
            <w:noWrap/>
            <w:vAlign w:val="center"/>
          </w:tcPr>
          <w:p w14:paraId="1E1961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826" w:type="pct"/>
            <w:gridSpan w:val="2"/>
            <w:tcBorders>
              <w:top w:val="nil"/>
              <w:left w:val="nil"/>
              <w:bottom w:val="single" w:color="000000" w:sz="4" w:space="0"/>
              <w:right w:val="single" w:color="000000" w:sz="4" w:space="0"/>
            </w:tcBorders>
            <w:noWrap/>
            <w:vAlign w:val="center"/>
          </w:tcPr>
          <w:p w14:paraId="3F989BD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A8769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7" w:type="pct"/>
            <w:tcBorders>
              <w:top w:val="nil"/>
              <w:left w:val="nil"/>
              <w:bottom w:val="single" w:color="000000" w:sz="4" w:space="0"/>
              <w:right w:val="single" w:color="000000" w:sz="4" w:space="0"/>
            </w:tcBorders>
            <w:noWrap/>
            <w:vAlign w:val="center"/>
          </w:tcPr>
          <w:p w14:paraId="3BFF2AE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826" w:type="pct"/>
            <w:tcBorders>
              <w:top w:val="nil"/>
              <w:left w:val="nil"/>
              <w:bottom w:val="single" w:color="000000" w:sz="4" w:space="0"/>
              <w:right w:val="single" w:color="000000" w:sz="4" w:space="0"/>
            </w:tcBorders>
            <w:noWrap/>
            <w:vAlign w:val="center"/>
          </w:tcPr>
          <w:p w14:paraId="28065125">
            <w:pPr>
              <w:jc w:val="right"/>
              <w:rPr>
                <w:rFonts w:hint="default" w:ascii="Times New Roman" w:hAnsi="Times New Roman" w:eastAsia="宋体" w:cs="Times New Roman"/>
                <w:i w:val="0"/>
                <w:iCs w:val="0"/>
                <w:color w:val="000000"/>
                <w:sz w:val="20"/>
                <w:szCs w:val="20"/>
                <w:highlight w:val="none"/>
                <w:u w:val="none"/>
              </w:rPr>
            </w:pPr>
          </w:p>
        </w:tc>
      </w:tr>
      <w:tr w14:paraId="62FA78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04AAB9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267" w:type="pct"/>
            <w:tcBorders>
              <w:top w:val="nil"/>
              <w:left w:val="nil"/>
              <w:bottom w:val="single" w:color="000000" w:sz="4" w:space="0"/>
              <w:right w:val="single" w:color="000000" w:sz="4" w:space="0"/>
            </w:tcBorders>
            <w:noWrap/>
            <w:vAlign w:val="center"/>
          </w:tcPr>
          <w:p w14:paraId="43A3003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826" w:type="pct"/>
            <w:gridSpan w:val="2"/>
            <w:tcBorders>
              <w:top w:val="nil"/>
              <w:left w:val="nil"/>
              <w:bottom w:val="single" w:color="000000" w:sz="4" w:space="0"/>
              <w:right w:val="single" w:color="000000" w:sz="4" w:space="0"/>
            </w:tcBorders>
            <w:noWrap/>
            <w:vAlign w:val="center"/>
          </w:tcPr>
          <w:p w14:paraId="21344E3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21BBD0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7" w:type="pct"/>
            <w:tcBorders>
              <w:top w:val="nil"/>
              <w:left w:val="nil"/>
              <w:bottom w:val="single" w:color="000000" w:sz="4" w:space="0"/>
              <w:right w:val="single" w:color="000000" w:sz="4" w:space="0"/>
            </w:tcBorders>
            <w:noWrap/>
            <w:vAlign w:val="center"/>
          </w:tcPr>
          <w:p w14:paraId="6EB6714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826" w:type="pct"/>
            <w:tcBorders>
              <w:top w:val="nil"/>
              <w:left w:val="nil"/>
              <w:bottom w:val="single" w:color="000000" w:sz="4" w:space="0"/>
              <w:right w:val="single" w:color="000000" w:sz="4" w:space="0"/>
            </w:tcBorders>
            <w:noWrap/>
            <w:vAlign w:val="center"/>
          </w:tcPr>
          <w:p w14:paraId="7290A449">
            <w:pPr>
              <w:jc w:val="right"/>
              <w:rPr>
                <w:rFonts w:hint="default" w:ascii="Times New Roman" w:hAnsi="Times New Roman" w:eastAsia="宋体" w:cs="Times New Roman"/>
                <w:i w:val="0"/>
                <w:iCs w:val="0"/>
                <w:color w:val="000000"/>
                <w:sz w:val="20"/>
                <w:szCs w:val="20"/>
                <w:highlight w:val="none"/>
                <w:u w:val="none"/>
              </w:rPr>
            </w:pPr>
          </w:p>
        </w:tc>
      </w:tr>
      <w:tr w14:paraId="5825DB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C333C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267" w:type="pct"/>
            <w:tcBorders>
              <w:top w:val="nil"/>
              <w:left w:val="nil"/>
              <w:bottom w:val="single" w:color="000000" w:sz="4" w:space="0"/>
              <w:right w:val="single" w:color="000000" w:sz="4" w:space="0"/>
            </w:tcBorders>
            <w:noWrap/>
            <w:vAlign w:val="center"/>
          </w:tcPr>
          <w:p w14:paraId="6EF8423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826" w:type="pct"/>
            <w:gridSpan w:val="2"/>
            <w:tcBorders>
              <w:top w:val="nil"/>
              <w:left w:val="nil"/>
              <w:bottom w:val="single" w:color="000000" w:sz="4" w:space="0"/>
              <w:right w:val="single" w:color="000000" w:sz="4" w:space="0"/>
            </w:tcBorders>
            <w:noWrap/>
            <w:vAlign w:val="center"/>
          </w:tcPr>
          <w:p w14:paraId="6621BB3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8B84FE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7" w:type="pct"/>
            <w:tcBorders>
              <w:top w:val="nil"/>
              <w:left w:val="nil"/>
              <w:bottom w:val="single" w:color="000000" w:sz="4" w:space="0"/>
              <w:right w:val="single" w:color="000000" w:sz="4" w:space="0"/>
            </w:tcBorders>
            <w:noWrap/>
            <w:vAlign w:val="center"/>
          </w:tcPr>
          <w:p w14:paraId="26C2E34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826" w:type="pct"/>
            <w:tcBorders>
              <w:top w:val="nil"/>
              <w:left w:val="nil"/>
              <w:bottom w:val="single" w:color="000000" w:sz="4" w:space="0"/>
              <w:right w:val="single" w:color="000000" w:sz="4" w:space="0"/>
            </w:tcBorders>
            <w:noWrap/>
            <w:vAlign w:val="center"/>
          </w:tcPr>
          <w:p w14:paraId="4D63B519">
            <w:pPr>
              <w:jc w:val="right"/>
              <w:rPr>
                <w:rFonts w:hint="default" w:ascii="Times New Roman" w:hAnsi="Times New Roman" w:eastAsia="宋体" w:cs="Times New Roman"/>
                <w:i w:val="0"/>
                <w:iCs w:val="0"/>
                <w:color w:val="000000"/>
                <w:sz w:val="20"/>
                <w:szCs w:val="20"/>
                <w:highlight w:val="none"/>
                <w:u w:val="none"/>
              </w:rPr>
            </w:pPr>
          </w:p>
        </w:tc>
      </w:tr>
      <w:tr w14:paraId="3DD94D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43068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267" w:type="pct"/>
            <w:tcBorders>
              <w:top w:val="nil"/>
              <w:left w:val="nil"/>
              <w:bottom w:val="single" w:color="000000" w:sz="4" w:space="0"/>
              <w:right w:val="single" w:color="000000" w:sz="4" w:space="0"/>
            </w:tcBorders>
            <w:noWrap/>
            <w:vAlign w:val="center"/>
          </w:tcPr>
          <w:p w14:paraId="47A2EFA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826" w:type="pct"/>
            <w:gridSpan w:val="2"/>
            <w:tcBorders>
              <w:top w:val="nil"/>
              <w:left w:val="nil"/>
              <w:bottom w:val="single" w:color="000000" w:sz="4" w:space="0"/>
              <w:right w:val="single" w:color="000000" w:sz="4" w:space="0"/>
            </w:tcBorders>
            <w:noWrap/>
            <w:vAlign w:val="center"/>
          </w:tcPr>
          <w:p w14:paraId="4E5EC95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5C3AE7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7" w:type="pct"/>
            <w:tcBorders>
              <w:top w:val="nil"/>
              <w:left w:val="nil"/>
              <w:bottom w:val="single" w:color="000000" w:sz="4" w:space="0"/>
              <w:right w:val="single" w:color="000000" w:sz="4" w:space="0"/>
            </w:tcBorders>
            <w:noWrap/>
            <w:vAlign w:val="center"/>
          </w:tcPr>
          <w:p w14:paraId="07D1CB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826" w:type="pct"/>
            <w:tcBorders>
              <w:top w:val="nil"/>
              <w:left w:val="nil"/>
              <w:bottom w:val="single" w:color="000000" w:sz="4" w:space="0"/>
              <w:right w:val="single" w:color="000000" w:sz="4" w:space="0"/>
            </w:tcBorders>
            <w:noWrap/>
            <w:vAlign w:val="center"/>
          </w:tcPr>
          <w:p w14:paraId="464961B8">
            <w:pPr>
              <w:jc w:val="right"/>
              <w:rPr>
                <w:rFonts w:hint="default" w:ascii="Times New Roman" w:hAnsi="Times New Roman" w:eastAsia="宋体" w:cs="Times New Roman"/>
                <w:i w:val="0"/>
                <w:iCs w:val="0"/>
                <w:color w:val="000000"/>
                <w:sz w:val="20"/>
                <w:szCs w:val="20"/>
                <w:highlight w:val="none"/>
                <w:u w:val="none"/>
              </w:rPr>
            </w:pPr>
          </w:p>
        </w:tc>
      </w:tr>
      <w:tr w14:paraId="162932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312DD7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267" w:type="pct"/>
            <w:tcBorders>
              <w:top w:val="nil"/>
              <w:left w:val="nil"/>
              <w:bottom w:val="single" w:color="000000" w:sz="4" w:space="0"/>
              <w:right w:val="single" w:color="000000" w:sz="4" w:space="0"/>
            </w:tcBorders>
            <w:noWrap/>
            <w:vAlign w:val="center"/>
          </w:tcPr>
          <w:p w14:paraId="4471FA2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826" w:type="pct"/>
            <w:gridSpan w:val="2"/>
            <w:tcBorders>
              <w:top w:val="nil"/>
              <w:left w:val="nil"/>
              <w:bottom w:val="single" w:color="000000" w:sz="4" w:space="0"/>
              <w:right w:val="single" w:color="000000" w:sz="4" w:space="0"/>
            </w:tcBorders>
            <w:noWrap/>
            <w:vAlign w:val="center"/>
          </w:tcPr>
          <w:p w14:paraId="47369F5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1FED7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7" w:type="pct"/>
            <w:tcBorders>
              <w:top w:val="nil"/>
              <w:left w:val="nil"/>
              <w:bottom w:val="single" w:color="000000" w:sz="4" w:space="0"/>
              <w:right w:val="single" w:color="000000" w:sz="4" w:space="0"/>
            </w:tcBorders>
            <w:noWrap/>
            <w:vAlign w:val="center"/>
          </w:tcPr>
          <w:p w14:paraId="2653EA1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826" w:type="pct"/>
            <w:tcBorders>
              <w:top w:val="nil"/>
              <w:left w:val="nil"/>
              <w:bottom w:val="single" w:color="000000" w:sz="4" w:space="0"/>
              <w:right w:val="single" w:color="000000" w:sz="4" w:space="0"/>
            </w:tcBorders>
            <w:noWrap/>
            <w:vAlign w:val="center"/>
          </w:tcPr>
          <w:p w14:paraId="7D77F292">
            <w:pPr>
              <w:jc w:val="right"/>
              <w:rPr>
                <w:rFonts w:hint="default" w:ascii="Times New Roman" w:hAnsi="Times New Roman" w:eastAsia="宋体" w:cs="Times New Roman"/>
                <w:i w:val="0"/>
                <w:iCs w:val="0"/>
                <w:color w:val="000000"/>
                <w:sz w:val="20"/>
                <w:szCs w:val="20"/>
                <w:highlight w:val="none"/>
                <w:u w:val="none"/>
              </w:rPr>
            </w:pPr>
          </w:p>
        </w:tc>
      </w:tr>
      <w:tr w14:paraId="0B117B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91A3D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267" w:type="pct"/>
            <w:tcBorders>
              <w:top w:val="nil"/>
              <w:left w:val="nil"/>
              <w:bottom w:val="single" w:color="000000" w:sz="4" w:space="0"/>
              <w:right w:val="single" w:color="000000" w:sz="4" w:space="0"/>
            </w:tcBorders>
            <w:noWrap/>
            <w:vAlign w:val="center"/>
          </w:tcPr>
          <w:p w14:paraId="14E1804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826" w:type="pct"/>
            <w:gridSpan w:val="2"/>
            <w:tcBorders>
              <w:top w:val="nil"/>
              <w:left w:val="nil"/>
              <w:bottom w:val="single" w:color="000000" w:sz="4" w:space="0"/>
              <w:right w:val="single" w:color="000000" w:sz="4" w:space="0"/>
            </w:tcBorders>
            <w:noWrap/>
            <w:vAlign w:val="center"/>
          </w:tcPr>
          <w:p w14:paraId="7D8910F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0295DA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7" w:type="pct"/>
            <w:tcBorders>
              <w:top w:val="nil"/>
              <w:left w:val="nil"/>
              <w:bottom w:val="single" w:color="000000" w:sz="4" w:space="0"/>
              <w:right w:val="single" w:color="000000" w:sz="4" w:space="0"/>
            </w:tcBorders>
            <w:noWrap/>
            <w:vAlign w:val="center"/>
          </w:tcPr>
          <w:p w14:paraId="63AA90C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826" w:type="pct"/>
            <w:tcBorders>
              <w:top w:val="nil"/>
              <w:left w:val="nil"/>
              <w:bottom w:val="single" w:color="000000" w:sz="4" w:space="0"/>
              <w:right w:val="single" w:color="000000" w:sz="4" w:space="0"/>
            </w:tcBorders>
            <w:noWrap/>
            <w:vAlign w:val="center"/>
          </w:tcPr>
          <w:p w14:paraId="47EDCFBC">
            <w:pPr>
              <w:jc w:val="right"/>
              <w:rPr>
                <w:rFonts w:hint="default" w:ascii="Times New Roman" w:hAnsi="Times New Roman" w:eastAsia="宋体" w:cs="Times New Roman"/>
                <w:i w:val="0"/>
                <w:iCs w:val="0"/>
                <w:color w:val="000000"/>
                <w:sz w:val="20"/>
                <w:szCs w:val="20"/>
                <w:highlight w:val="none"/>
                <w:u w:val="none"/>
              </w:rPr>
            </w:pPr>
          </w:p>
        </w:tc>
      </w:tr>
      <w:tr w14:paraId="2304DD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021877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267" w:type="pct"/>
            <w:tcBorders>
              <w:top w:val="nil"/>
              <w:left w:val="nil"/>
              <w:bottom w:val="single" w:color="000000" w:sz="4" w:space="0"/>
              <w:right w:val="single" w:color="000000" w:sz="4" w:space="0"/>
            </w:tcBorders>
            <w:noWrap/>
            <w:vAlign w:val="center"/>
          </w:tcPr>
          <w:p w14:paraId="2626214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826" w:type="pct"/>
            <w:gridSpan w:val="2"/>
            <w:tcBorders>
              <w:top w:val="nil"/>
              <w:left w:val="nil"/>
              <w:bottom w:val="single" w:color="000000" w:sz="4" w:space="0"/>
              <w:right w:val="single" w:color="000000" w:sz="4" w:space="0"/>
            </w:tcBorders>
            <w:noWrap/>
            <w:vAlign w:val="center"/>
          </w:tcPr>
          <w:p w14:paraId="5EF772F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9522E0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7" w:type="pct"/>
            <w:tcBorders>
              <w:top w:val="nil"/>
              <w:left w:val="nil"/>
              <w:bottom w:val="single" w:color="000000" w:sz="4" w:space="0"/>
              <w:right w:val="single" w:color="000000" w:sz="4" w:space="0"/>
            </w:tcBorders>
            <w:noWrap/>
            <w:vAlign w:val="center"/>
          </w:tcPr>
          <w:p w14:paraId="7127AD8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826" w:type="pct"/>
            <w:tcBorders>
              <w:top w:val="nil"/>
              <w:left w:val="nil"/>
              <w:bottom w:val="single" w:color="000000" w:sz="4" w:space="0"/>
              <w:right w:val="single" w:color="000000" w:sz="4" w:space="0"/>
            </w:tcBorders>
            <w:noWrap/>
            <w:vAlign w:val="center"/>
          </w:tcPr>
          <w:p w14:paraId="1D6D8D9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45.24</w:t>
            </w:r>
          </w:p>
        </w:tc>
      </w:tr>
      <w:tr w14:paraId="55C22E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D94645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FAD76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826" w:type="pct"/>
            <w:gridSpan w:val="2"/>
            <w:tcBorders>
              <w:top w:val="nil"/>
              <w:left w:val="nil"/>
              <w:bottom w:val="single" w:color="000000" w:sz="4" w:space="0"/>
              <w:right w:val="single" w:color="000000" w:sz="4" w:space="0"/>
            </w:tcBorders>
            <w:noWrap/>
            <w:vAlign w:val="center"/>
          </w:tcPr>
          <w:p w14:paraId="4A7ADB0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E02DE9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7" w:type="pct"/>
            <w:tcBorders>
              <w:top w:val="nil"/>
              <w:left w:val="nil"/>
              <w:bottom w:val="single" w:color="000000" w:sz="4" w:space="0"/>
              <w:right w:val="single" w:color="000000" w:sz="4" w:space="0"/>
            </w:tcBorders>
            <w:noWrap/>
            <w:vAlign w:val="center"/>
          </w:tcPr>
          <w:p w14:paraId="08C11D7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826" w:type="pct"/>
            <w:tcBorders>
              <w:top w:val="nil"/>
              <w:left w:val="nil"/>
              <w:bottom w:val="single" w:color="000000" w:sz="4" w:space="0"/>
              <w:right w:val="single" w:color="000000" w:sz="4" w:space="0"/>
            </w:tcBorders>
            <w:noWrap/>
            <w:vAlign w:val="center"/>
          </w:tcPr>
          <w:p w14:paraId="409D94D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14.69</w:t>
            </w:r>
          </w:p>
        </w:tc>
      </w:tr>
      <w:tr w14:paraId="7C9E91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D1A2BEB">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F00B8B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826" w:type="pct"/>
            <w:gridSpan w:val="2"/>
            <w:tcBorders>
              <w:top w:val="nil"/>
              <w:left w:val="nil"/>
              <w:bottom w:val="single" w:color="000000" w:sz="4" w:space="0"/>
              <w:right w:val="single" w:color="000000" w:sz="4" w:space="0"/>
            </w:tcBorders>
            <w:noWrap/>
            <w:vAlign w:val="center"/>
          </w:tcPr>
          <w:p w14:paraId="45EA35F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FA2AE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7" w:type="pct"/>
            <w:tcBorders>
              <w:top w:val="nil"/>
              <w:left w:val="nil"/>
              <w:bottom w:val="single" w:color="000000" w:sz="4" w:space="0"/>
              <w:right w:val="single" w:color="000000" w:sz="4" w:space="0"/>
            </w:tcBorders>
            <w:noWrap/>
            <w:vAlign w:val="center"/>
          </w:tcPr>
          <w:p w14:paraId="35C25B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826" w:type="pct"/>
            <w:tcBorders>
              <w:top w:val="nil"/>
              <w:left w:val="nil"/>
              <w:bottom w:val="single" w:color="000000" w:sz="4" w:space="0"/>
              <w:right w:val="single" w:color="000000" w:sz="4" w:space="0"/>
            </w:tcBorders>
            <w:noWrap/>
            <w:vAlign w:val="center"/>
          </w:tcPr>
          <w:p w14:paraId="306ABF87">
            <w:pPr>
              <w:jc w:val="right"/>
              <w:rPr>
                <w:rFonts w:hint="default" w:ascii="Times New Roman" w:hAnsi="Times New Roman" w:eastAsia="宋体" w:cs="Times New Roman"/>
                <w:i w:val="0"/>
                <w:iCs w:val="0"/>
                <w:color w:val="000000"/>
                <w:sz w:val="20"/>
                <w:szCs w:val="20"/>
                <w:highlight w:val="none"/>
                <w:u w:val="none"/>
              </w:rPr>
            </w:pPr>
          </w:p>
        </w:tc>
      </w:tr>
      <w:tr w14:paraId="1809E8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D04B80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547E5E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826" w:type="pct"/>
            <w:gridSpan w:val="2"/>
            <w:tcBorders>
              <w:top w:val="nil"/>
              <w:left w:val="nil"/>
              <w:bottom w:val="single" w:color="000000" w:sz="4" w:space="0"/>
              <w:right w:val="single" w:color="000000" w:sz="4" w:space="0"/>
            </w:tcBorders>
            <w:noWrap/>
            <w:vAlign w:val="center"/>
          </w:tcPr>
          <w:p w14:paraId="5F68F98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DE812B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7" w:type="pct"/>
            <w:tcBorders>
              <w:top w:val="nil"/>
              <w:left w:val="nil"/>
              <w:bottom w:val="single" w:color="000000" w:sz="4" w:space="0"/>
              <w:right w:val="single" w:color="000000" w:sz="4" w:space="0"/>
            </w:tcBorders>
            <w:noWrap/>
            <w:vAlign w:val="center"/>
          </w:tcPr>
          <w:p w14:paraId="4C961C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826" w:type="pct"/>
            <w:tcBorders>
              <w:top w:val="nil"/>
              <w:left w:val="nil"/>
              <w:bottom w:val="single" w:color="000000" w:sz="4" w:space="0"/>
              <w:right w:val="single" w:color="000000" w:sz="4" w:space="0"/>
            </w:tcBorders>
            <w:noWrap/>
            <w:vAlign w:val="center"/>
          </w:tcPr>
          <w:p w14:paraId="3ABF8B23">
            <w:pPr>
              <w:jc w:val="right"/>
              <w:rPr>
                <w:rFonts w:hint="default" w:ascii="Times New Roman" w:hAnsi="Times New Roman" w:eastAsia="宋体" w:cs="Times New Roman"/>
                <w:i w:val="0"/>
                <w:iCs w:val="0"/>
                <w:color w:val="000000"/>
                <w:sz w:val="20"/>
                <w:szCs w:val="20"/>
                <w:highlight w:val="none"/>
                <w:u w:val="none"/>
              </w:rPr>
            </w:pPr>
          </w:p>
        </w:tc>
      </w:tr>
      <w:tr w14:paraId="60E5D9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221402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BF6386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826" w:type="pct"/>
            <w:gridSpan w:val="2"/>
            <w:tcBorders>
              <w:top w:val="nil"/>
              <w:left w:val="nil"/>
              <w:bottom w:val="single" w:color="000000" w:sz="4" w:space="0"/>
              <w:right w:val="single" w:color="000000" w:sz="4" w:space="0"/>
            </w:tcBorders>
            <w:noWrap/>
            <w:vAlign w:val="center"/>
          </w:tcPr>
          <w:p w14:paraId="32374B1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9A49C4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7" w:type="pct"/>
            <w:tcBorders>
              <w:top w:val="nil"/>
              <w:left w:val="nil"/>
              <w:bottom w:val="single" w:color="000000" w:sz="4" w:space="0"/>
              <w:right w:val="single" w:color="000000" w:sz="4" w:space="0"/>
            </w:tcBorders>
            <w:noWrap/>
            <w:vAlign w:val="center"/>
          </w:tcPr>
          <w:p w14:paraId="4D18D83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826" w:type="pct"/>
            <w:tcBorders>
              <w:top w:val="nil"/>
              <w:left w:val="nil"/>
              <w:bottom w:val="single" w:color="000000" w:sz="4" w:space="0"/>
              <w:right w:val="single" w:color="000000" w:sz="4" w:space="0"/>
            </w:tcBorders>
            <w:noWrap/>
            <w:vAlign w:val="center"/>
          </w:tcPr>
          <w:p w14:paraId="2891707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309.62</w:t>
            </w:r>
          </w:p>
        </w:tc>
      </w:tr>
      <w:tr w14:paraId="7EEDD4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015A00C">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3FF39B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826" w:type="pct"/>
            <w:gridSpan w:val="2"/>
            <w:tcBorders>
              <w:top w:val="nil"/>
              <w:left w:val="nil"/>
              <w:bottom w:val="single" w:color="000000" w:sz="4" w:space="0"/>
              <w:right w:val="single" w:color="000000" w:sz="4" w:space="0"/>
            </w:tcBorders>
            <w:noWrap/>
            <w:vAlign w:val="center"/>
          </w:tcPr>
          <w:p w14:paraId="2B251A8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AEF04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7" w:type="pct"/>
            <w:tcBorders>
              <w:top w:val="nil"/>
              <w:left w:val="nil"/>
              <w:bottom w:val="single" w:color="000000" w:sz="4" w:space="0"/>
              <w:right w:val="single" w:color="000000" w:sz="4" w:space="0"/>
            </w:tcBorders>
            <w:noWrap/>
            <w:vAlign w:val="center"/>
          </w:tcPr>
          <w:p w14:paraId="1385620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826" w:type="pct"/>
            <w:tcBorders>
              <w:top w:val="nil"/>
              <w:left w:val="nil"/>
              <w:bottom w:val="single" w:color="000000" w:sz="4" w:space="0"/>
              <w:right w:val="single" w:color="000000" w:sz="4" w:space="0"/>
            </w:tcBorders>
            <w:noWrap/>
            <w:vAlign w:val="center"/>
          </w:tcPr>
          <w:p w14:paraId="75803808">
            <w:pPr>
              <w:jc w:val="right"/>
              <w:rPr>
                <w:rFonts w:hint="default" w:ascii="Times New Roman" w:hAnsi="Times New Roman" w:eastAsia="宋体" w:cs="Times New Roman"/>
                <w:i w:val="0"/>
                <w:iCs w:val="0"/>
                <w:color w:val="000000"/>
                <w:sz w:val="20"/>
                <w:szCs w:val="20"/>
                <w:highlight w:val="none"/>
                <w:u w:val="none"/>
              </w:rPr>
            </w:pPr>
          </w:p>
        </w:tc>
      </w:tr>
      <w:tr w14:paraId="2CB859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14:paraId="5BFFC5BF">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auto" w:sz="4" w:space="0"/>
              <w:right w:val="single" w:color="000000" w:sz="4" w:space="0"/>
            </w:tcBorders>
            <w:noWrap/>
            <w:vAlign w:val="center"/>
          </w:tcPr>
          <w:p w14:paraId="1FFE57C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826" w:type="pct"/>
            <w:gridSpan w:val="2"/>
            <w:tcBorders>
              <w:top w:val="nil"/>
              <w:left w:val="nil"/>
              <w:bottom w:val="single" w:color="auto" w:sz="4" w:space="0"/>
              <w:right w:val="single" w:color="000000" w:sz="4" w:space="0"/>
            </w:tcBorders>
            <w:noWrap/>
            <w:vAlign w:val="center"/>
          </w:tcPr>
          <w:p w14:paraId="756EADB7">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auto" w:sz="4" w:space="0"/>
              <w:right w:val="single" w:color="000000" w:sz="4" w:space="0"/>
            </w:tcBorders>
            <w:noWrap/>
            <w:vAlign w:val="center"/>
          </w:tcPr>
          <w:p w14:paraId="1EFC6B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7" w:type="pct"/>
            <w:tcBorders>
              <w:top w:val="nil"/>
              <w:left w:val="nil"/>
              <w:bottom w:val="single" w:color="auto" w:sz="4" w:space="0"/>
              <w:right w:val="single" w:color="000000" w:sz="4" w:space="0"/>
            </w:tcBorders>
            <w:noWrap/>
            <w:vAlign w:val="center"/>
          </w:tcPr>
          <w:p w14:paraId="4C84B0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826" w:type="pct"/>
            <w:tcBorders>
              <w:top w:val="nil"/>
              <w:left w:val="nil"/>
              <w:bottom w:val="single" w:color="auto" w:sz="4" w:space="0"/>
              <w:right w:val="single" w:color="000000" w:sz="4" w:space="0"/>
            </w:tcBorders>
            <w:noWrap/>
            <w:vAlign w:val="center"/>
          </w:tcPr>
          <w:p w14:paraId="5C7B80D0">
            <w:pPr>
              <w:jc w:val="right"/>
              <w:rPr>
                <w:rFonts w:hint="default" w:ascii="Times New Roman" w:hAnsi="Times New Roman" w:eastAsia="宋体" w:cs="Times New Roman"/>
                <w:i w:val="0"/>
                <w:iCs w:val="0"/>
                <w:color w:val="000000"/>
                <w:sz w:val="20"/>
                <w:szCs w:val="20"/>
                <w:highlight w:val="none"/>
                <w:u w:val="none"/>
              </w:rPr>
            </w:pPr>
          </w:p>
        </w:tc>
      </w:tr>
      <w:tr w14:paraId="5524FE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0306ABF5">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B132A0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5D5923F">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038C09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7B60F66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14:paraId="1CECE891">
            <w:pPr>
              <w:jc w:val="right"/>
              <w:rPr>
                <w:rFonts w:hint="default" w:ascii="Times New Roman" w:hAnsi="Times New Roman" w:eastAsia="宋体" w:cs="Times New Roman"/>
                <w:i w:val="0"/>
                <w:iCs w:val="0"/>
                <w:color w:val="000000"/>
                <w:sz w:val="20"/>
                <w:szCs w:val="20"/>
                <w:highlight w:val="none"/>
                <w:u w:val="none"/>
              </w:rPr>
            </w:pPr>
          </w:p>
        </w:tc>
      </w:tr>
      <w:tr w14:paraId="2CE7DD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2E81A94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567A43D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4C16CC9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CB1D48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07A6073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14:paraId="300BB9A9">
            <w:pPr>
              <w:jc w:val="right"/>
              <w:rPr>
                <w:rFonts w:hint="default" w:ascii="Times New Roman" w:hAnsi="Times New Roman" w:eastAsia="宋体" w:cs="Times New Roman"/>
                <w:i w:val="0"/>
                <w:iCs w:val="0"/>
                <w:color w:val="000000"/>
                <w:sz w:val="20"/>
                <w:szCs w:val="20"/>
                <w:highlight w:val="none"/>
                <w:u w:val="none"/>
              </w:rPr>
            </w:pPr>
          </w:p>
        </w:tc>
      </w:tr>
      <w:tr w14:paraId="524B71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DC164B6">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25D2322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6E63C27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3743B9E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2BB108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14:paraId="2C970580">
            <w:pPr>
              <w:jc w:val="right"/>
              <w:rPr>
                <w:rFonts w:hint="default" w:ascii="Times New Roman" w:hAnsi="Times New Roman" w:eastAsia="宋体" w:cs="Times New Roman"/>
                <w:i w:val="0"/>
                <w:iCs w:val="0"/>
                <w:color w:val="000000"/>
                <w:sz w:val="20"/>
                <w:szCs w:val="20"/>
                <w:highlight w:val="none"/>
                <w:u w:val="none"/>
              </w:rPr>
            </w:pPr>
          </w:p>
        </w:tc>
      </w:tr>
      <w:tr w14:paraId="3DAE2B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F784634">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3C3B9C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670BB4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7195CE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3AA937B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14:paraId="2D56AB04">
            <w:pPr>
              <w:jc w:val="right"/>
              <w:rPr>
                <w:rFonts w:hint="default" w:ascii="Times New Roman" w:hAnsi="Times New Roman" w:eastAsia="宋体" w:cs="Times New Roman"/>
                <w:i w:val="0"/>
                <w:iCs w:val="0"/>
                <w:color w:val="000000"/>
                <w:sz w:val="20"/>
                <w:szCs w:val="20"/>
                <w:highlight w:val="none"/>
                <w:u w:val="none"/>
              </w:rPr>
            </w:pPr>
          </w:p>
        </w:tc>
      </w:tr>
      <w:tr w14:paraId="5F595A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10537141">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DDFC39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47D2D4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44C596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5490244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826" w:type="pct"/>
            <w:tcBorders>
              <w:top w:val="single" w:color="auto" w:sz="4" w:space="0"/>
              <w:left w:val="single" w:color="auto" w:sz="4" w:space="0"/>
              <w:bottom w:val="single" w:color="auto" w:sz="4" w:space="0"/>
              <w:right w:val="single" w:color="auto" w:sz="4" w:space="0"/>
            </w:tcBorders>
            <w:noWrap/>
            <w:vAlign w:val="center"/>
          </w:tcPr>
          <w:p w14:paraId="567D4C0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30.75</w:t>
            </w:r>
          </w:p>
        </w:tc>
      </w:tr>
      <w:tr w14:paraId="63621D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40C9D5B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5D1858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5ECC4E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5C6E2B6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1EC38E3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14:paraId="58148A1E">
            <w:pPr>
              <w:jc w:val="right"/>
              <w:rPr>
                <w:rFonts w:hint="default" w:ascii="Times New Roman" w:hAnsi="Times New Roman" w:eastAsia="宋体" w:cs="Times New Roman"/>
                <w:i w:val="0"/>
                <w:iCs w:val="0"/>
                <w:color w:val="000000"/>
                <w:sz w:val="20"/>
                <w:szCs w:val="20"/>
                <w:highlight w:val="none"/>
                <w:u w:val="none"/>
              </w:rPr>
            </w:pPr>
          </w:p>
        </w:tc>
      </w:tr>
      <w:tr w14:paraId="3D8590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14:paraId="1402333C">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14:paraId="49119D2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826" w:type="pct"/>
            <w:gridSpan w:val="2"/>
            <w:tcBorders>
              <w:top w:val="single" w:color="auto" w:sz="4" w:space="0"/>
              <w:left w:val="nil"/>
              <w:bottom w:val="single" w:color="000000" w:sz="4" w:space="0"/>
              <w:right w:val="single" w:color="000000" w:sz="4" w:space="0"/>
            </w:tcBorders>
            <w:noWrap/>
            <w:vAlign w:val="center"/>
          </w:tcPr>
          <w:p w14:paraId="2C24851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nil"/>
              <w:bottom w:val="single" w:color="000000" w:sz="4" w:space="0"/>
              <w:right w:val="single" w:color="000000" w:sz="4" w:space="0"/>
            </w:tcBorders>
            <w:noWrap/>
            <w:vAlign w:val="center"/>
          </w:tcPr>
          <w:p w14:paraId="3CC3A7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14:paraId="7C84392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826" w:type="pct"/>
            <w:tcBorders>
              <w:top w:val="single" w:color="auto" w:sz="4" w:space="0"/>
              <w:left w:val="nil"/>
              <w:bottom w:val="single" w:color="000000" w:sz="4" w:space="0"/>
              <w:right w:val="single" w:color="000000" w:sz="4" w:space="0"/>
            </w:tcBorders>
            <w:noWrap/>
            <w:vAlign w:val="center"/>
          </w:tcPr>
          <w:p w14:paraId="43597779">
            <w:pPr>
              <w:jc w:val="right"/>
              <w:rPr>
                <w:rFonts w:hint="default" w:ascii="Times New Roman" w:hAnsi="Times New Roman" w:eastAsia="宋体" w:cs="Times New Roman"/>
                <w:i w:val="0"/>
                <w:iCs w:val="0"/>
                <w:color w:val="000000"/>
                <w:sz w:val="20"/>
                <w:szCs w:val="20"/>
                <w:highlight w:val="none"/>
                <w:u w:val="none"/>
              </w:rPr>
            </w:pPr>
          </w:p>
        </w:tc>
      </w:tr>
      <w:tr w14:paraId="388A22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3420B4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28281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826" w:type="pct"/>
            <w:gridSpan w:val="2"/>
            <w:tcBorders>
              <w:top w:val="nil"/>
              <w:left w:val="nil"/>
              <w:bottom w:val="single" w:color="000000" w:sz="4" w:space="0"/>
              <w:right w:val="single" w:color="000000" w:sz="4" w:space="0"/>
            </w:tcBorders>
            <w:noWrap/>
            <w:vAlign w:val="center"/>
          </w:tcPr>
          <w:p w14:paraId="6586C373">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45665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7" w:type="pct"/>
            <w:tcBorders>
              <w:top w:val="nil"/>
              <w:left w:val="nil"/>
              <w:bottom w:val="single" w:color="000000" w:sz="4" w:space="0"/>
              <w:right w:val="single" w:color="000000" w:sz="4" w:space="0"/>
            </w:tcBorders>
            <w:noWrap/>
            <w:vAlign w:val="center"/>
          </w:tcPr>
          <w:p w14:paraId="1B7F4C0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826" w:type="pct"/>
            <w:tcBorders>
              <w:top w:val="nil"/>
              <w:left w:val="nil"/>
              <w:bottom w:val="single" w:color="000000" w:sz="4" w:space="0"/>
              <w:right w:val="single" w:color="000000" w:sz="4" w:space="0"/>
            </w:tcBorders>
            <w:noWrap/>
            <w:vAlign w:val="center"/>
          </w:tcPr>
          <w:p w14:paraId="7509B0E7">
            <w:pPr>
              <w:jc w:val="right"/>
              <w:rPr>
                <w:rFonts w:hint="default" w:ascii="Times New Roman" w:hAnsi="Times New Roman" w:eastAsia="宋体" w:cs="Times New Roman"/>
                <w:i w:val="0"/>
                <w:iCs w:val="0"/>
                <w:color w:val="000000"/>
                <w:sz w:val="20"/>
                <w:szCs w:val="20"/>
                <w:highlight w:val="none"/>
                <w:u w:val="none"/>
              </w:rPr>
            </w:pPr>
          </w:p>
        </w:tc>
      </w:tr>
      <w:tr w14:paraId="44AFBE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B1F2CC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B523AA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826" w:type="pct"/>
            <w:gridSpan w:val="2"/>
            <w:tcBorders>
              <w:top w:val="nil"/>
              <w:left w:val="nil"/>
              <w:bottom w:val="single" w:color="000000" w:sz="4" w:space="0"/>
              <w:right w:val="single" w:color="000000" w:sz="4" w:space="0"/>
            </w:tcBorders>
            <w:noWrap/>
            <w:vAlign w:val="center"/>
          </w:tcPr>
          <w:p w14:paraId="3DA42E7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C7609B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7" w:type="pct"/>
            <w:tcBorders>
              <w:top w:val="nil"/>
              <w:left w:val="nil"/>
              <w:bottom w:val="single" w:color="000000" w:sz="4" w:space="0"/>
              <w:right w:val="single" w:color="000000" w:sz="4" w:space="0"/>
            </w:tcBorders>
            <w:noWrap/>
            <w:vAlign w:val="center"/>
          </w:tcPr>
          <w:p w14:paraId="2191089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826" w:type="pct"/>
            <w:tcBorders>
              <w:top w:val="nil"/>
              <w:left w:val="nil"/>
              <w:bottom w:val="single" w:color="000000" w:sz="4" w:space="0"/>
              <w:right w:val="single" w:color="000000" w:sz="4" w:space="0"/>
            </w:tcBorders>
            <w:noWrap/>
            <w:vAlign w:val="center"/>
          </w:tcPr>
          <w:p w14:paraId="0A067E19">
            <w:pPr>
              <w:jc w:val="right"/>
              <w:rPr>
                <w:rFonts w:hint="default" w:ascii="Times New Roman" w:hAnsi="Times New Roman" w:eastAsia="宋体" w:cs="Times New Roman"/>
                <w:i w:val="0"/>
                <w:iCs w:val="0"/>
                <w:color w:val="000000"/>
                <w:sz w:val="20"/>
                <w:szCs w:val="20"/>
                <w:highlight w:val="none"/>
                <w:u w:val="none"/>
              </w:rPr>
            </w:pPr>
          </w:p>
        </w:tc>
      </w:tr>
      <w:tr w14:paraId="75518E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63C9549">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EFA8BD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826" w:type="pct"/>
            <w:gridSpan w:val="2"/>
            <w:tcBorders>
              <w:top w:val="nil"/>
              <w:left w:val="nil"/>
              <w:bottom w:val="single" w:color="000000" w:sz="4" w:space="0"/>
              <w:right w:val="single" w:color="000000" w:sz="4" w:space="0"/>
            </w:tcBorders>
            <w:noWrap/>
            <w:vAlign w:val="center"/>
          </w:tcPr>
          <w:p w14:paraId="0BA508B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038205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7" w:type="pct"/>
            <w:tcBorders>
              <w:top w:val="nil"/>
              <w:left w:val="nil"/>
              <w:bottom w:val="single" w:color="000000" w:sz="4" w:space="0"/>
              <w:right w:val="single" w:color="000000" w:sz="4" w:space="0"/>
            </w:tcBorders>
            <w:noWrap/>
            <w:vAlign w:val="center"/>
          </w:tcPr>
          <w:p w14:paraId="311FF8D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826" w:type="pct"/>
            <w:tcBorders>
              <w:top w:val="nil"/>
              <w:left w:val="nil"/>
              <w:bottom w:val="single" w:color="000000" w:sz="4" w:space="0"/>
              <w:right w:val="single" w:color="000000" w:sz="4" w:space="0"/>
            </w:tcBorders>
            <w:noWrap/>
            <w:vAlign w:val="center"/>
          </w:tcPr>
          <w:p w14:paraId="173207F7">
            <w:pPr>
              <w:jc w:val="right"/>
              <w:rPr>
                <w:rFonts w:hint="default" w:ascii="Times New Roman" w:hAnsi="Times New Roman" w:eastAsia="宋体" w:cs="Times New Roman"/>
                <w:i w:val="0"/>
                <w:iCs w:val="0"/>
                <w:color w:val="000000"/>
                <w:sz w:val="20"/>
                <w:szCs w:val="20"/>
                <w:highlight w:val="none"/>
                <w:u w:val="none"/>
              </w:rPr>
            </w:pPr>
          </w:p>
        </w:tc>
      </w:tr>
      <w:tr w14:paraId="4EAAC5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8D6B089">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7F5069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826" w:type="pct"/>
            <w:gridSpan w:val="2"/>
            <w:tcBorders>
              <w:top w:val="nil"/>
              <w:left w:val="nil"/>
              <w:bottom w:val="single" w:color="000000" w:sz="4" w:space="0"/>
              <w:right w:val="single" w:color="000000" w:sz="4" w:space="0"/>
            </w:tcBorders>
            <w:noWrap/>
            <w:vAlign w:val="center"/>
          </w:tcPr>
          <w:p w14:paraId="23E25D7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2F14C5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7" w:type="pct"/>
            <w:tcBorders>
              <w:top w:val="nil"/>
              <w:left w:val="nil"/>
              <w:bottom w:val="single" w:color="000000" w:sz="4" w:space="0"/>
              <w:right w:val="single" w:color="000000" w:sz="4" w:space="0"/>
            </w:tcBorders>
            <w:noWrap/>
            <w:vAlign w:val="center"/>
          </w:tcPr>
          <w:p w14:paraId="7407E7A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826" w:type="pct"/>
            <w:tcBorders>
              <w:top w:val="nil"/>
              <w:left w:val="nil"/>
              <w:bottom w:val="single" w:color="000000" w:sz="4" w:space="0"/>
              <w:right w:val="single" w:color="000000" w:sz="4" w:space="0"/>
            </w:tcBorders>
            <w:noWrap/>
            <w:vAlign w:val="center"/>
          </w:tcPr>
          <w:p w14:paraId="2BAB6C12">
            <w:pPr>
              <w:jc w:val="right"/>
              <w:rPr>
                <w:rFonts w:hint="default" w:ascii="Times New Roman" w:hAnsi="Times New Roman" w:eastAsia="宋体" w:cs="Times New Roman"/>
                <w:i w:val="0"/>
                <w:iCs w:val="0"/>
                <w:color w:val="000000"/>
                <w:sz w:val="20"/>
                <w:szCs w:val="20"/>
                <w:highlight w:val="none"/>
                <w:u w:val="none"/>
              </w:rPr>
            </w:pPr>
          </w:p>
        </w:tc>
      </w:tr>
      <w:tr w14:paraId="7D7D70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AF3833D">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4102C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826" w:type="pct"/>
            <w:gridSpan w:val="2"/>
            <w:tcBorders>
              <w:top w:val="nil"/>
              <w:left w:val="nil"/>
              <w:bottom w:val="single" w:color="000000" w:sz="4" w:space="0"/>
              <w:right w:val="single" w:color="000000" w:sz="4" w:space="0"/>
            </w:tcBorders>
            <w:noWrap/>
            <w:vAlign w:val="center"/>
          </w:tcPr>
          <w:p w14:paraId="09003F8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ACBCCF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7" w:type="pct"/>
            <w:tcBorders>
              <w:top w:val="nil"/>
              <w:left w:val="nil"/>
              <w:bottom w:val="single" w:color="000000" w:sz="4" w:space="0"/>
              <w:right w:val="single" w:color="000000" w:sz="4" w:space="0"/>
            </w:tcBorders>
            <w:noWrap/>
            <w:vAlign w:val="center"/>
          </w:tcPr>
          <w:p w14:paraId="64F849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826" w:type="pct"/>
            <w:tcBorders>
              <w:top w:val="nil"/>
              <w:left w:val="nil"/>
              <w:bottom w:val="single" w:color="000000" w:sz="4" w:space="0"/>
              <w:right w:val="single" w:color="000000" w:sz="4" w:space="0"/>
            </w:tcBorders>
            <w:noWrap/>
            <w:vAlign w:val="center"/>
          </w:tcPr>
          <w:p w14:paraId="059144E9">
            <w:pPr>
              <w:jc w:val="right"/>
              <w:rPr>
                <w:rFonts w:hint="default" w:ascii="Times New Roman" w:hAnsi="Times New Roman" w:eastAsia="宋体" w:cs="Times New Roman"/>
                <w:i w:val="0"/>
                <w:iCs w:val="0"/>
                <w:color w:val="000000"/>
                <w:sz w:val="20"/>
                <w:szCs w:val="20"/>
                <w:highlight w:val="none"/>
                <w:u w:val="none"/>
              </w:rPr>
            </w:pPr>
          </w:p>
        </w:tc>
      </w:tr>
      <w:tr w14:paraId="3186F8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30C5094">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7" w:type="pct"/>
            <w:tcBorders>
              <w:top w:val="nil"/>
              <w:left w:val="nil"/>
              <w:bottom w:val="single" w:color="000000" w:sz="4" w:space="0"/>
              <w:right w:val="single" w:color="000000" w:sz="4" w:space="0"/>
            </w:tcBorders>
            <w:noWrap/>
            <w:vAlign w:val="center"/>
          </w:tcPr>
          <w:p w14:paraId="5F7B49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826" w:type="pct"/>
            <w:gridSpan w:val="2"/>
            <w:tcBorders>
              <w:top w:val="nil"/>
              <w:left w:val="nil"/>
              <w:bottom w:val="single" w:color="000000" w:sz="4" w:space="0"/>
              <w:right w:val="single" w:color="000000" w:sz="4" w:space="0"/>
            </w:tcBorders>
            <w:noWrap/>
            <w:vAlign w:val="center"/>
          </w:tcPr>
          <w:p w14:paraId="4F7EDB3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1,089.19</w:t>
            </w:r>
          </w:p>
        </w:tc>
        <w:tc>
          <w:tcPr>
            <w:tcW w:w="1361" w:type="pct"/>
            <w:gridSpan w:val="2"/>
            <w:tcBorders>
              <w:top w:val="nil"/>
              <w:left w:val="nil"/>
              <w:bottom w:val="single" w:color="000000" w:sz="4" w:space="0"/>
              <w:right w:val="single" w:color="000000" w:sz="4" w:space="0"/>
            </w:tcBorders>
            <w:noWrap/>
            <w:vAlign w:val="center"/>
          </w:tcPr>
          <w:p w14:paraId="2FBF6DD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7" w:type="pct"/>
            <w:tcBorders>
              <w:top w:val="nil"/>
              <w:left w:val="nil"/>
              <w:bottom w:val="single" w:color="000000" w:sz="4" w:space="0"/>
              <w:right w:val="single" w:color="000000" w:sz="4" w:space="0"/>
            </w:tcBorders>
            <w:noWrap/>
            <w:vAlign w:val="center"/>
          </w:tcPr>
          <w:p w14:paraId="2AA10C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826" w:type="pct"/>
            <w:tcBorders>
              <w:top w:val="nil"/>
              <w:left w:val="nil"/>
              <w:bottom w:val="single" w:color="000000" w:sz="4" w:space="0"/>
              <w:right w:val="single" w:color="000000" w:sz="4" w:space="0"/>
            </w:tcBorders>
            <w:noWrap/>
            <w:vAlign w:val="center"/>
          </w:tcPr>
          <w:p w14:paraId="243A247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1,089.19</w:t>
            </w:r>
          </w:p>
        </w:tc>
      </w:tr>
      <w:tr w14:paraId="292037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342732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267" w:type="pct"/>
            <w:tcBorders>
              <w:top w:val="nil"/>
              <w:left w:val="nil"/>
              <w:bottom w:val="single" w:color="000000" w:sz="4" w:space="0"/>
              <w:right w:val="single" w:color="000000" w:sz="4" w:space="0"/>
            </w:tcBorders>
            <w:noWrap/>
            <w:vAlign w:val="center"/>
          </w:tcPr>
          <w:p w14:paraId="7B119AA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826" w:type="pct"/>
            <w:gridSpan w:val="2"/>
            <w:tcBorders>
              <w:top w:val="nil"/>
              <w:left w:val="nil"/>
              <w:bottom w:val="single" w:color="000000" w:sz="4" w:space="0"/>
              <w:right w:val="single" w:color="000000" w:sz="4" w:space="0"/>
            </w:tcBorders>
            <w:noWrap/>
            <w:vAlign w:val="center"/>
          </w:tcPr>
          <w:p w14:paraId="691F298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5A3D6F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267" w:type="pct"/>
            <w:tcBorders>
              <w:top w:val="nil"/>
              <w:left w:val="nil"/>
              <w:bottom w:val="single" w:color="000000" w:sz="4" w:space="0"/>
              <w:right w:val="single" w:color="000000" w:sz="4" w:space="0"/>
            </w:tcBorders>
            <w:noWrap/>
            <w:vAlign w:val="center"/>
          </w:tcPr>
          <w:p w14:paraId="3A5975D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826" w:type="pct"/>
            <w:tcBorders>
              <w:top w:val="nil"/>
              <w:left w:val="nil"/>
              <w:bottom w:val="single" w:color="000000" w:sz="4" w:space="0"/>
              <w:right w:val="single" w:color="000000" w:sz="4" w:space="0"/>
            </w:tcBorders>
            <w:noWrap/>
            <w:vAlign w:val="center"/>
          </w:tcPr>
          <w:p w14:paraId="5AEE88E5">
            <w:pPr>
              <w:jc w:val="right"/>
              <w:rPr>
                <w:rFonts w:hint="default" w:ascii="Times New Roman" w:hAnsi="Times New Roman" w:eastAsia="宋体" w:cs="Times New Roman"/>
                <w:i w:val="0"/>
                <w:iCs w:val="0"/>
                <w:color w:val="000000"/>
                <w:sz w:val="20"/>
                <w:szCs w:val="20"/>
                <w:highlight w:val="none"/>
                <w:u w:val="none"/>
              </w:rPr>
            </w:pPr>
          </w:p>
        </w:tc>
      </w:tr>
      <w:tr w14:paraId="6EB412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B5424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267" w:type="pct"/>
            <w:tcBorders>
              <w:top w:val="nil"/>
              <w:left w:val="nil"/>
              <w:bottom w:val="single" w:color="000000" w:sz="4" w:space="0"/>
              <w:right w:val="single" w:color="000000" w:sz="4" w:space="0"/>
            </w:tcBorders>
            <w:noWrap/>
            <w:vAlign w:val="center"/>
          </w:tcPr>
          <w:p w14:paraId="3F69D3D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826" w:type="pct"/>
            <w:gridSpan w:val="2"/>
            <w:tcBorders>
              <w:top w:val="nil"/>
              <w:left w:val="nil"/>
              <w:bottom w:val="single" w:color="000000" w:sz="4" w:space="0"/>
              <w:right w:val="single" w:color="000000" w:sz="4" w:space="0"/>
            </w:tcBorders>
            <w:noWrap/>
            <w:vAlign w:val="center"/>
          </w:tcPr>
          <w:p w14:paraId="1EBF51F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0533FB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267" w:type="pct"/>
            <w:tcBorders>
              <w:top w:val="nil"/>
              <w:left w:val="nil"/>
              <w:bottom w:val="single" w:color="000000" w:sz="4" w:space="0"/>
              <w:right w:val="single" w:color="000000" w:sz="4" w:space="0"/>
            </w:tcBorders>
            <w:noWrap/>
            <w:vAlign w:val="center"/>
          </w:tcPr>
          <w:p w14:paraId="484AA5E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826" w:type="pct"/>
            <w:tcBorders>
              <w:top w:val="nil"/>
              <w:left w:val="nil"/>
              <w:bottom w:val="single" w:color="000000" w:sz="4" w:space="0"/>
              <w:right w:val="single" w:color="000000" w:sz="4" w:space="0"/>
            </w:tcBorders>
            <w:noWrap/>
            <w:vAlign w:val="center"/>
          </w:tcPr>
          <w:p w14:paraId="611312F7">
            <w:pPr>
              <w:jc w:val="right"/>
              <w:rPr>
                <w:rFonts w:hint="default" w:ascii="Times New Roman" w:hAnsi="Times New Roman" w:eastAsia="宋体" w:cs="Times New Roman"/>
                <w:i w:val="0"/>
                <w:iCs w:val="0"/>
                <w:color w:val="000000"/>
                <w:sz w:val="20"/>
                <w:szCs w:val="20"/>
                <w:highlight w:val="none"/>
                <w:u w:val="none"/>
              </w:rPr>
            </w:pPr>
          </w:p>
        </w:tc>
      </w:tr>
      <w:tr w14:paraId="5293BC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D3E727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68B270E1">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826" w:type="pct"/>
            <w:gridSpan w:val="2"/>
            <w:tcBorders>
              <w:top w:val="nil"/>
              <w:left w:val="nil"/>
              <w:bottom w:val="single" w:color="000000" w:sz="4" w:space="0"/>
              <w:right w:val="single" w:color="000000" w:sz="4" w:space="0"/>
            </w:tcBorders>
            <w:noWrap/>
            <w:vAlign w:val="center"/>
          </w:tcPr>
          <w:p w14:paraId="6650673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6906D2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79DCF048">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826" w:type="pct"/>
            <w:tcBorders>
              <w:top w:val="nil"/>
              <w:left w:val="nil"/>
              <w:bottom w:val="single" w:color="000000" w:sz="4" w:space="0"/>
              <w:right w:val="single" w:color="000000" w:sz="4" w:space="0"/>
            </w:tcBorders>
            <w:noWrap/>
            <w:vAlign w:val="center"/>
          </w:tcPr>
          <w:p w14:paraId="1B2DEA9C">
            <w:pPr>
              <w:jc w:val="right"/>
              <w:rPr>
                <w:rFonts w:hint="default" w:ascii="Times New Roman" w:hAnsi="Times New Roman" w:eastAsia="宋体" w:cs="Times New Roman"/>
                <w:i w:val="0"/>
                <w:iCs w:val="0"/>
                <w:color w:val="000000"/>
                <w:sz w:val="20"/>
                <w:szCs w:val="20"/>
                <w:highlight w:val="none"/>
                <w:u w:val="none"/>
              </w:rPr>
            </w:pPr>
          </w:p>
        </w:tc>
      </w:tr>
      <w:tr w14:paraId="533478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44F2369E">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170E1E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826" w:type="pct"/>
            <w:gridSpan w:val="2"/>
            <w:tcBorders>
              <w:top w:val="nil"/>
              <w:left w:val="nil"/>
              <w:bottom w:val="single" w:color="000000" w:sz="4" w:space="0"/>
              <w:right w:val="single" w:color="000000" w:sz="4" w:space="0"/>
            </w:tcBorders>
            <w:noWrap/>
            <w:vAlign w:val="center"/>
          </w:tcPr>
          <w:p w14:paraId="4FBFAF8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1,089.19</w:t>
            </w:r>
          </w:p>
        </w:tc>
        <w:tc>
          <w:tcPr>
            <w:tcW w:w="1361" w:type="pct"/>
            <w:gridSpan w:val="2"/>
            <w:tcBorders>
              <w:top w:val="nil"/>
              <w:left w:val="nil"/>
              <w:bottom w:val="single" w:color="000000" w:sz="4" w:space="0"/>
              <w:right w:val="single" w:color="000000" w:sz="4" w:space="0"/>
            </w:tcBorders>
            <w:noWrap/>
            <w:vAlign w:val="center"/>
          </w:tcPr>
          <w:p w14:paraId="2B01AA3D">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19A5AF1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826" w:type="pct"/>
            <w:tcBorders>
              <w:top w:val="nil"/>
              <w:left w:val="nil"/>
              <w:bottom w:val="single" w:color="000000" w:sz="4" w:space="0"/>
              <w:right w:val="single" w:color="000000" w:sz="4" w:space="0"/>
            </w:tcBorders>
            <w:noWrap/>
            <w:vAlign w:val="center"/>
          </w:tcPr>
          <w:p w14:paraId="6A162E2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1,089.19</w:t>
            </w:r>
          </w:p>
        </w:tc>
      </w:tr>
      <w:tr w14:paraId="7542E1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31EC5E6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w:t>
            </w:r>
          </w:p>
          <w:p w14:paraId="50B55D94">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14:paraId="477D721E">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71361082">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14:paraId="3386F6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14:paraId="5E9C390D">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14:paraId="7BC8EE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14:paraId="3F8116FB">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66D5B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14:paraId="311335ED">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部门：行唐县上碑镇人民政府                                                                               </w:t>
            </w:r>
          </w:p>
        </w:tc>
        <w:tc>
          <w:tcPr>
            <w:tcW w:w="3405" w:type="dxa"/>
            <w:gridSpan w:val="4"/>
            <w:tcBorders>
              <w:top w:val="nil"/>
              <w:left w:val="nil"/>
              <w:bottom w:val="single" w:color="auto" w:sz="4" w:space="0"/>
              <w:right w:val="nil"/>
            </w:tcBorders>
            <w:noWrap/>
            <w:vAlign w:val="bottom"/>
          </w:tcPr>
          <w:p w14:paraId="5EEF04CD">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14:paraId="40055D2F">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504A34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3FD6F64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32435B0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28FE0E0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519F8CE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14:paraId="7CD2CD6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14:paraId="0CF8388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14:paraId="2EC5CA7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14:paraId="468DD8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14:paraId="00BBDD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14:paraId="311F531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14:paraId="7D43D6E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D40809E">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2F7A2E0A">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800E84D">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22E0286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72C1BCFA">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70EBDB18">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4D5BB202">
            <w:pPr>
              <w:jc w:val="center"/>
              <w:rPr>
                <w:rFonts w:hint="eastAsia" w:ascii="宋体" w:hAnsi="宋体" w:eastAsia="宋体" w:cs="宋体"/>
                <w:i w:val="0"/>
                <w:iCs w:val="0"/>
                <w:color w:val="000000"/>
                <w:sz w:val="20"/>
                <w:szCs w:val="20"/>
                <w:highlight w:val="none"/>
                <w:u w:val="none"/>
              </w:rPr>
            </w:pPr>
          </w:p>
        </w:tc>
      </w:tr>
      <w:tr w14:paraId="487721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642E5E0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6BA7E6F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0CB734D3">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CEF5C4D">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70ECB154">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21589FB5">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41299A01">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5E91B644">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3393016C">
            <w:pPr>
              <w:jc w:val="center"/>
              <w:rPr>
                <w:rFonts w:hint="eastAsia" w:ascii="宋体" w:hAnsi="宋体" w:eastAsia="宋体" w:cs="宋体"/>
                <w:i w:val="0"/>
                <w:iCs w:val="0"/>
                <w:color w:val="000000"/>
                <w:sz w:val="20"/>
                <w:szCs w:val="20"/>
                <w:highlight w:val="none"/>
                <w:u w:val="none"/>
              </w:rPr>
            </w:pPr>
          </w:p>
        </w:tc>
      </w:tr>
      <w:tr w14:paraId="5ACFFE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4B02CA7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4303095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583D536F">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6ED49946">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1A316C2">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14:paraId="1CD27F39">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5F10B017">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0626CD8F">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18973235">
            <w:pPr>
              <w:jc w:val="center"/>
              <w:rPr>
                <w:rFonts w:hint="eastAsia" w:ascii="宋体" w:hAnsi="宋体" w:eastAsia="宋体" w:cs="宋体"/>
                <w:i w:val="0"/>
                <w:iCs w:val="0"/>
                <w:color w:val="000000"/>
                <w:sz w:val="20"/>
                <w:szCs w:val="20"/>
                <w:highlight w:val="none"/>
                <w:u w:val="none"/>
              </w:rPr>
            </w:pPr>
          </w:p>
        </w:tc>
      </w:tr>
      <w:tr w14:paraId="59A172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082CE43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14:paraId="6419938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14:paraId="2E6504A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14:paraId="13B73DE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14:paraId="1AC19557">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14:paraId="3ABCFDD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14:paraId="413571C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14:paraId="0CA04C9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14:paraId="46344E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188E4F1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14:paraId="3BD3D15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1,089.19</w:t>
            </w:r>
          </w:p>
        </w:tc>
        <w:tc>
          <w:tcPr>
            <w:tcW w:w="1037" w:type="dxa"/>
            <w:tcBorders>
              <w:top w:val="nil"/>
              <w:left w:val="nil"/>
              <w:bottom w:val="single" w:color="000000" w:sz="4" w:space="0"/>
              <w:right w:val="single" w:color="000000" w:sz="4" w:space="0"/>
            </w:tcBorders>
            <w:noWrap/>
            <w:vAlign w:val="center"/>
          </w:tcPr>
          <w:p w14:paraId="18EBFC1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1,089.19</w:t>
            </w:r>
          </w:p>
        </w:tc>
        <w:tc>
          <w:tcPr>
            <w:tcW w:w="1037" w:type="dxa"/>
            <w:tcBorders>
              <w:top w:val="nil"/>
              <w:left w:val="nil"/>
              <w:bottom w:val="single" w:color="000000" w:sz="4" w:space="0"/>
              <w:right w:val="single" w:color="000000" w:sz="4" w:space="0"/>
            </w:tcBorders>
            <w:noWrap/>
            <w:vAlign w:val="center"/>
          </w:tcPr>
          <w:p w14:paraId="43510414">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39960B55">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14:paraId="0BBA159D">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4E20E8E8">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74F8E068">
            <w:pPr>
              <w:jc w:val="right"/>
              <w:rPr>
                <w:rFonts w:hint="default" w:ascii="Times New Roman" w:hAnsi="Times New Roman" w:eastAsia="宋体" w:cs="Times New Roman"/>
                <w:i w:val="0"/>
                <w:iCs w:val="0"/>
                <w:color w:val="000000"/>
                <w:sz w:val="20"/>
                <w:szCs w:val="20"/>
                <w:highlight w:val="none"/>
                <w:u w:val="none"/>
              </w:rPr>
            </w:pP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一般公共服务支出</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688.90</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688.90</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82FA4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545CDC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w:t>
            </w:r>
          </w:p>
        </w:tc>
        <w:tc>
          <w:tcPr>
            <w:tcW w:w="1160" w:type="dxa"/>
            <w:tcBorders>
              <w:top w:val="nil"/>
              <w:left w:val="nil"/>
              <w:bottom w:val="single" w:color="000000" w:sz="4" w:space="0"/>
              <w:right w:val="single" w:color="000000" w:sz="4" w:space="0"/>
            </w:tcBorders>
            <w:noWrap/>
            <w:vAlign w:val="center"/>
          </w:tcPr>
          <w:p w14:paraId="6D70BE5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政府办公厅（室）及相关机构事务</w:t>
            </w:r>
          </w:p>
        </w:tc>
        <w:tc>
          <w:tcPr>
            <w:tcW w:w="1037" w:type="dxa"/>
            <w:tcBorders>
              <w:top w:val="nil"/>
              <w:left w:val="nil"/>
              <w:bottom w:val="single" w:color="000000" w:sz="4" w:space="0"/>
              <w:right w:val="single" w:color="000000" w:sz="4" w:space="0"/>
            </w:tcBorders>
            <w:noWrap/>
            <w:vAlign w:val="center"/>
          </w:tcPr>
          <w:p w14:paraId="46B2F1B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688.90</w:t>
            </w:r>
          </w:p>
        </w:tc>
        <w:tc>
          <w:tcPr>
            <w:tcW w:w="1037" w:type="dxa"/>
            <w:tcBorders>
              <w:top w:val="nil"/>
              <w:left w:val="nil"/>
              <w:bottom w:val="single" w:color="000000" w:sz="4" w:space="0"/>
              <w:right w:val="single" w:color="000000" w:sz="4" w:space="0"/>
            </w:tcBorders>
            <w:noWrap/>
            <w:vAlign w:val="center"/>
          </w:tcPr>
          <w:p w14:paraId="7647D3F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688.90</w:t>
            </w:r>
          </w:p>
        </w:tc>
        <w:tc>
          <w:tcPr>
            <w:tcW w:w="1037" w:type="dxa"/>
            <w:tcBorders>
              <w:top w:val="nil"/>
              <w:left w:val="nil"/>
              <w:bottom w:val="single" w:color="000000" w:sz="4" w:space="0"/>
              <w:right w:val="single" w:color="000000" w:sz="4" w:space="0"/>
            </w:tcBorders>
            <w:noWrap/>
            <w:vAlign w:val="center"/>
          </w:tcPr>
          <w:p w14:paraId="13ECD02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DB2E05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DBA75B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B72F94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62DAB3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EFC7D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3E04AA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2010301</w:t>
            </w:r>
          </w:p>
        </w:tc>
        <w:tc>
          <w:tcPr>
            <w:tcW w:w="1160" w:type="dxa"/>
            <w:tcBorders>
              <w:top w:val="nil"/>
              <w:left w:val="nil"/>
              <w:bottom w:val="single" w:color="000000" w:sz="4" w:space="0"/>
              <w:right w:val="single" w:color="000000" w:sz="4" w:space="0"/>
            </w:tcBorders>
            <w:noWrap/>
            <w:vAlign w:val="center"/>
          </w:tcPr>
          <w:p w14:paraId="342812A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14:paraId="670FEAD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595.31</w:t>
            </w:r>
          </w:p>
        </w:tc>
        <w:tc>
          <w:tcPr>
            <w:tcW w:w="1037" w:type="dxa"/>
            <w:tcBorders>
              <w:top w:val="nil"/>
              <w:left w:val="nil"/>
              <w:bottom w:val="single" w:color="000000" w:sz="4" w:space="0"/>
              <w:right w:val="single" w:color="000000" w:sz="4" w:space="0"/>
            </w:tcBorders>
            <w:noWrap/>
            <w:vAlign w:val="center"/>
          </w:tcPr>
          <w:p w14:paraId="78A251F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595.31</w:t>
            </w:r>
          </w:p>
        </w:tc>
        <w:tc>
          <w:tcPr>
            <w:tcW w:w="1037" w:type="dxa"/>
            <w:tcBorders>
              <w:top w:val="nil"/>
              <w:left w:val="nil"/>
              <w:bottom w:val="single" w:color="000000" w:sz="4" w:space="0"/>
              <w:right w:val="single" w:color="000000" w:sz="4" w:space="0"/>
            </w:tcBorders>
            <w:noWrap/>
            <w:vAlign w:val="center"/>
          </w:tcPr>
          <w:p w14:paraId="58B28D8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4F4D2F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FFFE4E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2BD585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8793B7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7B150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941233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2010302</w:t>
            </w:r>
          </w:p>
        </w:tc>
        <w:tc>
          <w:tcPr>
            <w:tcW w:w="1160" w:type="dxa"/>
            <w:tcBorders>
              <w:top w:val="nil"/>
              <w:left w:val="nil"/>
              <w:bottom w:val="single" w:color="000000" w:sz="4" w:space="0"/>
              <w:right w:val="single" w:color="000000" w:sz="4" w:space="0"/>
            </w:tcBorders>
            <w:noWrap/>
            <w:vAlign w:val="center"/>
          </w:tcPr>
          <w:p w14:paraId="2061C7F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一般行政管理事务</w:t>
            </w:r>
          </w:p>
        </w:tc>
        <w:tc>
          <w:tcPr>
            <w:tcW w:w="1037" w:type="dxa"/>
            <w:tcBorders>
              <w:top w:val="nil"/>
              <w:left w:val="nil"/>
              <w:bottom w:val="single" w:color="000000" w:sz="4" w:space="0"/>
              <w:right w:val="single" w:color="000000" w:sz="4" w:space="0"/>
            </w:tcBorders>
            <w:noWrap/>
            <w:vAlign w:val="center"/>
          </w:tcPr>
          <w:p w14:paraId="29DA88B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93.59</w:t>
            </w:r>
          </w:p>
        </w:tc>
        <w:tc>
          <w:tcPr>
            <w:tcW w:w="1037" w:type="dxa"/>
            <w:tcBorders>
              <w:top w:val="nil"/>
              <w:left w:val="nil"/>
              <w:bottom w:val="single" w:color="000000" w:sz="4" w:space="0"/>
              <w:right w:val="single" w:color="000000" w:sz="4" w:space="0"/>
            </w:tcBorders>
            <w:noWrap/>
            <w:vAlign w:val="center"/>
          </w:tcPr>
          <w:p w14:paraId="3C3C258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93.59</w:t>
            </w:r>
          </w:p>
        </w:tc>
        <w:tc>
          <w:tcPr>
            <w:tcW w:w="1037" w:type="dxa"/>
            <w:tcBorders>
              <w:top w:val="nil"/>
              <w:left w:val="nil"/>
              <w:bottom w:val="single" w:color="000000" w:sz="4" w:space="0"/>
              <w:right w:val="single" w:color="000000" w:sz="4" w:space="0"/>
            </w:tcBorders>
            <w:noWrap/>
            <w:vAlign w:val="center"/>
          </w:tcPr>
          <w:p w14:paraId="76FDC5F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AB92D9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4FFCF7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FB95EB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97E997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CE766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1F6790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14:paraId="13EBB82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noWrap/>
            <w:vAlign w:val="center"/>
          </w:tcPr>
          <w:p w14:paraId="51F74ED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45.24</w:t>
            </w:r>
          </w:p>
        </w:tc>
        <w:tc>
          <w:tcPr>
            <w:tcW w:w="1037" w:type="dxa"/>
            <w:tcBorders>
              <w:top w:val="nil"/>
              <w:left w:val="nil"/>
              <w:bottom w:val="single" w:color="000000" w:sz="4" w:space="0"/>
              <w:right w:val="single" w:color="000000" w:sz="4" w:space="0"/>
            </w:tcBorders>
            <w:noWrap/>
            <w:vAlign w:val="center"/>
          </w:tcPr>
          <w:p w14:paraId="349ACD4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45.24</w:t>
            </w:r>
          </w:p>
        </w:tc>
        <w:tc>
          <w:tcPr>
            <w:tcW w:w="1037" w:type="dxa"/>
            <w:tcBorders>
              <w:top w:val="nil"/>
              <w:left w:val="nil"/>
              <w:bottom w:val="single" w:color="000000" w:sz="4" w:space="0"/>
              <w:right w:val="single" w:color="000000" w:sz="4" w:space="0"/>
            </w:tcBorders>
            <w:noWrap/>
            <w:vAlign w:val="center"/>
          </w:tcPr>
          <w:p w14:paraId="4969B34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2F2D7E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5F0F2B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9A5EB8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796AF9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DEDC9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23C1CF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20801</w:t>
            </w:r>
          </w:p>
        </w:tc>
        <w:tc>
          <w:tcPr>
            <w:tcW w:w="1160" w:type="dxa"/>
            <w:tcBorders>
              <w:top w:val="nil"/>
              <w:left w:val="nil"/>
              <w:bottom w:val="single" w:color="000000" w:sz="4" w:space="0"/>
              <w:right w:val="single" w:color="000000" w:sz="4" w:space="0"/>
            </w:tcBorders>
            <w:noWrap/>
            <w:vAlign w:val="center"/>
          </w:tcPr>
          <w:p w14:paraId="2226ED9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人力资源和社会保障管理事务</w:t>
            </w:r>
          </w:p>
        </w:tc>
        <w:tc>
          <w:tcPr>
            <w:tcW w:w="1037" w:type="dxa"/>
            <w:tcBorders>
              <w:top w:val="nil"/>
              <w:left w:val="nil"/>
              <w:bottom w:val="single" w:color="000000" w:sz="4" w:space="0"/>
              <w:right w:val="single" w:color="000000" w:sz="4" w:space="0"/>
            </w:tcBorders>
            <w:noWrap/>
            <w:vAlign w:val="center"/>
          </w:tcPr>
          <w:p w14:paraId="1F3FCCB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0.61</w:t>
            </w:r>
          </w:p>
        </w:tc>
        <w:tc>
          <w:tcPr>
            <w:tcW w:w="1037" w:type="dxa"/>
            <w:tcBorders>
              <w:top w:val="nil"/>
              <w:left w:val="nil"/>
              <w:bottom w:val="single" w:color="000000" w:sz="4" w:space="0"/>
              <w:right w:val="single" w:color="000000" w:sz="4" w:space="0"/>
            </w:tcBorders>
            <w:noWrap/>
            <w:vAlign w:val="center"/>
          </w:tcPr>
          <w:p w14:paraId="26CDF2C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0.61</w:t>
            </w:r>
          </w:p>
        </w:tc>
        <w:tc>
          <w:tcPr>
            <w:tcW w:w="1037" w:type="dxa"/>
            <w:tcBorders>
              <w:top w:val="nil"/>
              <w:left w:val="nil"/>
              <w:bottom w:val="single" w:color="000000" w:sz="4" w:space="0"/>
              <w:right w:val="single" w:color="000000" w:sz="4" w:space="0"/>
            </w:tcBorders>
            <w:noWrap/>
            <w:vAlign w:val="center"/>
          </w:tcPr>
          <w:p w14:paraId="05A2056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EDBD14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272579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442A39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5A7D36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340BF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70E3B4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2080101</w:t>
            </w:r>
          </w:p>
        </w:tc>
        <w:tc>
          <w:tcPr>
            <w:tcW w:w="1160" w:type="dxa"/>
            <w:tcBorders>
              <w:top w:val="nil"/>
              <w:left w:val="nil"/>
              <w:bottom w:val="single" w:color="000000" w:sz="4" w:space="0"/>
              <w:right w:val="single" w:color="000000" w:sz="4" w:space="0"/>
            </w:tcBorders>
            <w:noWrap/>
            <w:vAlign w:val="center"/>
          </w:tcPr>
          <w:p w14:paraId="6C9F7DD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14:paraId="4073BD9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0.61</w:t>
            </w:r>
          </w:p>
        </w:tc>
        <w:tc>
          <w:tcPr>
            <w:tcW w:w="1037" w:type="dxa"/>
            <w:tcBorders>
              <w:top w:val="nil"/>
              <w:left w:val="nil"/>
              <w:bottom w:val="single" w:color="000000" w:sz="4" w:space="0"/>
              <w:right w:val="single" w:color="000000" w:sz="4" w:space="0"/>
            </w:tcBorders>
            <w:noWrap/>
            <w:vAlign w:val="center"/>
          </w:tcPr>
          <w:p w14:paraId="60673DE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0.61</w:t>
            </w:r>
          </w:p>
        </w:tc>
        <w:tc>
          <w:tcPr>
            <w:tcW w:w="1037" w:type="dxa"/>
            <w:tcBorders>
              <w:top w:val="nil"/>
              <w:left w:val="nil"/>
              <w:bottom w:val="single" w:color="000000" w:sz="4" w:space="0"/>
              <w:right w:val="single" w:color="000000" w:sz="4" w:space="0"/>
            </w:tcBorders>
            <w:noWrap/>
            <w:vAlign w:val="center"/>
          </w:tcPr>
          <w:p w14:paraId="6A928EB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46E15F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7050DC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7C63FC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BE3476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5B428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F315C1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noWrap/>
            <w:vAlign w:val="center"/>
          </w:tcPr>
          <w:p w14:paraId="50A3D19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037" w:type="dxa"/>
            <w:tcBorders>
              <w:top w:val="nil"/>
              <w:left w:val="nil"/>
              <w:bottom w:val="single" w:color="000000" w:sz="4" w:space="0"/>
              <w:right w:val="single" w:color="000000" w:sz="4" w:space="0"/>
            </w:tcBorders>
            <w:noWrap/>
            <w:vAlign w:val="center"/>
          </w:tcPr>
          <w:p w14:paraId="0606C3E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42.80</w:t>
            </w:r>
          </w:p>
        </w:tc>
        <w:tc>
          <w:tcPr>
            <w:tcW w:w="1037" w:type="dxa"/>
            <w:tcBorders>
              <w:top w:val="nil"/>
              <w:left w:val="nil"/>
              <w:bottom w:val="single" w:color="000000" w:sz="4" w:space="0"/>
              <w:right w:val="single" w:color="000000" w:sz="4" w:space="0"/>
            </w:tcBorders>
            <w:noWrap/>
            <w:vAlign w:val="center"/>
          </w:tcPr>
          <w:p w14:paraId="74BC674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42.80</w:t>
            </w:r>
          </w:p>
        </w:tc>
        <w:tc>
          <w:tcPr>
            <w:tcW w:w="1037" w:type="dxa"/>
            <w:tcBorders>
              <w:top w:val="nil"/>
              <w:left w:val="nil"/>
              <w:bottom w:val="single" w:color="000000" w:sz="4" w:space="0"/>
              <w:right w:val="single" w:color="000000" w:sz="4" w:space="0"/>
            </w:tcBorders>
            <w:noWrap/>
            <w:vAlign w:val="center"/>
          </w:tcPr>
          <w:p w14:paraId="6432025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231CE0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892BB5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38BB37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2ABC99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137B9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80F5D2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noWrap/>
            <w:vAlign w:val="center"/>
          </w:tcPr>
          <w:p w14:paraId="1D265C9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037" w:type="dxa"/>
            <w:tcBorders>
              <w:top w:val="nil"/>
              <w:left w:val="nil"/>
              <w:bottom w:val="single" w:color="000000" w:sz="4" w:space="0"/>
              <w:right w:val="single" w:color="000000" w:sz="4" w:space="0"/>
            </w:tcBorders>
            <w:noWrap/>
            <w:vAlign w:val="center"/>
          </w:tcPr>
          <w:p w14:paraId="00B545A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39.44</w:t>
            </w:r>
          </w:p>
        </w:tc>
        <w:tc>
          <w:tcPr>
            <w:tcW w:w="1037" w:type="dxa"/>
            <w:tcBorders>
              <w:top w:val="nil"/>
              <w:left w:val="nil"/>
              <w:bottom w:val="single" w:color="000000" w:sz="4" w:space="0"/>
              <w:right w:val="single" w:color="000000" w:sz="4" w:space="0"/>
            </w:tcBorders>
            <w:noWrap/>
            <w:vAlign w:val="center"/>
          </w:tcPr>
          <w:p w14:paraId="63770E6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39.44</w:t>
            </w:r>
          </w:p>
        </w:tc>
        <w:tc>
          <w:tcPr>
            <w:tcW w:w="1037" w:type="dxa"/>
            <w:tcBorders>
              <w:top w:val="nil"/>
              <w:left w:val="nil"/>
              <w:bottom w:val="single" w:color="000000" w:sz="4" w:space="0"/>
              <w:right w:val="single" w:color="000000" w:sz="4" w:space="0"/>
            </w:tcBorders>
            <w:noWrap/>
            <w:vAlign w:val="center"/>
          </w:tcPr>
          <w:p w14:paraId="062FCA3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956DB4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492855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391833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5E2532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C4CE6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C9D8B0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2080506</w:t>
            </w:r>
          </w:p>
        </w:tc>
        <w:tc>
          <w:tcPr>
            <w:tcW w:w="1160" w:type="dxa"/>
            <w:tcBorders>
              <w:top w:val="nil"/>
              <w:left w:val="nil"/>
              <w:bottom w:val="single" w:color="000000" w:sz="4" w:space="0"/>
              <w:right w:val="single" w:color="000000" w:sz="4" w:space="0"/>
            </w:tcBorders>
            <w:noWrap/>
            <w:vAlign w:val="center"/>
          </w:tcPr>
          <w:p w14:paraId="5E6DFE9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机关事业单位职业年金缴费支出</w:t>
            </w:r>
          </w:p>
        </w:tc>
        <w:tc>
          <w:tcPr>
            <w:tcW w:w="1037" w:type="dxa"/>
            <w:tcBorders>
              <w:top w:val="nil"/>
              <w:left w:val="nil"/>
              <w:bottom w:val="single" w:color="000000" w:sz="4" w:space="0"/>
              <w:right w:val="single" w:color="000000" w:sz="4" w:space="0"/>
            </w:tcBorders>
            <w:noWrap/>
            <w:vAlign w:val="center"/>
          </w:tcPr>
          <w:p w14:paraId="64A377C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3.36</w:t>
            </w:r>
          </w:p>
        </w:tc>
        <w:tc>
          <w:tcPr>
            <w:tcW w:w="1037" w:type="dxa"/>
            <w:tcBorders>
              <w:top w:val="nil"/>
              <w:left w:val="nil"/>
              <w:bottom w:val="single" w:color="000000" w:sz="4" w:space="0"/>
              <w:right w:val="single" w:color="000000" w:sz="4" w:space="0"/>
            </w:tcBorders>
            <w:noWrap/>
            <w:vAlign w:val="center"/>
          </w:tcPr>
          <w:p w14:paraId="26CA48D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3.36</w:t>
            </w:r>
          </w:p>
        </w:tc>
        <w:tc>
          <w:tcPr>
            <w:tcW w:w="1037" w:type="dxa"/>
            <w:tcBorders>
              <w:top w:val="nil"/>
              <w:left w:val="nil"/>
              <w:bottom w:val="single" w:color="000000" w:sz="4" w:space="0"/>
              <w:right w:val="single" w:color="000000" w:sz="4" w:space="0"/>
            </w:tcBorders>
            <w:noWrap/>
            <w:vAlign w:val="center"/>
          </w:tcPr>
          <w:p w14:paraId="3827F31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A520DE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9AA619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9E7F00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F50FB8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B8202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E60B2A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20827</w:t>
            </w:r>
          </w:p>
        </w:tc>
        <w:tc>
          <w:tcPr>
            <w:tcW w:w="1160" w:type="dxa"/>
            <w:tcBorders>
              <w:top w:val="nil"/>
              <w:left w:val="nil"/>
              <w:bottom w:val="single" w:color="000000" w:sz="4" w:space="0"/>
              <w:right w:val="single" w:color="000000" w:sz="4" w:space="0"/>
            </w:tcBorders>
            <w:noWrap/>
            <w:vAlign w:val="center"/>
          </w:tcPr>
          <w:p w14:paraId="1A48039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财政对其他社会保险基金的补助</w:t>
            </w:r>
          </w:p>
        </w:tc>
        <w:tc>
          <w:tcPr>
            <w:tcW w:w="1037" w:type="dxa"/>
            <w:tcBorders>
              <w:top w:val="nil"/>
              <w:left w:val="nil"/>
              <w:bottom w:val="single" w:color="000000" w:sz="4" w:space="0"/>
              <w:right w:val="single" w:color="000000" w:sz="4" w:space="0"/>
            </w:tcBorders>
            <w:noWrap/>
            <w:vAlign w:val="center"/>
          </w:tcPr>
          <w:p w14:paraId="4A336D8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1.83</w:t>
            </w:r>
          </w:p>
        </w:tc>
        <w:tc>
          <w:tcPr>
            <w:tcW w:w="1037" w:type="dxa"/>
            <w:tcBorders>
              <w:top w:val="nil"/>
              <w:left w:val="nil"/>
              <w:bottom w:val="single" w:color="000000" w:sz="4" w:space="0"/>
              <w:right w:val="single" w:color="000000" w:sz="4" w:space="0"/>
            </w:tcBorders>
            <w:noWrap/>
            <w:vAlign w:val="center"/>
          </w:tcPr>
          <w:p w14:paraId="5990C9E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1.83</w:t>
            </w:r>
          </w:p>
        </w:tc>
        <w:tc>
          <w:tcPr>
            <w:tcW w:w="1037" w:type="dxa"/>
            <w:tcBorders>
              <w:top w:val="nil"/>
              <w:left w:val="nil"/>
              <w:bottom w:val="single" w:color="000000" w:sz="4" w:space="0"/>
              <w:right w:val="single" w:color="000000" w:sz="4" w:space="0"/>
            </w:tcBorders>
            <w:noWrap/>
            <w:vAlign w:val="center"/>
          </w:tcPr>
          <w:p w14:paraId="5296006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CE36D4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FE1CFB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C1CD6B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49EFBA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EB4E8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ACBF16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2082701</w:t>
            </w:r>
          </w:p>
        </w:tc>
        <w:tc>
          <w:tcPr>
            <w:tcW w:w="1160" w:type="dxa"/>
            <w:tcBorders>
              <w:top w:val="nil"/>
              <w:left w:val="nil"/>
              <w:bottom w:val="single" w:color="000000" w:sz="4" w:space="0"/>
              <w:right w:val="single" w:color="000000" w:sz="4" w:space="0"/>
            </w:tcBorders>
            <w:noWrap/>
            <w:vAlign w:val="center"/>
          </w:tcPr>
          <w:p w14:paraId="5BDB97C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财政对失业保险基金的补助</w:t>
            </w:r>
          </w:p>
        </w:tc>
        <w:tc>
          <w:tcPr>
            <w:tcW w:w="1037" w:type="dxa"/>
            <w:tcBorders>
              <w:top w:val="nil"/>
              <w:left w:val="nil"/>
              <w:bottom w:val="single" w:color="000000" w:sz="4" w:space="0"/>
              <w:right w:val="single" w:color="000000" w:sz="4" w:space="0"/>
            </w:tcBorders>
            <w:noWrap/>
            <w:vAlign w:val="center"/>
          </w:tcPr>
          <w:p w14:paraId="50BC35D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0.52</w:t>
            </w:r>
          </w:p>
        </w:tc>
        <w:tc>
          <w:tcPr>
            <w:tcW w:w="1037" w:type="dxa"/>
            <w:tcBorders>
              <w:top w:val="nil"/>
              <w:left w:val="nil"/>
              <w:bottom w:val="single" w:color="000000" w:sz="4" w:space="0"/>
              <w:right w:val="single" w:color="000000" w:sz="4" w:space="0"/>
            </w:tcBorders>
            <w:noWrap/>
            <w:vAlign w:val="center"/>
          </w:tcPr>
          <w:p w14:paraId="6C30AD2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0.52</w:t>
            </w:r>
          </w:p>
        </w:tc>
        <w:tc>
          <w:tcPr>
            <w:tcW w:w="1037" w:type="dxa"/>
            <w:tcBorders>
              <w:top w:val="nil"/>
              <w:left w:val="nil"/>
              <w:bottom w:val="single" w:color="000000" w:sz="4" w:space="0"/>
              <w:right w:val="single" w:color="000000" w:sz="4" w:space="0"/>
            </w:tcBorders>
            <w:noWrap/>
            <w:vAlign w:val="center"/>
          </w:tcPr>
          <w:p w14:paraId="7FEDD3F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2DC2AE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167C31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D02FF1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0A8082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6F2CD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135DEA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2082702</w:t>
            </w:r>
          </w:p>
        </w:tc>
        <w:tc>
          <w:tcPr>
            <w:tcW w:w="1160" w:type="dxa"/>
            <w:tcBorders>
              <w:top w:val="nil"/>
              <w:left w:val="nil"/>
              <w:bottom w:val="single" w:color="000000" w:sz="4" w:space="0"/>
              <w:right w:val="single" w:color="000000" w:sz="4" w:space="0"/>
            </w:tcBorders>
            <w:noWrap/>
            <w:vAlign w:val="center"/>
          </w:tcPr>
          <w:p w14:paraId="067E3EC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财政对工伤保险基金的补助</w:t>
            </w:r>
          </w:p>
        </w:tc>
        <w:tc>
          <w:tcPr>
            <w:tcW w:w="1037" w:type="dxa"/>
            <w:tcBorders>
              <w:top w:val="nil"/>
              <w:left w:val="nil"/>
              <w:bottom w:val="single" w:color="000000" w:sz="4" w:space="0"/>
              <w:right w:val="single" w:color="000000" w:sz="4" w:space="0"/>
            </w:tcBorders>
            <w:noWrap/>
            <w:vAlign w:val="center"/>
          </w:tcPr>
          <w:p w14:paraId="34B172A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1.31</w:t>
            </w:r>
          </w:p>
        </w:tc>
        <w:tc>
          <w:tcPr>
            <w:tcW w:w="1037" w:type="dxa"/>
            <w:tcBorders>
              <w:top w:val="nil"/>
              <w:left w:val="nil"/>
              <w:bottom w:val="single" w:color="000000" w:sz="4" w:space="0"/>
              <w:right w:val="single" w:color="000000" w:sz="4" w:space="0"/>
            </w:tcBorders>
            <w:noWrap/>
            <w:vAlign w:val="center"/>
          </w:tcPr>
          <w:p w14:paraId="1E3918B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1.31</w:t>
            </w:r>
          </w:p>
        </w:tc>
        <w:tc>
          <w:tcPr>
            <w:tcW w:w="1037" w:type="dxa"/>
            <w:tcBorders>
              <w:top w:val="nil"/>
              <w:left w:val="nil"/>
              <w:bottom w:val="single" w:color="000000" w:sz="4" w:space="0"/>
              <w:right w:val="single" w:color="000000" w:sz="4" w:space="0"/>
            </w:tcBorders>
            <w:noWrap/>
            <w:vAlign w:val="center"/>
          </w:tcPr>
          <w:p w14:paraId="5DC2902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63275D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CD9F6A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207053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EA4080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DEBFB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00436C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14:paraId="56C8BDF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noWrap/>
            <w:vAlign w:val="center"/>
          </w:tcPr>
          <w:p w14:paraId="0780D04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14.69</w:t>
            </w:r>
          </w:p>
        </w:tc>
        <w:tc>
          <w:tcPr>
            <w:tcW w:w="1037" w:type="dxa"/>
            <w:tcBorders>
              <w:top w:val="nil"/>
              <w:left w:val="nil"/>
              <w:bottom w:val="single" w:color="000000" w:sz="4" w:space="0"/>
              <w:right w:val="single" w:color="000000" w:sz="4" w:space="0"/>
            </w:tcBorders>
            <w:noWrap/>
            <w:vAlign w:val="center"/>
          </w:tcPr>
          <w:p w14:paraId="3F519F2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14.69</w:t>
            </w:r>
          </w:p>
        </w:tc>
        <w:tc>
          <w:tcPr>
            <w:tcW w:w="1037" w:type="dxa"/>
            <w:tcBorders>
              <w:top w:val="nil"/>
              <w:left w:val="nil"/>
              <w:bottom w:val="single" w:color="000000" w:sz="4" w:space="0"/>
              <w:right w:val="single" w:color="000000" w:sz="4" w:space="0"/>
            </w:tcBorders>
            <w:noWrap/>
            <w:vAlign w:val="center"/>
          </w:tcPr>
          <w:p w14:paraId="27D9F17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A46857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11812E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B22BA2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D230C7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DEDE5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175DE0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noWrap/>
            <w:vAlign w:val="center"/>
          </w:tcPr>
          <w:p w14:paraId="7472CDF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037" w:type="dxa"/>
            <w:tcBorders>
              <w:top w:val="nil"/>
              <w:left w:val="nil"/>
              <w:bottom w:val="single" w:color="000000" w:sz="4" w:space="0"/>
              <w:right w:val="single" w:color="000000" w:sz="4" w:space="0"/>
            </w:tcBorders>
            <w:noWrap/>
            <w:vAlign w:val="center"/>
          </w:tcPr>
          <w:p w14:paraId="294E48A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14.69</w:t>
            </w:r>
          </w:p>
        </w:tc>
        <w:tc>
          <w:tcPr>
            <w:tcW w:w="1037" w:type="dxa"/>
            <w:tcBorders>
              <w:top w:val="nil"/>
              <w:left w:val="nil"/>
              <w:bottom w:val="single" w:color="000000" w:sz="4" w:space="0"/>
              <w:right w:val="single" w:color="000000" w:sz="4" w:space="0"/>
            </w:tcBorders>
            <w:noWrap/>
            <w:vAlign w:val="center"/>
          </w:tcPr>
          <w:p w14:paraId="19648D4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14.69</w:t>
            </w:r>
          </w:p>
        </w:tc>
        <w:tc>
          <w:tcPr>
            <w:tcW w:w="1037" w:type="dxa"/>
            <w:tcBorders>
              <w:top w:val="nil"/>
              <w:left w:val="nil"/>
              <w:bottom w:val="single" w:color="000000" w:sz="4" w:space="0"/>
              <w:right w:val="single" w:color="000000" w:sz="4" w:space="0"/>
            </w:tcBorders>
            <w:noWrap/>
            <w:vAlign w:val="center"/>
          </w:tcPr>
          <w:p w14:paraId="143018F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45430E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706AEB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FE0C91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A531BC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711D2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FCBF7F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2101101</w:t>
            </w:r>
          </w:p>
        </w:tc>
        <w:tc>
          <w:tcPr>
            <w:tcW w:w="1160" w:type="dxa"/>
            <w:tcBorders>
              <w:top w:val="nil"/>
              <w:left w:val="nil"/>
              <w:bottom w:val="single" w:color="000000" w:sz="4" w:space="0"/>
              <w:right w:val="single" w:color="000000" w:sz="4" w:space="0"/>
            </w:tcBorders>
            <w:noWrap/>
            <w:vAlign w:val="center"/>
          </w:tcPr>
          <w:p w14:paraId="21C0B15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行政单位医疗</w:t>
            </w:r>
          </w:p>
        </w:tc>
        <w:tc>
          <w:tcPr>
            <w:tcW w:w="1037" w:type="dxa"/>
            <w:tcBorders>
              <w:top w:val="nil"/>
              <w:left w:val="nil"/>
              <w:bottom w:val="single" w:color="000000" w:sz="4" w:space="0"/>
              <w:right w:val="single" w:color="000000" w:sz="4" w:space="0"/>
            </w:tcBorders>
            <w:noWrap/>
            <w:vAlign w:val="center"/>
          </w:tcPr>
          <w:p w14:paraId="3E242A3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14.69</w:t>
            </w:r>
          </w:p>
        </w:tc>
        <w:tc>
          <w:tcPr>
            <w:tcW w:w="1037" w:type="dxa"/>
            <w:tcBorders>
              <w:top w:val="nil"/>
              <w:left w:val="nil"/>
              <w:bottom w:val="single" w:color="000000" w:sz="4" w:space="0"/>
              <w:right w:val="single" w:color="000000" w:sz="4" w:space="0"/>
            </w:tcBorders>
            <w:noWrap/>
            <w:vAlign w:val="center"/>
          </w:tcPr>
          <w:p w14:paraId="7D85CD7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14.69</w:t>
            </w:r>
          </w:p>
        </w:tc>
        <w:tc>
          <w:tcPr>
            <w:tcW w:w="1037" w:type="dxa"/>
            <w:tcBorders>
              <w:top w:val="nil"/>
              <w:left w:val="nil"/>
              <w:bottom w:val="single" w:color="000000" w:sz="4" w:space="0"/>
              <w:right w:val="single" w:color="000000" w:sz="4" w:space="0"/>
            </w:tcBorders>
            <w:noWrap/>
            <w:vAlign w:val="center"/>
          </w:tcPr>
          <w:p w14:paraId="39E7CA7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AEA8B7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070140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894C63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67F6F8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26046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692EEC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w:t>
            </w:r>
          </w:p>
        </w:tc>
        <w:tc>
          <w:tcPr>
            <w:tcW w:w="1160" w:type="dxa"/>
            <w:tcBorders>
              <w:top w:val="nil"/>
              <w:left w:val="nil"/>
              <w:bottom w:val="single" w:color="000000" w:sz="4" w:space="0"/>
              <w:right w:val="single" w:color="000000" w:sz="4" w:space="0"/>
            </w:tcBorders>
            <w:noWrap/>
            <w:vAlign w:val="center"/>
          </w:tcPr>
          <w:p w14:paraId="6722A9A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农林水支出</w:t>
            </w:r>
          </w:p>
        </w:tc>
        <w:tc>
          <w:tcPr>
            <w:tcW w:w="1037" w:type="dxa"/>
            <w:tcBorders>
              <w:top w:val="nil"/>
              <w:left w:val="nil"/>
              <w:bottom w:val="single" w:color="000000" w:sz="4" w:space="0"/>
              <w:right w:val="single" w:color="000000" w:sz="4" w:space="0"/>
            </w:tcBorders>
            <w:noWrap/>
            <w:vAlign w:val="center"/>
          </w:tcPr>
          <w:p w14:paraId="70D5FE6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309.62</w:t>
            </w:r>
          </w:p>
        </w:tc>
        <w:tc>
          <w:tcPr>
            <w:tcW w:w="1037" w:type="dxa"/>
            <w:tcBorders>
              <w:top w:val="nil"/>
              <w:left w:val="nil"/>
              <w:bottom w:val="single" w:color="000000" w:sz="4" w:space="0"/>
              <w:right w:val="single" w:color="000000" w:sz="4" w:space="0"/>
            </w:tcBorders>
            <w:noWrap/>
            <w:vAlign w:val="center"/>
          </w:tcPr>
          <w:p w14:paraId="36186EF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309.62</w:t>
            </w:r>
          </w:p>
        </w:tc>
        <w:tc>
          <w:tcPr>
            <w:tcW w:w="1037" w:type="dxa"/>
            <w:tcBorders>
              <w:top w:val="nil"/>
              <w:left w:val="nil"/>
              <w:bottom w:val="single" w:color="000000" w:sz="4" w:space="0"/>
              <w:right w:val="single" w:color="000000" w:sz="4" w:space="0"/>
            </w:tcBorders>
            <w:noWrap/>
            <w:vAlign w:val="center"/>
          </w:tcPr>
          <w:p w14:paraId="34CD2D6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DB65C0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E5432E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212B42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991977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51448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4A6BA6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21307</w:t>
            </w:r>
          </w:p>
        </w:tc>
        <w:tc>
          <w:tcPr>
            <w:tcW w:w="1160" w:type="dxa"/>
            <w:tcBorders>
              <w:top w:val="nil"/>
              <w:left w:val="nil"/>
              <w:bottom w:val="single" w:color="000000" w:sz="4" w:space="0"/>
              <w:right w:val="single" w:color="000000" w:sz="4" w:space="0"/>
            </w:tcBorders>
            <w:noWrap/>
            <w:vAlign w:val="center"/>
          </w:tcPr>
          <w:p w14:paraId="205E1A5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农村综合改革</w:t>
            </w:r>
          </w:p>
        </w:tc>
        <w:tc>
          <w:tcPr>
            <w:tcW w:w="1037" w:type="dxa"/>
            <w:tcBorders>
              <w:top w:val="nil"/>
              <w:left w:val="nil"/>
              <w:bottom w:val="single" w:color="000000" w:sz="4" w:space="0"/>
              <w:right w:val="single" w:color="000000" w:sz="4" w:space="0"/>
            </w:tcBorders>
            <w:noWrap/>
            <w:vAlign w:val="center"/>
          </w:tcPr>
          <w:p w14:paraId="0E850C7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309.62</w:t>
            </w:r>
          </w:p>
        </w:tc>
        <w:tc>
          <w:tcPr>
            <w:tcW w:w="1037" w:type="dxa"/>
            <w:tcBorders>
              <w:top w:val="nil"/>
              <w:left w:val="nil"/>
              <w:bottom w:val="single" w:color="000000" w:sz="4" w:space="0"/>
              <w:right w:val="single" w:color="000000" w:sz="4" w:space="0"/>
            </w:tcBorders>
            <w:noWrap/>
            <w:vAlign w:val="center"/>
          </w:tcPr>
          <w:p w14:paraId="58CBFF3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309.62</w:t>
            </w:r>
          </w:p>
        </w:tc>
        <w:tc>
          <w:tcPr>
            <w:tcW w:w="1037" w:type="dxa"/>
            <w:tcBorders>
              <w:top w:val="nil"/>
              <w:left w:val="nil"/>
              <w:bottom w:val="single" w:color="000000" w:sz="4" w:space="0"/>
              <w:right w:val="single" w:color="000000" w:sz="4" w:space="0"/>
            </w:tcBorders>
            <w:noWrap/>
            <w:vAlign w:val="center"/>
          </w:tcPr>
          <w:p w14:paraId="5DA847A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D6B172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716A14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C474D7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6A3BC5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50110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E45820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2130705</w:t>
            </w:r>
          </w:p>
        </w:tc>
        <w:tc>
          <w:tcPr>
            <w:tcW w:w="1160" w:type="dxa"/>
            <w:tcBorders>
              <w:top w:val="nil"/>
              <w:left w:val="nil"/>
              <w:bottom w:val="single" w:color="000000" w:sz="4" w:space="0"/>
              <w:right w:val="single" w:color="000000" w:sz="4" w:space="0"/>
            </w:tcBorders>
            <w:noWrap/>
            <w:vAlign w:val="center"/>
          </w:tcPr>
          <w:p w14:paraId="0E701FA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对村民委员会和村党支部的补助</w:t>
            </w:r>
          </w:p>
        </w:tc>
        <w:tc>
          <w:tcPr>
            <w:tcW w:w="1037" w:type="dxa"/>
            <w:tcBorders>
              <w:top w:val="nil"/>
              <w:left w:val="nil"/>
              <w:bottom w:val="single" w:color="000000" w:sz="4" w:space="0"/>
              <w:right w:val="single" w:color="000000" w:sz="4" w:space="0"/>
            </w:tcBorders>
            <w:noWrap/>
            <w:vAlign w:val="center"/>
          </w:tcPr>
          <w:p w14:paraId="1220543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309.62</w:t>
            </w:r>
          </w:p>
        </w:tc>
        <w:tc>
          <w:tcPr>
            <w:tcW w:w="1037" w:type="dxa"/>
            <w:tcBorders>
              <w:top w:val="nil"/>
              <w:left w:val="nil"/>
              <w:bottom w:val="single" w:color="000000" w:sz="4" w:space="0"/>
              <w:right w:val="single" w:color="000000" w:sz="4" w:space="0"/>
            </w:tcBorders>
            <w:noWrap/>
            <w:vAlign w:val="center"/>
          </w:tcPr>
          <w:p w14:paraId="60C69D3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309.62</w:t>
            </w:r>
          </w:p>
        </w:tc>
        <w:tc>
          <w:tcPr>
            <w:tcW w:w="1037" w:type="dxa"/>
            <w:tcBorders>
              <w:top w:val="nil"/>
              <w:left w:val="nil"/>
              <w:bottom w:val="single" w:color="000000" w:sz="4" w:space="0"/>
              <w:right w:val="single" w:color="000000" w:sz="4" w:space="0"/>
            </w:tcBorders>
            <w:noWrap/>
            <w:vAlign w:val="center"/>
          </w:tcPr>
          <w:p w14:paraId="2F4E166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D9DDC9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8C5191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ECC787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E1D2E4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1C348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405BC8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14:paraId="3685E2B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noWrap/>
            <w:vAlign w:val="center"/>
          </w:tcPr>
          <w:p w14:paraId="01BD85E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30.75</w:t>
            </w:r>
          </w:p>
        </w:tc>
        <w:tc>
          <w:tcPr>
            <w:tcW w:w="1037" w:type="dxa"/>
            <w:tcBorders>
              <w:top w:val="nil"/>
              <w:left w:val="nil"/>
              <w:bottom w:val="single" w:color="000000" w:sz="4" w:space="0"/>
              <w:right w:val="single" w:color="000000" w:sz="4" w:space="0"/>
            </w:tcBorders>
            <w:noWrap/>
            <w:vAlign w:val="center"/>
          </w:tcPr>
          <w:p w14:paraId="4FC32AC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30.75</w:t>
            </w:r>
          </w:p>
        </w:tc>
        <w:tc>
          <w:tcPr>
            <w:tcW w:w="1037" w:type="dxa"/>
            <w:tcBorders>
              <w:top w:val="nil"/>
              <w:left w:val="nil"/>
              <w:bottom w:val="single" w:color="000000" w:sz="4" w:space="0"/>
              <w:right w:val="single" w:color="000000" w:sz="4" w:space="0"/>
            </w:tcBorders>
            <w:noWrap/>
            <w:vAlign w:val="center"/>
          </w:tcPr>
          <w:p w14:paraId="719A352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602281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134EB0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AC0DAD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B7EA87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9AFA5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0FFF19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noWrap/>
            <w:vAlign w:val="center"/>
          </w:tcPr>
          <w:p w14:paraId="59F44B2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037" w:type="dxa"/>
            <w:tcBorders>
              <w:top w:val="nil"/>
              <w:left w:val="nil"/>
              <w:bottom w:val="single" w:color="000000" w:sz="4" w:space="0"/>
              <w:right w:val="single" w:color="000000" w:sz="4" w:space="0"/>
            </w:tcBorders>
            <w:noWrap/>
            <w:vAlign w:val="center"/>
          </w:tcPr>
          <w:p w14:paraId="58FF099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30.75</w:t>
            </w:r>
          </w:p>
        </w:tc>
        <w:tc>
          <w:tcPr>
            <w:tcW w:w="1037" w:type="dxa"/>
            <w:tcBorders>
              <w:top w:val="nil"/>
              <w:left w:val="nil"/>
              <w:bottom w:val="single" w:color="000000" w:sz="4" w:space="0"/>
              <w:right w:val="single" w:color="000000" w:sz="4" w:space="0"/>
            </w:tcBorders>
            <w:noWrap/>
            <w:vAlign w:val="center"/>
          </w:tcPr>
          <w:p w14:paraId="20C9E2D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30.75</w:t>
            </w:r>
          </w:p>
        </w:tc>
        <w:tc>
          <w:tcPr>
            <w:tcW w:w="1037" w:type="dxa"/>
            <w:tcBorders>
              <w:top w:val="nil"/>
              <w:left w:val="nil"/>
              <w:bottom w:val="single" w:color="000000" w:sz="4" w:space="0"/>
              <w:right w:val="single" w:color="000000" w:sz="4" w:space="0"/>
            </w:tcBorders>
            <w:noWrap/>
            <w:vAlign w:val="center"/>
          </w:tcPr>
          <w:p w14:paraId="45394D4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256462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52BBDA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4531ED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972FA6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7AC33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E4A1D3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noWrap/>
            <w:vAlign w:val="center"/>
          </w:tcPr>
          <w:p w14:paraId="365A0A8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037" w:type="dxa"/>
            <w:tcBorders>
              <w:top w:val="nil"/>
              <w:left w:val="nil"/>
              <w:bottom w:val="single" w:color="000000" w:sz="4" w:space="0"/>
              <w:right w:val="single" w:color="000000" w:sz="4" w:space="0"/>
            </w:tcBorders>
            <w:noWrap/>
            <w:vAlign w:val="center"/>
          </w:tcPr>
          <w:p w14:paraId="24C7E9B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30.75</w:t>
            </w:r>
          </w:p>
        </w:tc>
        <w:tc>
          <w:tcPr>
            <w:tcW w:w="1037" w:type="dxa"/>
            <w:tcBorders>
              <w:top w:val="nil"/>
              <w:left w:val="nil"/>
              <w:bottom w:val="single" w:color="000000" w:sz="4" w:space="0"/>
              <w:right w:val="single" w:color="000000" w:sz="4" w:space="0"/>
            </w:tcBorders>
            <w:noWrap/>
            <w:vAlign w:val="center"/>
          </w:tcPr>
          <w:p w14:paraId="156CF70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30.75</w:t>
            </w:r>
          </w:p>
        </w:tc>
        <w:tc>
          <w:tcPr>
            <w:tcW w:w="1037" w:type="dxa"/>
            <w:tcBorders>
              <w:top w:val="nil"/>
              <w:left w:val="nil"/>
              <w:bottom w:val="single" w:color="000000" w:sz="4" w:space="0"/>
              <w:right w:val="single" w:color="000000" w:sz="4" w:space="0"/>
            </w:tcBorders>
            <w:noWrap/>
            <w:vAlign w:val="center"/>
          </w:tcPr>
          <w:p w14:paraId="32319EB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F10CEB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D05170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FF1774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A017D6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74547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14:paraId="2A889EA3">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14:paraId="68CDE5D3">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9F8B084">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581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14:paraId="0EAA6A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14:paraId="5D597953">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14:paraId="6DB730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14:paraId="67B4492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37F883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14:paraId="047155BF">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部门：行唐县上碑镇人民政府</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403" w:type="pct"/>
            <w:gridSpan w:val="3"/>
            <w:tcBorders>
              <w:top w:val="nil"/>
              <w:left w:val="nil"/>
              <w:bottom w:val="single" w:color="auto" w:sz="4" w:space="0"/>
              <w:right w:val="nil"/>
            </w:tcBorders>
            <w:noWrap/>
            <w:vAlign w:val="bottom"/>
          </w:tcPr>
          <w:p w14:paraId="216B9A48">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34" w:type="pct"/>
            <w:gridSpan w:val="3"/>
            <w:tcBorders>
              <w:top w:val="nil"/>
              <w:left w:val="nil"/>
              <w:bottom w:val="single" w:color="auto" w:sz="4" w:space="0"/>
              <w:right w:val="nil"/>
            </w:tcBorders>
            <w:noWrap/>
            <w:vAlign w:val="bottom"/>
          </w:tcPr>
          <w:p w14:paraId="272F664D">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14:paraId="02FF0B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14:paraId="6F17A70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03" w:type="pct"/>
            <w:vMerge w:val="restart"/>
            <w:tcBorders>
              <w:top w:val="single" w:color="auto" w:sz="4" w:space="0"/>
              <w:left w:val="nil"/>
              <w:bottom w:val="single" w:color="000000" w:sz="4" w:space="0"/>
              <w:right w:val="single" w:color="000000" w:sz="4" w:space="0"/>
            </w:tcBorders>
            <w:noWrap w:val="0"/>
            <w:vAlign w:val="center"/>
          </w:tcPr>
          <w:p w14:paraId="217D4DD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28633EC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523FC8B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42DA50C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1A8C99A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795" w:type="pct"/>
            <w:vMerge w:val="restart"/>
            <w:tcBorders>
              <w:top w:val="single" w:color="auto" w:sz="4" w:space="0"/>
              <w:left w:val="nil"/>
              <w:bottom w:val="single" w:color="000000" w:sz="4" w:space="0"/>
              <w:right w:val="single" w:color="000000" w:sz="4" w:space="0"/>
            </w:tcBorders>
            <w:noWrap w:val="0"/>
            <w:vAlign w:val="center"/>
          </w:tcPr>
          <w:p w14:paraId="0E312A4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14:paraId="37F572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restart"/>
            <w:tcBorders>
              <w:top w:val="nil"/>
              <w:left w:val="single" w:color="000000" w:sz="4" w:space="0"/>
              <w:bottom w:val="single" w:color="000000" w:sz="4" w:space="0"/>
              <w:right w:val="single" w:color="000000" w:sz="4" w:space="0"/>
            </w:tcBorders>
            <w:noWrap w:val="0"/>
            <w:vAlign w:val="center"/>
          </w:tcPr>
          <w:p w14:paraId="75D872E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635" w:type="pct"/>
            <w:vMerge w:val="restart"/>
            <w:tcBorders>
              <w:top w:val="nil"/>
              <w:left w:val="nil"/>
              <w:bottom w:val="single" w:color="000000" w:sz="4" w:space="0"/>
              <w:right w:val="single" w:color="000000" w:sz="4" w:space="0"/>
            </w:tcBorders>
            <w:noWrap/>
            <w:vAlign w:val="center"/>
          </w:tcPr>
          <w:p w14:paraId="724860A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03" w:type="pct"/>
            <w:vMerge w:val="continue"/>
            <w:tcBorders>
              <w:top w:val="single" w:color="000000" w:sz="4" w:space="0"/>
              <w:left w:val="nil"/>
              <w:bottom w:val="single" w:color="000000" w:sz="4" w:space="0"/>
              <w:right w:val="single" w:color="000000" w:sz="4" w:space="0"/>
            </w:tcBorders>
            <w:noWrap w:val="0"/>
            <w:vAlign w:val="center"/>
          </w:tcPr>
          <w:p w14:paraId="7E377F0B">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4CF57704">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048D3FFE">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6A153672">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1A7CA1DC">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1E1B3486">
            <w:pPr>
              <w:jc w:val="center"/>
              <w:rPr>
                <w:rFonts w:hint="eastAsia" w:ascii="宋体" w:hAnsi="宋体" w:eastAsia="宋体" w:cs="宋体"/>
                <w:i w:val="0"/>
                <w:iCs w:val="0"/>
                <w:color w:val="000000"/>
                <w:sz w:val="20"/>
                <w:szCs w:val="20"/>
                <w:highlight w:val="none"/>
                <w:u w:val="none"/>
              </w:rPr>
            </w:pPr>
          </w:p>
        </w:tc>
      </w:tr>
      <w:tr w14:paraId="2A5D55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6C0E4539">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24874050">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3AD03000">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B1E0842">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17865F90">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4493D37">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5DB3CC06">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28210C31">
            <w:pPr>
              <w:jc w:val="center"/>
              <w:rPr>
                <w:rFonts w:hint="eastAsia" w:ascii="宋体" w:hAnsi="宋体" w:eastAsia="宋体" w:cs="宋体"/>
                <w:i w:val="0"/>
                <w:iCs w:val="0"/>
                <w:color w:val="000000"/>
                <w:sz w:val="20"/>
                <w:szCs w:val="20"/>
                <w:highlight w:val="none"/>
                <w:u w:val="none"/>
              </w:rPr>
            </w:pPr>
          </w:p>
        </w:tc>
      </w:tr>
      <w:tr w14:paraId="042F4E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00B67C9D">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5C078245">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1CB0F352">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2C964F70">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6CD4E6CE">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190026C4">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2D591BDF">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2B174657">
            <w:pPr>
              <w:jc w:val="center"/>
              <w:rPr>
                <w:rFonts w:hint="eastAsia" w:ascii="宋体" w:hAnsi="宋体" w:eastAsia="宋体" w:cs="宋体"/>
                <w:i w:val="0"/>
                <w:iCs w:val="0"/>
                <w:color w:val="000000"/>
                <w:sz w:val="20"/>
                <w:szCs w:val="20"/>
                <w:highlight w:val="none"/>
                <w:u w:val="none"/>
              </w:rPr>
            </w:pPr>
          </w:p>
        </w:tc>
      </w:tr>
      <w:tr w14:paraId="11F820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3EBE2C8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03" w:type="pct"/>
            <w:tcBorders>
              <w:top w:val="nil"/>
              <w:left w:val="nil"/>
              <w:bottom w:val="single" w:color="000000" w:sz="4" w:space="0"/>
              <w:right w:val="single" w:color="000000" w:sz="4" w:space="0"/>
            </w:tcBorders>
            <w:noWrap w:val="0"/>
            <w:vAlign w:val="center"/>
          </w:tcPr>
          <w:p w14:paraId="35C3AC1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2" w:type="pct"/>
            <w:gridSpan w:val="2"/>
            <w:tcBorders>
              <w:top w:val="nil"/>
              <w:left w:val="nil"/>
              <w:bottom w:val="single" w:color="000000" w:sz="4" w:space="0"/>
              <w:right w:val="single" w:color="000000" w:sz="4" w:space="0"/>
            </w:tcBorders>
            <w:noWrap w:val="0"/>
            <w:vAlign w:val="center"/>
          </w:tcPr>
          <w:p w14:paraId="211B6A1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2" w:type="pct"/>
            <w:tcBorders>
              <w:top w:val="nil"/>
              <w:left w:val="nil"/>
              <w:bottom w:val="single" w:color="000000" w:sz="4" w:space="0"/>
              <w:right w:val="single" w:color="000000" w:sz="4" w:space="0"/>
            </w:tcBorders>
            <w:noWrap w:val="0"/>
            <w:vAlign w:val="center"/>
          </w:tcPr>
          <w:p w14:paraId="4F698D0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2" w:type="pct"/>
            <w:gridSpan w:val="2"/>
            <w:tcBorders>
              <w:top w:val="nil"/>
              <w:left w:val="nil"/>
              <w:bottom w:val="single" w:color="000000" w:sz="4" w:space="0"/>
              <w:right w:val="single" w:color="000000" w:sz="4" w:space="0"/>
            </w:tcBorders>
            <w:noWrap w:val="0"/>
            <w:vAlign w:val="center"/>
          </w:tcPr>
          <w:p w14:paraId="7D8E7F9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2" w:type="pct"/>
            <w:tcBorders>
              <w:top w:val="nil"/>
              <w:left w:val="nil"/>
              <w:bottom w:val="single" w:color="000000" w:sz="4" w:space="0"/>
              <w:right w:val="single" w:color="000000" w:sz="4" w:space="0"/>
            </w:tcBorders>
            <w:noWrap w:val="0"/>
            <w:vAlign w:val="center"/>
          </w:tcPr>
          <w:p w14:paraId="598353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795" w:type="pct"/>
            <w:tcBorders>
              <w:top w:val="nil"/>
              <w:left w:val="nil"/>
              <w:bottom w:val="single" w:color="000000" w:sz="4" w:space="0"/>
              <w:right w:val="single" w:color="000000" w:sz="4" w:space="0"/>
            </w:tcBorders>
            <w:noWrap w:val="0"/>
            <w:vAlign w:val="center"/>
          </w:tcPr>
          <w:p w14:paraId="571ECD0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14:paraId="7B9117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476AC80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03" w:type="pct"/>
            <w:tcBorders>
              <w:top w:val="nil"/>
              <w:left w:val="nil"/>
              <w:bottom w:val="single" w:color="000000" w:sz="4" w:space="0"/>
              <w:right w:val="single" w:color="000000" w:sz="4" w:space="0"/>
            </w:tcBorders>
            <w:noWrap/>
            <w:vAlign w:val="center"/>
          </w:tcPr>
          <w:p w14:paraId="79FF257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1,089.19</w:t>
            </w:r>
          </w:p>
        </w:tc>
        <w:tc>
          <w:tcPr>
            <w:tcW w:w="602" w:type="pct"/>
            <w:gridSpan w:val="2"/>
            <w:tcBorders>
              <w:top w:val="nil"/>
              <w:left w:val="nil"/>
              <w:bottom w:val="single" w:color="000000" w:sz="4" w:space="0"/>
              <w:right w:val="single" w:color="000000" w:sz="4" w:space="0"/>
            </w:tcBorders>
            <w:noWrap/>
            <w:vAlign w:val="center"/>
          </w:tcPr>
          <w:p w14:paraId="29E1D0A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637.38</w:t>
            </w:r>
          </w:p>
        </w:tc>
        <w:tc>
          <w:tcPr>
            <w:tcW w:w="602" w:type="pct"/>
            <w:tcBorders>
              <w:top w:val="nil"/>
              <w:left w:val="nil"/>
              <w:bottom w:val="single" w:color="000000" w:sz="4" w:space="0"/>
              <w:right w:val="single" w:color="000000" w:sz="4" w:space="0"/>
            </w:tcBorders>
            <w:noWrap/>
            <w:vAlign w:val="center"/>
          </w:tcPr>
          <w:p w14:paraId="7EBE7A3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451.82</w:t>
            </w:r>
          </w:p>
        </w:tc>
        <w:tc>
          <w:tcPr>
            <w:tcW w:w="602" w:type="pct"/>
            <w:gridSpan w:val="2"/>
            <w:tcBorders>
              <w:top w:val="nil"/>
              <w:left w:val="nil"/>
              <w:bottom w:val="single" w:color="000000" w:sz="4" w:space="0"/>
              <w:right w:val="single" w:color="000000" w:sz="4" w:space="0"/>
            </w:tcBorders>
            <w:noWrap/>
            <w:vAlign w:val="center"/>
          </w:tcPr>
          <w:p w14:paraId="6D6FEE0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F3236A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4456FC9">
            <w:pPr>
              <w:jc w:val="right"/>
              <w:rPr>
                <w:rFonts w:hint="default" w:ascii="Times New Roman" w:hAnsi="Times New Roman" w:eastAsia="宋体" w:cs="Times New Roman"/>
                <w:i w:val="0"/>
                <w:iCs w:val="0"/>
                <w:color w:val="000000"/>
                <w:sz w:val="20"/>
                <w:szCs w:val="20"/>
                <w:highlight w:val="none"/>
                <w:u w:val="none"/>
              </w:rPr>
            </w:pP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688.90</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547.31</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141.59</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0"/>
                <w:iCs w:val="0"/>
                <w:color w:val="000000"/>
                <w:sz w:val="20"/>
                <w:szCs w:val="20"/>
                <w:highlight w:val="none"/>
                <w:u w:val="none"/>
              </w:rPr>
            </w:pPr>
          </w:p>
        </w:tc>
      </w:tr>
      <w:tr w14:paraId="31ABF4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415867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w:t>
            </w:r>
          </w:p>
        </w:tc>
        <w:tc>
          <w:tcPr>
            <w:tcW w:w="635" w:type="pct"/>
            <w:tcBorders>
              <w:top w:val="nil"/>
              <w:left w:val="nil"/>
              <w:bottom w:val="single" w:color="000000" w:sz="4" w:space="0"/>
              <w:right w:val="single" w:color="000000" w:sz="4" w:space="0"/>
            </w:tcBorders>
            <w:noWrap/>
            <w:vAlign w:val="center"/>
          </w:tcPr>
          <w:p w14:paraId="6B69E5C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政府办公厅（室）及相关机构事务</w:t>
            </w:r>
          </w:p>
        </w:tc>
        <w:tc>
          <w:tcPr>
            <w:tcW w:w="603" w:type="pct"/>
            <w:tcBorders>
              <w:top w:val="nil"/>
              <w:left w:val="nil"/>
              <w:bottom w:val="single" w:color="000000" w:sz="4" w:space="0"/>
              <w:right w:val="single" w:color="000000" w:sz="4" w:space="0"/>
            </w:tcBorders>
            <w:noWrap/>
            <w:vAlign w:val="center"/>
          </w:tcPr>
          <w:p w14:paraId="092009D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688.90</w:t>
            </w:r>
          </w:p>
        </w:tc>
        <w:tc>
          <w:tcPr>
            <w:tcW w:w="602" w:type="pct"/>
            <w:gridSpan w:val="2"/>
            <w:tcBorders>
              <w:top w:val="nil"/>
              <w:left w:val="nil"/>
              <w:bottom w:val="single" w:color="000000" w:sz="4" w:space="0"/>
              <w:right w:val="single" w:color="000000" w:sz="4" w:space="0"/>
            </w:tcBorders>
            <w:noWrap/>
            <w:vAlign w:val="center"/>
          </w:tcPr>
          <w:p w14:paraId="4AE4FD0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547.31</w:t>
            </w:r>
          </w:p>
        </w:tc>
        <w:tc>
          <w:tcPr>
            <w:tcW w:w="602" w:type="pct"/>
            <w:tcBorders>
              <w:top w:val="nil"/>
              <w:left w:val="nil"/>
              <w:bottom w:val="single" w:color="000000" w:sz="4" w:space="0"/>
              <w:right w:val="single" w:color="000000" w:sz="4" w:space="0"/>
            </w:tcBorders>
            <w:noWrap/>
            <w:vAlign w:val="center"/>
          </w:tcPr>
          <w:p w14:paraId="38C9683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141.59</w:t>
            </w:r>
          </w:p>
        </w:tc>
        <w:tc>
          <w:tcPr>
            <w:tcW w:w="602" w:type="pct"/>
            <w:gridSpan w:val="2"/>
            <w:tcBorders>
              <w:top w:val="nil"/>
              <w:left w:val="nil"/>
              <w:bottom w:val="single" w:color="000000" w:sz="4" w:space="0"/>
              <w:right w:val="single" w:color="000000" w:sz="4" w:space="0"/>
            </w:tcBorders>
            <w:noWrap/>
            <w:vAlign w:val="center"/>
          </w:tcPr>
          <w:p w14:paraId="1CD98E5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71A5685">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AB9A87B">
            <w:pPr>
              <w:jc w:val="right"/>
              <w:rPr>
                <w:rFonts w:hint="default" w:ascii="Times New Roman" w:hAnsi="Times New Roman" w:eastAsia="宋体" w:cs="Times New Roman"/>
                <w:i w:val="0"/>
                <w:iCs w:val="0"/>
                <w:color w:val="000000"/>
                <w:sz w:val="20"/>
                <w:szCs w:val="20"/>
                <w:highlight w:val="none"/>
                <w:u w:val="none"/>
              </w:rPr>
            </w:pPr>
          </w:p>
        </w:tc>
      </w:tr>
      <w:tr w14:paraId="1E9A05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9A70CD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2010301</w:t>
            </w:r>
          </w:p>
        </w:tc>
        <w:tc>
          <w:tcPr>
            <w:tcW w:w="635" w:type="pct"/>
            <w:tcBorders>
              <w:top w:val="nil"/>
              <w:left w:val="nil"/>
              <w:bottom w:val="single" w:color="000000" w:sz="4" w:space="0"/>
              <w:right w:val="single" w:color="000000" w:sz="4" w:space="0"/>
            </w:tcBorders>
            <w:noWrap/>
            <w:vAlign w:val="center"/>
          </w:tcPr>
          <w:p w14:paraId="628DFE0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603" w:type="pct"/>
            <w:tcBorders>
              <w:top w:val="nil"/>
              <w:left w:val="nil"/>
              <w:bottom w:val="single" w:color="000000" w:sz="4" w:space="0"/>
              <w:right w:val="single" w:color="000000" w:sz="4" w:space="0"/>
            </w:tcBorders>
            <w:noWrap/>
            <w:vAlign w:val="center"/>
          </w:tcPr>
          <w:p w14:paraId="01E32A3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595.31</w:t>
            </w:r>
          </w:p>
        </w:tc>
        <w:tc>
          <w:tcPr>
            <w:tcW w:w="602" w:type="pct"/>
            <w:gridSpan w:val="2"/>
            <w:tcBorders>
              <w:top w:val="nil"/>
              <w:left w:val="nil"/>
              <w:bottom w:val="single" w:color="000000" w:sz="4" w:space="0"/>
              <w:right w:val="single" w:color="000000" w:sz="4" w:space="0"/>
            </w:tcBorders>
            <w:noWrap/>
            <w:vAlign w:val="center"/>
          </w:tcPr>
          <w:p w14:paraId="284AC4F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547.31</w:t>
            </w:r>
          </w:p>
        </w:tc>
        <w:tc>
          <w:tcPr>
            <w:tcW w:w="602" w:type="pct"/>
            <w:tcBorders>
              <w:top w:val="nil"/>
              <w:left w:val="nil"/>
              <w:bottom w:val="single" w:color="000000" w:sz="4" w:space="0"/>
              <w:right w:val="single" w:color="000000" w:sz="4" w:space="0"/>
            </w:tcBorders>
            <w:noWrap/>
            <w:vAlign w:val="center"/>
          </w:tcPr>
          <w:p w14:paraId="224476E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48.00</w:t>
            </w:r>
          </w:p>
        </w:tc>
        <w:tc>
          <w:tcPr>
            <w:tcW w:w="602" w:type="pct"/>
            <w:gridSpan w:val="2"/>
            <w:tcBorders>
              <w:top w:val="nil"/>
              <w:left w:val="nil"/>
              <w:bottom w:val="single" w:color="000000" w:sz="4" w:space="0"/>
              <w:right w:val="single" w:color="000000" w:sz="4" w:space="0"/>
            </w:tcBorders>
            <w:noWrap/>
            <w:vAlign w:val="center"/>
          </w:tcPr>
          <w:p w14:paraId="67AFDB9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5E9D5E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772207B">
            <w:pPr>
              <w:jc w:val="right"/>
              <w:rPr>
                <w:rFonts w:hint="default" w:ascii="Times New Roman" w:hAnsi="Times New Roman" w:eastAsia="宋体" w:cs="Times New Roman"/>
                <w:i w:val="0"/>
                <w:iCs w:val="0"/>
                <w:color w:val="000000"/>
                <w:sz w:val="20"/>
                <w:szCs w:val="20"/>
                <w:highlight w:val="none"/>
                <w:u w:val="none"/>
              </w:rPr>
            </w:pPr>
          </w:p>
        </w:tc>
      </w:tr>
      <w:tr w14:paraId="175980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F087D3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2010302</w:t>
            </w:r>
          </w:p>
        </w:tc>
        <w:tc>
          <w:tcPr>
            <w:tcW w:w="635" w:type="pct"/>
            <w:tcBorders>
              <w:top w:val="nil"/>
              <w:left w:val="nil"/>
              <w:bottom w:val="single" w:color="000000" w:sz="4" w:space="0"/>
              <w:right w:val="single" w:color="000000" w:sz="4" w:space="0"/>
            </w:tcBorders>
            <w:noWrap/>
            <w:vAlign w:val="center"/>
          </w:tcPr>
          <w:p w14:paraId="20DB8F3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603" w:type="pct"/>
            <w:tcBorders>
              <w:top w:val="nil"/>
              <w:left w:val="nil"/>
              <w:bottom w:val="single" w:color="000000" w:sz="4" w:space="0"/>
              <w:right w:val="single" w:color="000000" w:sz="4" w:space="0"/>
            </w:tcBorders>
            <w:noWrap/>
            <w:vAlign w:val="center"/>
          </w:tcPr>
          <w:p w14:paraId="424FF65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93.59</w:t>
            </w:r>
          </w:p>
        </w:tc>
        <w:tc>
          <w:tcPr>
            <w:tcW w:w="602" w:type="pct"/>
            <w:gridSpan w:val="2"/>
            <w:tcBorders>
              <w:top w:val="nil"/>
              <w:left w:val="nil"/>
              <w:bottom w:val="single" w:color="000000" w:sz="4" w:space="0"/>
              <w:right w:val="single" w:color="000000" w:sz="4" w:space="0"/>
            </w:tcBorders>
            <w:noWrap/>
            <w:vAlign w:val="center"/>
          </w:tcPr>
          <w:p w14:paraId="14014C9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096C10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93.59</w:t>
            </w:r>
          </w:p>
        </w:tc>
        <w:tc>
          <w:tcPr>
            <w:tcW w:w="602" w:type="pct"/>
            <w:gridSpan w:val="2"/>
            <w:tcBorders>
              <w:top w:val="nil"/>
              <w:left w:val="nil"/>
              <w:bottom w:val="single" w:color="000000" w:sz="4" w:space="0"/>
              <w:right w:val="single" w:color="000000" w:sz="4" w:space="0"/>
            </w:tcBorders>
            <w:noWrap/>
            <w:vAlign w:val="center"/>
          </w:tcPr>
          <w:p w14:paraId="21BF6BE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2F2FEE0">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8B83A1E">
            <w:pPr>
              <w:jc w:val="right"/>
              <w:rPr>
                <w:rFonts w:hint="default" w:ascii="Times New Roman" w:hAnsi="Times New Roman" w:eastAsia="宋体" w:cs="Times New Roman"/>
                <w:i w:val="0"/>
                <w:iCs w:val="0"/>
                <w:color w:val="000000"/>
                <w:sz w:val="20"/>
                <w:szCs w:val="20"/>
                <w:highlight w:val="none"/>
                <w:u w:val="none"/>
              </w:rPr>
            </w:pPr>
          </w:p>
        </w:tc>
      </w:tr>
      <w:tr w14:paraId="13A434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AD1F2D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635" w:type="pct"/>
            <w:tcBorders>
              <w:top w:val="nil"/>
              <w:left w:val="nil"/>
              <w:bottom w:val="single" w:color="000000" w:sz="4" w:space="0"/>
              <w:right w:val="single" w:color="000000" w:sz="4" w:space="0"/>
            </w:tcBorders>
            <w:noWrap/>
            <w:vAlign w:val="center"/>
          </w:tcPr>
          <w:p w14:paraId="2B92A93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603" w:type="pct"/>
            <w:tcBorders>
              <w:top w:val="nil"/>
              <w:left w:val="nil"/>
              <w:bottom w:val="single" w:color="000000" w:sz="4" w:space="0"/>
              <w:right w:val="single" w:color="000000" w:sz="4" w:space="0"/>
            </w:tcBorders>
            <w:noWrap/>
            <w:vAlign w:val="center"/>
          </w:tcPr>
          <w:p w14:paraId="5EC6E8B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45.24</w:t>
            </w:r>
          </w:p>
        </w:tc>
        <w:tc>
          <w:tcPr>
            <w:tcW w:w="602" w:type="pct"/>
            <w:gridSpan w:val="2"/>
            <w:tcBorders>
              <w:top w:val="nil"/>
              <w:left w:val="nil"/>
              <w:bottom w:val="single" w:color="000000" w:sz="4" w:space="0"/>
              <w:right w:val="single" w:color="000000" w:sz="4" w:space="0"/>
            </w:tcBorders>
            <w:noWrap/>
            <w:vAlign w:val="center"/>
          </w:tcPr>
          <w:p w14:paraId="077424F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44.63</w:t>
            </w:r>
          </w:p>
        </w:tc>
        <w:tc>
          <w:tcPr>
            <w:tcW w:w="602" w:type="pct"/>
            <w:tcBorders>
              <w:top w:val="nil"/>
              <w:left w:val="nil"/>
              <w:bottom w:val="single" w:color="000000" w:sz="4" w:space="0"/>
              <w:right w:val="single" w:color="000000" w:sz="4" w:space="0"/>
            </w:tcBorders>
            <w:noWrap/>
            <w:vAlign w:val="center"/>
          </w:tcPr>
          <w:p w14:paraId="7DE71EE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0.61</w:t>
            </w:r>
          </w:p>
        </w:tc>
        <w:tc>
          <w:tcPr>
            <w:tcW w:w="602" w:type="pct"/>
            <w:gridSpan w:val="2"/>
            <w:tcBorders>
              <w:top w:val="nil"/>
              <w:left w:val="nil"/>
              <w:bottom w:val="single" w:color="000000" w:sz="4" w:space="0"/>
              <w:right w:val="single" w:color="000000" w:sz="4" w:space="0"/>
            </w:tcBorders>
            <w:noWrap/>
            <w:vAlign w:val="center"/>
          </w:tcPr>
          <w:p w14:paraId="42B9D34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79ACC6F">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A7FAB09">
            <w:pPr>
              <w:jc w:val="right"/>
              <w:rPr>
                <w:rFonts w:hint="default" w:ascii="Times New Roman" w:hAnsi="Times New Roman" w:eastAsia="宋体" w:cs="Times New Roman"/>
                <w:i w:val="0"/>
                <w:iCs w:val="0"/>
                <w:color w:val="000000"/>
                <w:sz w:val="20"/>
                <w:szCs w:val="20"/>
                <w:highlight w:val="none"/>
                <w:u w:val="none"/>
              </w:rPr>
            </w:pPr>
          </w:p>
        </w:tc>
      </w:tr>
      <w:tr w14:paraId="62D629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F54804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20801</w:t>
            </w:r>
          </w:p>
        </w:tc>
        <w:tc>
          <w:tcPr>
            <w:tcW w:w="635" w:type="pct"/>
            <w:tcBorders>
              <w:top w:val="nil"/>
              <w:left w:val="nil"/>
              <w:bottom w:val="single" w:color="000000" w:sz="4" w:space="0"/>
              <w:right w:val="single" w:color="000000" w:sz="4" w:space="0"/>
            </w:tcBorders>
            <w:noWrap/>
            <w:vAlign w:val="center"/>
          </w:tcPr>
          <w:p w14:paraId="195DF29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人力资源和社会保障管理事务</w:t>
            </w:r>
          </w:p>
        </w:tc>
        <w:tc>
          <w:tcPr>
            <w:tcW w:w="603" w:type="pct"/>
            <w:tcBorders>
              <w:top w:val="nil"/>
              <w:left w:val="nil"/>
              <w:bottom w:val="single" w:color="000000" w:sz="4" w:space="0"/>
              <w:right w:val="single" w:color="000000" w:sz="4" w:space="0"/>
            </w:tcBorders>
            <w:noWrap/>
            <w:vAlign w:val="center"/>
          </w:tcPr>
          <w:p w14:paraId="2926F75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0.61</w:t>
            </w:r>
          </w:p>
        </w:tc>
        <w:tc>
          <w:tcPr>
            <w:tcW w:w="602" w:type="pct"/>
            <w:gridSpan w:val="2"/>
            <w:tcBorders>
              <w:top w:val="nil"/>
              <w:left w:val="nil"/>
              <w:bottom w:val="single" w:color="000000" w:sz="4" w:space="0"/>
              <w:right w:val="single" w:color="000000" w:sz="4" w:space="0"/>
            </w:tcBorders>
            <w:noWrap/>
            <w:vAlign w:val="center"/>
          </w:tcPr>
          <w:p w14:paraId="24CE689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1471DC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0.61</w:t>
            </w:r>
          </w:p>
        </w:tc>
        <w:tc>
          <w:tcPr>
            <w:tcW w:w="602" w:type="pct"/>
            <w:gridSpan w:val="2"/>
            <w:tcBorders>
              <w:top w:val="nil"/>
              <w:left w:val="nil"/>
              <w:bottom w:val="single" w:color="000000" w:sz="4" w:space="0"/>
              <w:right w:val="single" w:color="000000" w:sz="4" w:space="0"/>
            </w:tcBorders>
            <w:noWrap/>
            <w:vAlign w:val="center"/>
          </w:tcPr>
          <w:p w14:paraId="0A9EE75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921B10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F5C44AB">
            <w:pPr>
              <w:jc w:val="right"/>
              <w:rPr>
                <w:rFonts w:hint="default" w:ascii="Times New Roman" w:hAnsi="Times New Roman" w:eastAsia="宋体" w:cs="Times New Roman"/>
                <w:i w:val="0"/>
                <w:iCs w:val="0"/>
                <w:color w:val="000000"/>
                <w:sz w:val="20"/>
                <w:szCs w:val="20"/>
                <w:highlight w:val="none"/>
                <w:u w:val="none"/>
              </w:rPr>
            </w:pPr>
          </w:p>
        </w:tc>
      </w:tr>
      <w:tr w14:paraId="330322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37C437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2080101</w:t>
            </w:r>
          </w:p>
        </w:tc>
        <w:tc>
          <w:tcPr>
            <w:tcW w:w="635" w:type="pct"/>
            <w:tcBorders>
              <w:top w:val="nil"/>
              <w:left w:val="nil"/>
              <w:bottom w:val="single" w:color="000000" w:sz="4" w:space="0"/>
              <w:right w:val="single" w:color="000000" w:sz="4" w:space="0"/>
            </w:tcBorders>
            <w:noWrap/>
            <w:vAlign w:val="center"/>
          </w:tcPr>
          <w:p w14:paraId="49790A9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603" w:type="pct"/>
            <w:tcBorders>
              <w:top w:val="nil"/>
              <w:left w:val="nil"/>
              <w:bottom w:val="single" w:color="000000" w:sz="4" w:space="0"/>
              <w:right w:val="single" w:color="000000" w:sz="4" w:space="0"/>
            </w:tcBorders>
            <w:noWrap/>
            <w:vAlign w:val="center"/>
          </w:tcPr>
          <w:p w14:paraId="7D44DE7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0.61</w:t>
            </w:r>
          </w:p>
        </w:tc>
        <w:tc>
          <w:tcPr>
            <w:tcW w:w="602" w:type="pct"/>
            <w:gridSpan w:val="2"/>
            <w:tcBorders>
              <w:top w:val="nil"/>
              <w:left w:val="nil"/>
              <w:bottom w:val="single" w:color="000000" w:sz="4" w:space="0"/>
              <w:right w:val="single" w:color="000000" w:sz="4" w:space="0"/>
            </w:tcBorders>
            <w:noWrap/>
            <w:vAlign w:val="center"/>
          </w:tcPr>
          <w:p w14:paraId="279E304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8434C7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0.61</w:t>
            </w:r>
          </w:p>
        </w:tc>
        <w:tc>
          <w:tcPr>
            <w:tcW w:w="602" w:type="pct"/>
            <w:gridSpan w:val="2"/>
            <w:tcBorders>
              <w:top w:val="nil"/>
              <w:left w:val="nil"/>
              <w:bottom w:val="single" w:color="000000" w:sz="4" w:space="0"/>
              <w:right w:val="single" w:color="000000" w:sz="4" w:space="0"/>
            </w:tcBorders>
            <w:noWrap/>
            <w:vAlign w:val="center"/>
          </w:tcPr>
          <w:p w14:paraId="760B222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E61306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3568C45">
            <w:pPr>
              <w:jc w:val="right"/>
              <w:rPr>
                <w:rFonts w:hint="default" w:ascii="Times New Roman" w:hAnsi="Times New Roman" w:eastAsia="宋体" w:cs="Times New Roman"/>
                <w:i w:val="0"/>
                <w:iCs w:val="0"/>
                <w:color w:val="000000"/>
                <w:sz w:val="20"/>
                <w:szCs w:val="20"/>
                <w:highlight w:val="none"/>
                <w:u w:val="none"/>
              </w:rPr>
            </w:pPr>
          </w:p>
        </w:tc>
      </w:tr>
      <w:tr w14:paraId="75CAC0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D43332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635" w:type="pct"/>
            <w:tcBorders>
              <w:top w:val="nil"/>
              <w:left w:val="nil"/>
              <w:bottom w:val="single" w:color="000000" w:sz="4" w:space="0"/>
              <w:right w:val="single" w:color="000000" w:sz="4" w:space="0"/>
            </w:tcBorders>
            <w:noWrap/>
            <w:vAlign w:val="center"/>
          </w:tcPr>
          <w:p w14:paraId="37ADE8A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603" w:type="pct"/>
            <w:tcBorders>
              <w:top w:val="nil"/>
              <w:left w:val="nil"/>
              <w:bottom w:val="single" w:color="000000" w:sz="4" w:space="0"/>
              <w:right w:val="single" w:color="000000" w:sz="4" w:space="0"/>
            </w:tcBorders>
            <w:noWrap/>
            <w:vAlign w:val="center"/>
          </w:tcPr>
          <w:p w14:paraId="7A550C7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42.80</w:t>
            </w:r>
          </w:p>
        </w:tc>
        <w:tc>
          <w:tcPr>
            <w:tcW w:w="602" w:type="pct"/>
            <w:gridSpan w:val="2"/>
            <w:tcBorders>
              <w:top w:val="nil"/>
              <w:left w:val="nil"/>
              <w:bottom w:val="single" w:color="000000" w:sz="4" w:space="0"/>
              <w:right w:val="single" w:color="000000" w:sz="4" w:space="0"/>
            </w:tcBorders>
            <w:noWrap/>
            <w:vAlign w:val="center"/>
          </w:tcPr>
          <w:p w14:paraId="6137155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42.80</w:t>
            </w:r>
          </w:p>
        </w:tc>
        <w:tc>
          <w:tcPr>
            <w:tcW w:w="602" w:type="pct"/>
            <w:tcBorders>
              <w:top w:val="nil"/>
              <w:left w:val="nil"/>
              <w:bottom w:val="single" w:color="000000" w:sz="4" w:space="0"/>
              <w:right w:val="single" w:color="000000" w:sz="4" w:space="0"/>
            </w:tcBorders>
            <w:noWrap/>
            <w:vAlign w:val="center"/>
          </w:tcPr>
          <w:p w14:paraId="1D4CEC73">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746481D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C8F234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EF4508D">
            <w:pPr>
              <w:jc w:val="right"/>
              <w:rPr>
                <w:rFonts w:hint="default" w:ascii="Times New Roman" w:hAnsi="Times New Roman" w:eastAsia="宋体" w:cs="Times New Roman"/>
                <w:i w:val="0"/>
                <w:iCs w:val="0"/>
                <w:color w:val="000000"/>
                <w:sz w:val="20"/>
                <w:szCs w:val="20"/>
                <w:highlight w:val="none"/>
                <w:u w:val="none"/>
              </w:rPr>
            </w:pPr>
          </w:p>
        </w:tc>
      </w:tr>
      <w:tr w14:paraId="56253C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1568CB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635" w:type="pct"/>
            <w:tcBorders>
              <w:top w:val="nil"/>
              <w:left w:val="nil"/>
              <w:bottom w:val="single" w:color="000000" w:sz="4" w:space="0"/>
              <w:right w:val="single" w:color="000000" w:sz="4" w:space="0"/>
            </w:tcBorders>
            <w:noWrap/>
            <w:vAlign w:val="center"/>
          </w:tcPr>
          <w:p w14:paraId="575BB4F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603" w:type="pct"/>
            <w:tcBorders>
              <w:top w:val="nil"/>
              <w:left w:val="nil"/>
              <w:bottom w:val="single" w:color="000000" w:sz="4" w:space="0"/>
              <w:right w:val="single" w:color="000000" w:sz="4" w:space="0"/>
            </w:tcBorders>
            <w:noWrap/>
            <w:vAlign w:val="center"/>
          </w:tcPr>
          <w:p w14:paraId="4157BC8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39.44</w:t>
            </w:r>
          </w:p>
        </w:tc>
        <w:tc>
          <w:tcPr>
            <w:tcW w:w="602" w:type="pct"/>
            <w:gridSpan w:val="2"/>
            <w:tcBorders>
              <w:top w:val="nil"/>
              <w:left w:val="nil"/>
              <w:bottom w:val="single" w:color="000000" w:sz="4" w:space="0"/>
              <w:right w:val="single" w:color="000000" w:sz="4" w:space="0"/>
            </w:tcBorders>
            <w:noWrap/>
            <w:vAlign w:val="center"/>
          </w:tcPr>
          <w:p w14:paraId="0C93EFC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39.44</w:t>
            </w:r>
          </w:p>
        </w:tc>
        <w:tc>
          <w:tcPr>
            <w:tcW w:w="602" w:type="pct"/>
            <w:tcBorders>
              <w:top w:val="nil"/>
              <w:left w:val="nil"/>
              <w:bottom w:val="single" w:color="000000" w:sz="4" w:space="0"/>
              <w:right w:val="single" w:color="000000" w:sz="4" w:space="0"/>
            </w:tcBorders>
            <w:noWrap/>
            <w:vAlign w:val="center"/>
          </w:tcPr>
          <w:p w14:paraId="416B128D">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0256757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7DF6235">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2F72396">
            <w:pPr>
              <w:jc w:val="right"/>
              <w:rPr>
                <w:rFonts w:hint="default" w:ascii="Times New Roman" w:hAnsi="Times New Roman" w:eastAsia="宋体" w:cs="Times New Roman"/>
                <w:i w:val="0"/>
                <w:iCs w:val="0"/>
                <w:color w:val="000000"/>
                <w:sz w:val="20"/>
                <w:szCs w:val="20"/>
                <w:highlight w:val="none"/>
                <w:u w:val="none"/>
              </w:rPr>
            </w:pPr>
          </w:p>
        </w:tc>
      </w:tr>
      <w:tr w14:paraId="1D7D2D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D7F1F8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2080506</w:t>
            </w:r>
          </w:p>
        </w:tc>
        <w:tc>
          <w:tcPr>
            <w:tcW w:w="635" w:type="pct"/>
            <w:tcBorders>
              <w:top w:val="nil"/>
              <w:left w:val="nil"/>
              <w:bottom w:val="single" w:color="000000" w:sz="4" w:space="0"/>
              <w:right w:val="single" w:color="000000" w:sz="4" w:space="0"/>
            </w:tcBorders>
            <w:noWrap/>
            <w:vAlign w:val="center"/>
          </w:tcPr>
          <w:p w14:paraId="0677F66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机关事业单位职业年金缴费支出</w:t>
            </w:r>
          </w:p>
        </w:tc>
        <w:tc>
          <w:tcPr>
            <w:tcW w:w="603" w:type="pct"/>
            <w:tcBorders>
              <w:top w:val="nil"/>
              <w:left w:val="nil"/>
              <w:bottom w:val="single" w:color="000000" w:sz="4" w:space="0"/>
              <w:right w:val="single" w:color="000000" w:sz="4" w:space="0"/>
            </w:tcBorders>
            <w:noWrap/>
            <w:vAlign w:val="center"/>
          </w:tcPr>
          <w:p w14:paraId="48CFF85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3.36</w:t>
            </w:r>
          </w:p>
        </w:tc>
        <w:tc>
          <w:tcPr>
            <w:tcW w:w="602" w:type="pct"/>
            <w:gridSpan w:val="2"/>
            <w:tcBorders>
              <w:top w:val="nil"/>
              <w:left w:val="nil"/>
              <w:bottom w:val="single" w:color="000000" w:sz="4" w:space="0"/>
              <w:right w:val="single" w:color="000000" w:sz="4" w:space="0"/>
            </w:tcBorders>
            <w:noWrap/>
            <w:vAlign w:val="center"/>
          </w:tcPr>
          <w:p w14:paraId="27C9074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3.36</w:t>
            </w:r>
          </w:p>
        </w:tc>
        <w:tc>
          <w:tcPr>
            <w:tcW w:w="602" w:type="pct"/>
            <w:tcBorders>
              <w:top w:val="nil"/>
              <w:left w:val="nil"/>
              <w:bottom w:val="single" w:color="000000" w:sz="4" w:space="0"/>
              <w:right w:val="single" w:color="000000" w:sz="4" w:space="0"/>
            </w:tcBorders>
            <w:noWrap/>
            <w:vAlign w:val="center"/>
          </w:tcPr>
          <w:p w14:paraId="481C56A2">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18CE64B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FC7E2FE">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81E40A7">
            <w:pPr>
              <w:jc w:val="right"/>
              <w:rPr>
                <w:rFonts w:hint="default" w:ascii="Times New Roman" w:hAnsi="Times New Roman" w:eastAsia="宋体" w:cs="Times New Roman"/>
                <w:i w:val="0"/>
                <w:iCs w:val="0"/>
                <w:color w:val="000000"/>
                <w:sz w:val="20"/>
                <w:szCs w:val="20"/>
                <w:highlight w:val="none"/>
                <w:u w:val="none"/>
              </w:rPr>
            </w:pPr>
          </w:p>
        </w:tc>
      </w:tr>
      <w:tr w14:paraId="657D20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D77042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w:t>
            </w:r>
          </w:p>
        </w:tc>
        <w:tc>
          <w:tcPr>
            <w:tcW w:w="635" w:type="pct"/>
            <w:tcBorders>
              <w:top w:val="nil"/>
              <w:left w:val="nil"/>
              <w:bottom w:val="single" w:color="000000" w:sz="4" w:space="0"/>
              <w:right w:val="single" w:color="000000" w:sz="4" w:space="0"/>
            </w:tcBorders>
            <w:noWrap/>
            <w:vAlign w:val="center"/>
          </w:tcPr>
          <w:p w14:paraId="75B7288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财政对其他社会保险基金的补助</w:t>
            </w:r>
          </w:p>
        </w:tc>
        <w:tc>
          <w:tcPr>
            <w:tcW w:w="603" w:type="pct"/>
            <w:tcBorders>
              <w:top w:val="nil"/>
              <w:left w:val="nil"/>
              <w:bottom w:val="single" w:color="000000" w:sz="4" w:space="0"/>
              <w:right w:val="single" w:color="000000" w:sz="4" w:space="0"/>
            </w:tcBorders>
            <w:noWrap/>
            <w:vAlign w:val="center"/>
          </w:tcPr>
          <w:p w14:paraId="6CAA436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1.83</w:t>
            </w:r>
          </w:p>
        </w:tc>
        <w:tc>
          <w:tcPr>
            <w:tcW w:w="602" w:type="pct"/>
            <w:gridSpan w:val="2"/>
            <w:tcBorders>
              <w:top w:val="nil"/>
              <w:left w:val="nil"/>
              <w:bottom w:val="single" w:color="000000" w:sz="4" w:space="0"/>
              <w:right w:val="single" w:color="000000" w:sz="4" w:space="0"/>
            </w:tcBorders>
            <w:noWrap/>
            <w:vAlign w:val="center"/>
          </w:tcPr>
          <w:p w14:paraId="0FE7197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1.83</w:t>
            </w:r>
          </w:p>
        </w:tc>
        <w:tc>
          <w:tcPr>
            <w:tcW w:w="602" w:type="pct"/>
            <w:tcBorders>
              <w:top w:val="nil"/>
              <w:left w:val="nil"/>
              <w:bottom w:val="single" w:color="000000" w:sz="4" w:space="0"/>
              <w:right w:val="single" w:color="000000" w:sz="4" w:space="0"/>
            </w:tcBorders>
            <w:noWrap/>
            <w:vAlign w:val="center"/>
          </w:tcPr>
          <w:p w14:paraId="6D83114D">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A59A80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7D1BC3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F95843D">
            <w:pPr>
              <w:jc w:val="right"/>
              <w:rPr>
                <w:rFonts w:hint="default" w:ascii="Times New Roman" w:hAnsi="Times New Roman" w:eastAsia="宋体" w:cs="Times New Roman"/>
                <w:i w:val="0"/>
                <w:iCs w:val="0"/>
                <w:color w:val="000000"/>
                <w:sz w:val="20"/>
                <w:szCs w:val="20"/>
                <w:highlight w:val="none"/>
                <w:u w:val="none"/>
              </w:rPr>
            </w:pPr>
          </w:p>
        </w:tc>
      </w:tr>
      <w:tr w14:paraId="41C3E5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64F6D6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2082701</w:t>
            </w:r>
          </w:p>
        </w:tc>
        <w:tc>
          <w:tcPr>
            <w:tcW w:w="635" w:type="pct"/>
            <w:tcBorders>
              <w:top w:val="nil"/>
              <w:left w:val="nil"/>
              <w:bottom w:val="single" w:color="000000" w:sz="4" w:space="0"/>
              <w:right w:val="single" w:color="000000" w:sz="4" w:space="0"/>
            </w:tcBorders>
            <w:noWrap/>
            <w:vAlign w:val="center"/>
          </w:tcPr>
          <w:p w14:paraId="167C10F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财政对失业保险基金的补助</w:t>
            </w:r>
          </w:p>
        </w:tc>
        <w:tc>
          <w:tcPr>
            <w:tcW w:w="603" w:type="pct"/>
            <w:tcBorders>
              <w:top w:val="nil"/>
              <w:left w:val="nil"/>
              <w:bottom w:val="single" w:color="000000" w:sz="4" w:space="0"/>
              <w:right w:val="single" w:color="000000" w:sz="4" w:space="0"/>
            </w:tcBorders>
            <w:noWrap/>
            <w:vAlign w:val="center"/>
          </w:tcPr>
          <w:p w14:paraId="5A8EDEA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0.52</w:t>
            </w:r>
          </w:p>
        </w:tc>
        <w:tc>
          <w:tcPr>
            <w:tcW w:w="602" w:type="pct"/>
            <w:gridSpan w:val="2"/>
            <w:tcBorders>
              <w:top w:val="nil"/>
              <w:left w:val="nil"/>
              <w:bottom w:val="single" w:color="000000" w:sz="4" w:space="0"/>
              <w:right w:val="single" w:color="000000" w:sz="4" w:space="0"/>
            </w:tcBorders>
            <w:noWrap/>
            <w:vAlign w:val="center"/>
          </w:tcPr>
          <w:p w14:paraId="542F82A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0.52</w:t>
            </w:r>
          </w:p>
        </w:tc>
        <w:tc>
          <w:tcPr>
            <w:tcW w:w="602" w:type="pct"/>
            <w:tcBorders>
              <w:top w:val="nil"/>
              <w:left w:val="nil"/>
              <w:bottom w:val="single" w:color="000000" w:sz="4" w:space="0"/>
              <w:right w:val="single" w:color="000000" w:sz="4" w:space="0"/>
            </w:tcBorders>
            <w:noWrap/>
            <w:vAlign w:val="center"/>
          </w:tcPr>
          <w:p w14:paraId="0F8A2914">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078E5F4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F3902C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756CFAE">
            <w:pPr>
              <w:jc w:val="right"/>
              <w:rPr>
                <w:rFonts w:hint="default" w:ascii="Times New Roman" w:hAnsi="Times New Roman" w:eastAsia="宋体" w:cs="Times New Roman"/>
                <w:i w:val="0"/>
                <w:iCs w:val="0"/>
                <w:color w:val="000000"/>
                <w:sz w:val="20"/>
                <w:szCs w:val="20"/>
                <w:highlight w:val="none"/>
                <w:u w:val="none"/>
              </w:rPr>
            </w:pPr>
          </w:p>
        </w:tc>
      </w:tr>
      <w:tr w14:paraId="2B2F8B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AE5593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2082702</w:t>
            </w:r>
          </w:p>
        </w:tc>
        <w:tc>
          <w:tcPr>
            <w:tcW w:w="635" w:type="pct"/>
            <w:tcBorders>
              <w:top w:val="nil"/>
              <w:left w:val="nil"/>
              <w:bottom w:val="single" w:color="000000" w:sz="4" w:space="0"/>
              <w:right w:val="single" w:color="000000" w:sz="4" w:space="0"/>
            </w:tcBorders>
            <w:noWrap/>
            <w:vAlign w:val="center"/>
          </w:tcPr>
          <w:p w14:paraId="699E346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财政对工伤保险基金的补助</w:t>
            </w:r>
          </w:p>
        </w:tc>
        <w:tc>
          <w:tcPr>
            <w:tcW w:w="603" w:type="pct"/>
            <w:tcBorders>
              <w:top w:val="nil"/>
              <w:left w:val="nil"/>
              <w:bottom w:val="single" w:color="000000" w:sz="4" w:space="0"/>
              <w:right w:val="single" w:color="000000" w:sz="4" w:space="0"/>
            </w:tcBorders>
            <w:noWrap/>
            <w:vAlign w:val="center"/>
          </w:tcPr>
          <w:p w14:paraId="0771ACC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1.31</w:t>
            </w:r>
          </w:p>
        </w:tc>
        <w:tc>
          <w:tcPr>
            <w:tcW w:w="602" w:type="pct"/>
            <w:gridSpan w:val="2"/>
            <w:tcBorders>
              <w:top w:val="nil"/>
              <w:left w:val="nil"/>
              <w:bottom w:val="single" w:color="000000" w:sz="4" w:space="0"/>
              <w:right w:val="single" w:color="000000" w:sz="4" w:space="0"/>
            </w:tcBorders>
            <w:noWrap/>
            <w:vAlign w:val="center"/>
          </w:tcPr>
          <w:p w14:paraId="721368E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1.31</w:t>
            </w:r>
          </w:p>
        </w:tc>
        <w:tc>
          <w:tcPr>
            <w:tcW w:w="602" w:type="pct"/>
            <w:tcBorders>
              <w:top w:val="nil"/>
              <w:left w:val="nil"/>
              <w:bottom w:val="single" w:color="000000" w:sz="4" w:space="0"/>
              <w:right w:val="single" w:color="000000" w:sz="4" w:space="0"/>
            </w:tcBorders>
            <w:noWrap/>
            <w:vAlign w:val="center"/>
          </w:tcPr>
          <w:p w14:paraId="25A18948">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DEF163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7C4E229">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EF4339E">
            <w:pPr>
              <w:jc w:val="right"/>
              <w:rPr>
                <w:rFonts w:hint="default" w:ascii="Times New Roman" w:hAnsi="Times New Roman" w:eastAsia="宋体" w:cs="Times New Roman"/>
                <w:i w:val="0"/>
                <w:iCs w:val="0"/>
                <w:color w:val="000000"/>
                <w:sz w:val="20"/>
                <w:szCs w:val="20"/>
                <w:highlight w:val="none"/>
                <w:u w:val="none"/>
              </w:rPr>
            </w:pPr>
          </w:p>
        </w:tc>
      </w:tr>
      <w:tr w14:paraId="000EB9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1268B7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635" w:type="pct"/>
            <w:tcBorders>
              <w:top w:val="nil"/>
              <w:left w:val="nil"/>
              <w:bottom w:val="single" w:color="000000" w:sz="4" w:space="0"/>
              <w:right w:val="single" w:color="000000" w:sz="4" w:space="0"/>
            </w:tcBorders>
            <w:noWrap/>
            <w:vAlign w:val="center"/>
          </w:tcPr>
          <w:p w14:paraId="786C16C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603" w:type="pct"/>
            <w:tcBorders>
              <w:top w:val="nil"/>
              <w:left w:val="nil"/>
              <w:bottom w:val="single" w:color="000000" w:sz="4" w:space="0"/>
              <w:right w:val="single" w:color="000000" w:sz="4" w:space="0"/>
            </w:tcBorders>
            <w:noWrap/>
            <w:vAlign w:val="center"/>
          </w:tcPr>
          <w:p w14:paraId="6C0DF75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14.69</w:t>
            </w:r>
          </w:p>
        </w:tc>
        <w:tc>
          <w:tcPr>
            <w:tcW w:w="602" w:type="pct"/>
            <w:gridSpan w:val="2"/>
            <w:tcBorders>
              <w:top w:val="nil"/>
              <w:left w:val="nil"/>
              <w:bottom w:val="single" w:color="000000" w:sz="4" w:space="0"/>
              <w:right w:val="single" w:color="000000" w:sz="4" w:space="0"/>
            </w:tcBorders>
            <w:noWrap/>
            <w:vAlign w:val="center"/>
          </w:tcPr>
          <w:p w14:paraId="191BC19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14.69</w:t>
            </w:r>
          </w:p>
        </w:tc>
        <w:tc>
          <w:tcPr>
            <w:tcW w:w="602" w:type="pct"/>
            <w:tcBorders>
              <w:top w:val="nil"/>
              <w:left w:val="nil"/>
              <w:bottom w:val="single" w:color="000000" w:sz="4" w:space="0"/>
              <w:right w:val="single" w:color="000000" w:sz="4" w:space="0"/>
            </w:tcBorders>
            <w:noWrap/>
            <w:vAlign w:val="center"/>
          </w:tcPr>
          <w:p w14:paraId="52F5ADCE">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449BA3E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FC51CD5">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1EDB082">
            <w:pPr>
              <w:jc w:val="right"/>
              <w:rPr>
                <w:rFonts w:hint="default" w:ascii="Times New Roman" w:hAnsi="Times New Roman" w:eastAsia="宋体" w:cs="Times New Roman"/>
                <w:i w:val="0"/>
                <w:iCs w:val="0"/>
                <w:color w:val="000000"/>
                <w:sz w:val="20"/>
                <w:szCs w:val="20"/>
                <w:highlight w:val="none"/>
                <w:u w:val="none"/>
              </w:rPr>
            </w:pPr>
          </w:p>
        </w:tc>
      </w:tr>
      <w:tr w14:paraId="3BEF67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DD2F7D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635" w:type="pct"/>
            <w:tcBorders>
              <w:top w:val="nil"/>
              <w:left w:val="nil"/>
              <w:bottom w:val="single" w:color="000000" w:sz="4" w:space="0"/>
              <w:right w:val="single" w:color="000000" w:sz="4" w:space="0"/>
            </w:tcBorders>
            <w:noWrap/>
            <w:vAlign w:val="center"/>
          </w:tcPr>
          <w:p w14:paraId="79EDA1A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603" w:type="pct"/>
            <w:tcBorders>
              <w:top w:val="nil"/>
              <w:left w:val="nil"/>
              <w:bottom w:val="single" w:color="000000" w:sz="4" w:space="0"/>
              <w:right w:val="single" w:color="000000" w:sz="4" w:space="0"/>
            </w:tcBorders>
            <w:noWrap/>
            <w:vAlign w:val="center"/>
          </w:tcPr>
          <w:p w14:paraId="7AC3BB9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14.69</w:t>
            </w:r>
          </w:p>
        </w:tc>
        <w:tc>
          <w:tcPr>
            <w:tcW w:w="602" w:type="pct"/>
            <w:gridSpan w:val="2"/>
            <w:tcBorders>
              <w:top w:val="nil"/>
              <w:left w:val="nil"/>
              <w:bottom w:val="single" w:color="000000" w:sz="4" w:space="0"/>
              <w:right w:val="single" w:color="000000" w:sz="4" w:space="0"/>
            </w:tcBorders>
            <w:noWrap/>
            <w:vAlign w:val="center"/>
          </w:tcPr>
          <w:p w14:paraId="7AEE5FE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14.69</w:t>
            </w:r>
          </w:p>
        </w:tc>
        <w:tc>
          <w:tcPr>
            <w:tcW w:w="602" w:type="pct"/>
            <w:tcBorders>
              <w:top w:val="nil"/>
              <w:left w:val="nil"/>
              <w:bottom w:val="single" w:color="000000" w:sz="4" w:space="0"/>
              <w:right w:val="single" w:color="000000" w:sz="4" w:space="0"/>
            </w:tcBorders>
            <w:noWrap/>
            <w:vAlign w:val="center"/>
          </w:tcPr>
          <w:p w14:paraId="0BAAD1B5">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35F345B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46049AE">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1A798BD">
            <w:pPr>
              <w:jc w:val="right"/>
              <w:rPr>
                <w:rFonts w:hint="default" w:ascii="Times New Roman" w:hAnsi="Times New Roman" w:eastAsia="宋体" w:cs="Times New Roman"/>
                <w:i w:val="0"/>
                <w:iCs w:val="0"/>
                <w:color w:val="000000"/>
                <w:sz w:val="20"/>
                <w:szCs w:val="20"/>
                <w:highlight w:val="none"/>
                <w:u w:val="none"/>
              </w:rPr>
            </w:pPr>
          </w:p>
        </w:tc>
      </w:tr>
      <w:tr w14:paraId="414900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BB516B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635" w:type="pct"/>
            <w:tcBorders>
              <w:top w:val="nil"/>
              <w:left w:val="nil"/>
              <w:bottom w:val="single" w:color="000000" w:sz="4" w:space="0"/>
              <w:right w:val="single" w:color="000000" w:sz="4" w:space="0"/>
            </w:tcBorders>
            <w:noWrap/>
            <w:vAlign w:val="center"/>
          </w:tcPr>
          <w:p w14:paraId="2306EAD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603" w:type="pct"/>
            <w:tcBorders>
              <w:top w:val="nil"/>
              <w:left w:val="nil"/>
              <w:bottom w:val="single" w:color="000000" w:sz="4" w:space="0"/>
              <w:right w:val="single" w:color="000000" w:sz="4" w:space="0"/>
            </w:tcBorders>
            <w:noWrap/>
            <w:vAlign w:val="center"/>
          </w:tcPr>
          <w:p w14:paraId="583D7B2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14.69</w:t>
            </w:r>
          </w:p>
        </w:tc>
        <w:tc>
          <w:tcPr>
            <w:tcW w:w="602" w:type="pct"/>
            <w:gridSpan w:val="2"/>
            <w:tcBorders>
              <w:top w:val="nil"/>
              <w:left w:val="nil"/>
              <w:bottom w:val="single" w:color="000000" w:sz="4" w:space="0"/>
              <w:right w:val="single" w:color="000000" w:sz="4" w:space="0"/>
            </w:tcBorders>
            <w:noWrap/>
            <w:vAlign w:val="center"/>
          </w:tcPr>
          <w:p w14:paraId="697B11C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14.69</w:t>
            </w:r>
          </w:p>
        </w:tc>
        <w:tc>
          <w:tcPr>
            <w:tcW w:w="602" w:type="pct"/>
            <w:tcBorders>
              <w:top w:val="nil"/>
              <w:left w:val="nil"/>
              <w:bottom w:val="single" w:color="000000" w:sz="4" w:space="0"/>
              <w:right w:val="single" w:color="000000" w:sz="4" w:space="0"/>
            </w:tcBorders>
            <w:noWrap/>
            <w:vAlign w:val="center"/>
          </w:tcPr>
          <w:p w14:paraId="1D1A85BA">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3F761E1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93067E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A0A4FCA">
            <w:pPr>
              <w:jc w:val="right"/>
              <w:rPr>
                <w:rFonts w:hint="default" w:ascii="Times New Roman" w:hAnsi="Times New Roman" w:eastAsia="宋体" w:cs="Times New Roman"/>
                <w:i w:val="0"/>
                <w:iCs w:val="0"/>
                <w:color w:val="000000"/>
                <w:sz w:val="20"/>
                <w:szCs w:val="20"/>
                <w:highlight w:val="none"/>
                <w:u w:val="none"/>
              </w:rPr>
            </w:pPr>
          </w:p>
        </w:tc>
      </w:tr>
      <w:tr w14:paraId="225A02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64F958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w:t>
            </w:r>
          </w:p>
        </w:tc>
        <w:tc>
          <w:tcPr>
            <w:tcW w:w="635" w:type="pct"/>
            <w:tcBorders>
              <w:top w:val="nil"/>
              <w:left w:val="nil"/>
              <w:bottom w:val="single" w:color="000000" w:sz="4" w:space="0"/>
              <w:right w:val="single" w:color="000000" w:sz="4" w:space="0"/>
            </w:tcBorders>
            <w:noWrap/>
            <w:vAlign w:val="center"/>
          </w:tcPr>
          <w:p w14:paraId="52F06DA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农林水支出</w:t>
            </w:r>
          </w:p>
        </w:tc>
        <w:tc>
          <w:tcPr>
            <w:tcW w:w="603" w:type="pct"/>
            <w:tcBorders>
              <w:top w:val="nil"/>
              <w:left w:val="nil"/>
              <w:bottom w:val="single" w:color="000000" w:sz="4" w:space="0"/>
              <w:right w:val="single" w:color="000000" w:sz="4" w:space="0"/>
            </w:tcBorders>
            <w:noWrap/>
            <w:vAlign w:val="center"/>
          </w:tcPr>
          <w:p w14:paraId="14BC85C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309.62</w:t>
            </w:r>
          </w:p>
        </w:tc>
        <w:tc>
          <w:tcPr>
            <w:tcW w:w="602" w:type="pct"/>
            <w:gridSpan w:val="2"/>
            <w:tcBorders>
              <w:top w:val="nil"/>
              <w:left w:val="nil"/>
              <w:bottom w:val="single" w:color="000000" w:sz="4" w:space="0"/>
              <w:right w:val="single" w:color="000000" w:sz="4" w:space="0"/>
            </w:tcBorders>
            <w:noWrap/>
            <w:vAlign w:val="center"/>
          </w:tcPr>
          <w:p w14:paraId="5D8B295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8DD023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309.62</w:t>
            </w:r>
          </w:p>
        </w:tc>
        <w:tc>
          <w:tcPr>
            <w:tcW w:w="602" w:type="pct"/>
            <w:gridSpan w:val="2"/>
            <w:tcBorders>
              <w:top w:val="nil"/>
              <w:left w:val="nil"/>
              <w:bottom w:val="single" w:color="000000" w:sz="4" w:space="0"/>
              <w:right w:val="single" w:color="000000" w:sz="4" w:space="0"/>
            </w:tcBorders>
            <w:noWrap/>
            <w:vAlign w:val="center"/>
          </w:tcPr>
          <w:p w14:paraId="14EC62C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3F2956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FE9AA61">
            <w:pPr>
              <w:jc w:val="right"/>
              <w:rPr>
                <w:rFonts w:hint="default" w:ascii="Times New Roman" w:hAnsi="Times New Roman" w:eastAsia="宋体" w:cs="Times New Roman"/>
                <w:i w:val="0"/>
                <w:iCs w:val="0"/>
                <w:color w:val="000000"/>
                <w:sz w:val="20"/>
                <w:szCs w:val="20"/>
                <w:highlight w:val="none"/>
                <w:u w:val="none"/>
              </w:rPr>
            </w:pPr>
          </w:p>
        </w:tc>
      </w:tr>
      <w:tr w14:paraId="3B6DDA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25A131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21307</w:t>
            </w:r>
          </w:p>
        </w:tc>
        <w:tc>
          <w:tcPr>
            <w:tcW w:w="635" w:type="pct"/>
            <w:tcBorders>
              <w:top w:val="nil"/>
              <w:left w:val="nil"/>
              <w:bottom w:val="single" w:color="000000" w:sz="4" w:space="0"/>
              <w:right w:val="single" w:color="000000" w:sz="4" w:space="0"/>
            </w:tcBorders>
            <w:noWrap/>
            <w:vAlign w:val="center"/>
          </w:tcPr>
          <w:p w14:paraId="39B013B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农村综合改革</w:t>
            </w:r>
          </w:p>
        </w:tc>
        <w:tc>
          <w:tcPr>
            <w:tcW w:w="603" w:type="pct"/>
            <w:tcBorders>
              <w:top w:val="nil"/>
              <w:left w:val="nil"/>
              <w:bottom w:val="single" w:color="000000" w:sz="4" w:space="0"/>
              <w:right w:val="single" w:color="000000" w:sz="4" w:space="0"/>
            </w:tcBorders>
            <w:noWrap/>
            <w:vAlign w:val="center"/>
          </w:tcPr>
          <w:p w14:paraId="4CAF7E0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309.62</w:t>
            </w:r>
          </w:p>
        </w:tc>
        <w:tc>
          <w:tcPr>
            <w:tcW w:w="602" w:type="pct"/>
            <w:gridSpan w:val="2"/>
            <w:tcBorders>
              <w:top w:val="nil"/>
              <w:left w:val="nil"/>
              <w:bottom w:val="single" w:color="000000" w:sz="4" w:space="0"/>
              <w:right w:val="single" w:color="000000" w:sz="4" w:space="0"/>
            </w:tcBorders>
            <w:noWrap/>
            <w:vAlign w:val="center"/>
          </w:tcPr>
          <w:p w14:paraId="5EB30D0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64A855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309.62</w:t>
            </w:r>
          </w:p>
        </w:tc>
        <w:tc>
          <w:tcPr>
            <w:tcW w:w="602" w:type="pct"/>
            <w:gridSpan w:val="2"/>
            <w:tcBorders>
              <w:top w:val="nil"/>
              <w:left w:val="nil"/>
              <w:bottom w:val="single" w:color="000000" w:sz="4" w:space="0"/>
              <w:right w:val="single" w:color="000000" w:sz="4" w:space="0"/>
            </w:tcBorders>
            <w:noWrap/>
            <w:vAlign w:val="center"/>
          </w:tcPr>
          <w:p w14:paraId="4131D2A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457C80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720D9BB">
            <w:pPr>
              <w:jc w:val="right"/>
              <w:rPr>
                <w:rFonts w:hint="default" w:ascii="Times New Roman" w:hAnsi="Times New Roman" w:eastAsia="宋体" w:cs="Times New Roman"/>
                <w:i w:val="0"/>
                <w:iCs w:val="0"/>
                <w:color w:val="000000"/>
                <w:sz w:val="20"/>
                <w:szCs w:val="20"/>
                <w:highlight w:val="none"/>
                <w:u w:val="none"/>
              </w:rPr>
            </w:pPr>
          </w:p>
        </w:tc>
      </w:tr>
      <w:tr w14:paraId="16175D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CD8F01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2130705</w:t>
            </w:r>
          </w:p>
        </w:tc>
        <w:tc>
          <w:tcPr>
            <w:tcW w:w="635" w:type="pct"/>
            <w:tcBorders>
              <w:top w:val="nil"/>
              <w:left w:val="nil"/>
              <w:bottom w:val="single" w:color="000000" w:sz="4" w:space="0"/>
              <w:right w:val="single" w:color="000000" w:sz="4" w:space="0"/>
            </w:tcBorders>
            <w:noWrap/>
            <w:vAlign w:val="center"/>
          </w:tcPr>
          <w:p w14:paraId="7A4794A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对村民委员会和村党支部的补助</w:t>
            </w:r>
          </w:p>
        </w:tc>
        <w:tc>
          <w:tcPr>
            <w:tcW w:w="603" w:type="pct"/>
            <w:tcBorders>
              <w:top w:val="nil"/>
              <w:left w:val="nil"/>
              <w:bottom w:val="single" w:color="000000" w:sz="4" w:space="0"/>
              <w:right w:val="single" w:color="000000" w:sz="4" w:space="0"/>
            </w:tcBorders>
            <w:noWrap/>
            <w:vAlign w:val="center"/>
          </w:tcPr>
          <w:p w14:paraId="4A5429E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309.62</w:t>
            </w:r>
          </w:p>
        </w:tc>
        <w:tc>
          <w:tcPr>
            <w:tcW w:w="602" w:type="pct"/>
            <w:gridSpan w:val="2"/>
            <w:tcBorders>
              <w:top w:val="nil"/>
              <w:left w:val="nil"/>
              <w:bottom w:val="single" w:color="000000" w:sz="4" w:space="0"/>
              <w:right w:val="single" w:color="000000" w:sz="4" w:space="0"/>
            </w:tcBorders>
            <w:noWrap/>
            <w:vAlign w:val="center"/>
          </w:tcPr>
          <w:p w14:paraId="131E878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3FA41E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309.62</w:t>
            </w:r>
          </w:p>
        </w:tc>
        <w:tc>
          <w:tcPr>
            <w:tcW w:w="602" w:type="pct"/>
            <w:gridSpan w:val="2"/>
            <w:tcBorders>
              <w:top w:val="nil"/>
              <w:left w:val="nil"/>
              <w:bottom w:val="single" w:color="000000" w:sz="4" w:space="0"/>
              <w:right w:val="single" w:color="000000" w:sz="4" w:space="0"/>
            </w:tcBorders>
            <w:noWrap/>
            <w:vAlign w:val="center"/>
          </w:tcPr>
          <w:p w14:paraId="5D1C5A3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443A966">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4B7D241">
            <w:pPr>
              <w:jc w:val="right"/>
              <w:rPr>
                <w:rFonts w:hint="default" w:ascii="Times New Roman" w:hAnsi="Times New Roman" w:eastAsia="宋体" w:cs="Times New Roman"/>
                <w:i w:val="0"/>
                <w:iCs w:val="0"/>
                <w:color w:val="000000"/>
                <w:sz w:val="20"/>
                <w:szCs w:val="20"/>
                <w:highlight w:val="none"/>
                <w:u w:val="none"/>
              </w:rPr>
            </w:pPr>
          </w:p>
        </w:tc>
      </w:tr>
      <w:tr w14:paraId="6347A7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230AEB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635" w:type="pct"/>
            <w:tcBorders>
              <w:top w:val="nil"/>
              <w:left w:val="nil"/>
              <w:bottom w:val="single" w:color="000000" w:sz="4" w:space="0"/>
              <w:right w:val="single" w:color="000000" w:sz="4" w:space="0"/>
            </w:tcBorders>
            <w:noWrap/>
            <w:vAlign w:val="center"/>
          </w:tcPr>
          <w:p w14:paraId="64246F6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603" w:type="pct"/>
            <w:tcBorders>
              <w:top w:val="nil"/>
              <w:left w:val="nil"/>
              <w:bottom w:val="single" w:color="000000" w:sz="4" w:space="0"/>
              <w:right w:val="single" w:color="000000" w:sz="4" w:space="0"/>
            </w:tcBorders>
            <w:noWrap/>
            <w:vAlign w:val="center"/>
          </w:tcPr>
          <w:p w14:paraId="1D71A18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30.75</w:t>
            </w:r>
          </w:p>
        </w:tc>
        <w:tc>
          <w:tcPr>
            <w:tcW w:w="602" w:type="pct"/>
            <w:gridSpan w:val="2"/>
            <w:tcBorders>
              <w:top w:val="nil"/>
              <w:left w:val="nil"/>
              <w:bottom w:val="single" w:color="000000" w:sz="4" w:space="0"/>
              <w:right w:val="single" w:color="000000" w:sz="4" w:space="0"/>
            </w:tcBorders>
            <w:noWrap/>
            <w:vAlign w:val="center"/>
          </w:tcPr>
          <w:p w14:paraId="24BD71E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30.75</w:t>
            </w:r>
          </w:p>
        </w:tc>
        <w:tc>
          <w:tcPr>
            <w:tcW w:w="602" w:type="pct"/>
            <w:tcBorders>
              <w:top w:val="nil"/>
              <w:left w:val="nil"/>
              <w:bottom w:val="single" w:color="000000" w:sz="4" w:space="0"/>
              <w:right w:val="single" w:color="000000" w:sz="4" w:space="0"/>
            </w:tcBorders>
            <w:noWrap/>
            <w:vAlign w:val="center"/>
          </w:tcPr>
          <w:p w14:paraId="714B2C85">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13B2B3B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5EFBD1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069ECC9">
            <w:pPr>
              <w:jc w:val="right"/>
              <w:rPr>
                <w:rFonts w:hint="default" w:ascii="Times New Roman" w:hAnsi="Times New Roman" w:eastAsia="宋体" w:cs="Times New Roman"/>
                <w:i w:val="0"/>
                <w:iCs w:val="0"/>
                <w:color w:val="000000"/>
                <w:sz w:val="20"/>
                <w:szCs w:val="20"/>
                <w:highlight w:val="none"/>
                <w:u w:val="none"/>
              </w:rPr>
            </w:pPr>
          </w:p>
        </w:tc>
      </w:tr>
      <w:tr w14:paraId="44BA17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B3AF6A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635" w:type="pct"/>
            <w:tcBorders>
              <w:top w:val="nil"/>
              <w:left w:val="nil"/>
              <w:bottom w:val="single" w:color="000000" w:sz="4" w:space="0"/>
              <w:right w:val="single" w:color="000000" w:sz="4" w:space="0"/>
            </w:tcBorders>
            <w:noWrap/>
            <w:vAlign w:val="center"/>
          </w:tcPr>
          <w:p w14:paraId="08701DC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603" w:type="pct"/>
            <w:tcBorders>
              <w:top w:val="nil"/>
              <w:left w:val="nil"/>
              <w:bottom w:val="single" w:color="000000" w:sz="4" w:space="0"/>
              <w:right w:val="single" w:color="000000" w:sz="4" w:space="0"/>
            </w:tcBorders>
            <w:noWrap/>
            <w:vAlign w:val="center"/>
          </w:tcPr>
          <w:p w14:paraId="0EB3C80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30.75</w:t>
            </w:r>
          </w:p>
        </w:tc>
        <w:tc>
          <w:tcPr>
            <w:tcW w:w="602" w:type="pct"/>
            <w:gridSpan w:val="2"/>
            <w:tcBorders>
              <w:top w:val="nil"/>
              <w:left w:val="nil"/>
              <w:bottom w:val="single" w:color="000000" w:sz="4" w:space="0"/>
              <w:right w:val="single" w:color="000000" w:sz="4" w:space="0"/>
            </w:tcBorders>
            <w:noWrap/>
            <w:vAlign w:val="center"/>
          </w:tcPr>
          <w:p w14:paraId="3DCE11A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30.75</w:t>
            </w:r>
          </w:p>
        </w:tc>
        <w:tc>
          <w:tcPr>
            <w:tcW w:w="602" w:type="pct"/>
            <w:tcBorders>
              <w:top w:val="nil"/>
              <w:left w:val="nil"/>
              <w:bottom w:val="single" w:color="000000" w:sz="4" w:space="0"/>
              <w:right w:val="single" w:color="000000" w:sz="4" w:space="0"/>
            </w:tcBorders>
            <w:noWrap/>
            <w:vAlign w:val="center"/>
          </w:tcPr>
          <w:p w14:paraId="134E760D">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37F4A2E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60F4F3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50840BA">
            <w:pPr>
              <w:jc w:val="right"/>
              <w:rPr>
                <w:rFonts w:hint="default" w:ascii="Times New Roman" w:hAnsi="Times New Roman" w:eastAsia="宋体" w:cs="Times New Roman"/>
                <w:i w:val="0"/>
                <w:iCs w:val="0"/>
                <w:color w:val="000000"/>
                <w:sz w:val="20"/>
                <w:szCs w:val="20"/>
                <w:highlight w:val="none"/>
                <w:u w:val="none"/>
              </w:rPr>
            </w:pPr>
          </w:p>
        </w:tc>
      </w:tr>
      <w:tr w14:paraId="254D94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5296D3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635" w:type="pct"/>
            <w:tcBorders>
              <w:top w:val="nil"/>
              <w:left w:val="nil"/>
              <w:bottom w:val="single" w:color="000000" w:sz="4" w:space="0"/>
              <w:right w:val="single" w:color="000000" w:sz="4" w:space="0"/>
            </w:tcBorders>
            <w:noWrap/>
            <w:vAlign w:val="center"/>
          </w:tcPr>
          <w:p w14:paraId="18B9D7A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603" w:type="pct"/>
            <w:tcBorders>
              <w:top w:val="nil"/>
              <w:left w:val="nil"/>
              <w:bottom w:val="single" w:color="000000" w:sz="4" w:space="0"/>
              <w:right w:val="single" w:color="000000" w:sz="4" w:space="0"/>
            </w:tcBorders>
            <w:noWrap/>
            <w:vAlign w:val="center"/>
          </w:tcPr>
          <w:p w14:paraId="6DC9036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30.75</w:t>
            </w:r>
          </w:p>
        </w:tc>
        <w:tc>
          <w:tcPr>
            <w:tcW w:w="602" w:type="pct"/>
            <w:gridSpan w:val="2"/>
            <w:tcBorders>
              <w:top w:val="nil"/>
              <w:left w:val="nil"/>
              <w:bottom w:val="single" w:color="000000" w:sz="4" w:space="0"/>
              <w:right w:val="single" w:color="000000" w:sz="4" w:space="0"/>
            </w:tcBorders>
            <w:noWrap/>
            <w:vAlign w:val="center"/>
          </w:tcPr>
          <w:p w14:paraId="7B15094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30.75</w:t>
            </w:r>
          </w:p>
        </w:tc>
        <w:tc>
          <w:tcPr>
            <w:tcW w:w="602" w:type="pct"/>
            <w:tcBorders>
              <w:top w:val="nil"/>
              <w:left w:val="nil"/>
              <w:bottom w:val="single" w:color="000000" w:sz="4" w:space="0"/>
              <w:right w:val="single" w:color="000000" w:sz="4" w:space="0"/>
            </w:tcBorders>
            <w:noWrap/>
            <w:vAlign w:val="center"/>
          </w:tcPr>
          <w:p w14:paraId="6697E85B">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3538BC5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437C9C4">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02343DD">
            <w:pPr>
              <w:jc w:val="right"/>
              <w:rPr>
                <w:rFonts w:hint="default" w:ascii="Times New Roman" w:hAnsi="Times New Roman" w:eastAsia="宋体" w:cs="Times New Roman"/>
                <w:i w:val="0"/>
                <w:iCs w:val="0"/>
                <w:color w:val="000000"/>
                <w:sz w:val="20"/>
                <w:szCs w:val="20"/>
                <w:highlight w:val="none"/>
                <w:u w:val="none"/>
              </w:rPr>
            </w:pPr>
          </w:p>
        </w:tc>
      </w:tr>
      <w:tr w14:paraId="1EA316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14:paraId="2960B10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14:paraId="47632FCE">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ABE95C0">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7281"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14:paraId="6C9EF0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14:paraId="3C9CE9C1">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14:paraId="5B80B4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3B781FD5">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14:paraId="6CAFFD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14:paraId="03A7531A">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部门：行唐县上碑镇人民政府</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649" w:type="pct"/>
            <w:gridSpan w:val="3"/>
            <w:tcBorders>
              <w:top w:val="nil"/>
              <w:left w:val="nil"/>
              <w:bottom w:val="single" w:color="auto" w:sz="4" w:space="0"/>
              <w:right w:val="nil"/>
            </w:tcBorders>
            <w:noWrap/>
            <w:vAlign w:val="bottom"/>
          </w:tcPr>
          <w:p w14:paraId="36806AD4">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919" w:type="pct"/>
            <w:gridSpan w:val="4"/>
            <w:tcBorders>
              <w:top w:val="nil"/>
              <w:left w:val="nil"/>
              <w:bottom w:val="single" w:color="auto" w:sz="4" w:space="0"/>
              <w:right w:val="nil"/>
            </w:tcBorders>
            <w:noWrap/>
            <w:vAlign w:val="bottom"/>
          </w:tcPr>
          <w:p w14:paraId="731F2136">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7A2664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14:paraId="651ADCEF">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3276" w:type="pct"/>
            <w:gridSpan w:val="8"/>
            <w:tcBorders>
              <w:top w:val="single" w:color="auto" w:sz="4" w:space="0"/>
              <w:left w:val="nil"/>
              <w:bottom w:val="single" w:color="000000" w:sz="4" w:space="0"/>
              <w:right w:val="single" w:color="000000" w:sz="4" w:space="0"/>
            </w:tcBorders>
            <w:noWrap/>
            <w:vAlign w:val="center"/>
          </w:tcPr>
          <w:p w14:paraId="74AC829E">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14:paraId="394248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noWrap w:val="0"/>
            <w:vAlign w:val="center"/>
          </w:tcPr>
          <w:p w14:paraId="4EF4967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266" w:type="pct"/>
            <w:vMerge w:val="restart"/>
            <w:tcBorders>
              <w:top w:val="nil"/>
              <w:left w:val="nil"/>
              <w:bottom w:val="single" w:color="000000" w:sz="4" w:space="0"/>
              <w:right w:val="single" w:color="000000" w:sz="4" w:space="0"/>
            </w:tcBorders>
            <w:noWrap w:val="0"/>
            <w:vAlign w:val="center"/>
          </w:tcPr>
          <w:p w14:paraId="15E334B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609" w:type="pct"/>
            <w:vMerge w:val="restart"/>
            <w:tcBorders>
              <w:top w:val="nil"/>
              <w:left w:val="nil"/>
              <w:bottom w:val="single" w:color="000000" w:sz="4" w:space="0"/>
              <w:right w:val="single" w:color="000000" w:sz="4" w:space="0"/>
            </w:tcBorders>
            <w:noWrap w:val="0"/>
            <w:vAlign w:val="center"/>
          </w:tcPr>
          <w:p w14:paraId="673BC9FB">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895" w:type="pct"/>
            <w:gridSpan w:val="2"/>
            <w:vMerge w:val="restart"/>
            <w:tcBorders>
              <w:top w:val="nil"/>
              <w:left w:val="nil"/>
              <w:bottom w:val="single" w:color="000000" w:sz="4" w:space="0"/>
              <w:right w:val="single" w:color="000000" w:sz="4" w:space="0"/>
            </w:tcBorders>
            <w:noWrap w:val="0"/>
            <w:vAlign w:val="center"/>
          </w:tcPr>
          <w:p w14:paraId="04810C8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6" w:type="pct"/>
            <w:vMerge w:val="restart"/>
            <w:tcBorders>
              <w:top w:val="nil"/>
              <w:left w:val="nil"/>
              <w:bottom w:val="single" w:color="000000" w:sz="4" w:space="0"/>
              <w:right w:val="single" w:color="000000" w:sz="4" w:space="0"/>
            </w:tcBorders>
            <w:noWrap w:val="0"/>
            <w:vAlign w:val="center"/>
          </w:tcPr>
          <w:p w14:paraId="5D3FEA5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552" w:type="pct"/>
            <w:gridSpan w:val="2"/>
            <w:vMerge w:val="restart"/>
            <w:tcBorders>
              <w:top w:val="nil"/>
              <w:left w:val="nil"/>
              <w:right w:val="single" w:color="000000" w:sz="4" w:space="0"/>
            </w:tcBorders>
            <w:noWrap/>
            <w:vAlign w:val="center"/>
          </w:tcPr>
          <w:p w14:paraId="1E95BBE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520" w:type="pct"/>
            <w:vMerge w:val="restart"/>
            <w:tcBorders>
              <w:top w:val="nil"/>
              <w:left w:val="nil"/>
              <w:right w:val="single" w:color="000000" w:sz="4" w:space="0"/>
            </w:tcBorders>
            <w:noWrap/>
            <w:vAlign w:val="center"/>
          </w:tcPr>
          <w:p w14:paraId="08FA1D0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520" w:type="pct"/>
            <w:vMerge w:val="restart"/>
            <w:tcBorders>
              <w:top w:val="nil"/>
              <w:left w:val="nil"/>
              <w:right w:val="single" w:color="000000" w:sz="4" w:space="0"/>
            </w:tcBorders>
            <w:noWrap/>
            <w:vAlign w:val="center"/>
          </w:tcPr>
          <w:p w14:paraId="0D08432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520" w:type="pct"/>
            <w:vMerge w:val="restart"/>
            <w:tcBorders>
              <w:top w:val="nil"/>
              <w:left w:val="nil"/>
              <w:right w:val="single" w:color="000000" w:sz="4" w:space="0"/>
            </w:tcBorders>
            <w:noWrap/>
            <w:vAlign w:val="center"/>
          </w:tcPr>
          <w:p w14:paraId="59214C4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14:paraId="418B53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noWrap w:val="0"/>
            <w:vAlign w:val="center"/>
          </w:tcPr>
          <w:p w14:paraId="4FDFBC3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76C00BD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09" w:type="pct"/>
            <w:vMerge w:val="continue"/>
            <w:tcBorders>
              <w:top w:val="nil"/>
              <w:left w:val="nil"/>
              <w:bottom w:val="single" w:color="000000" w:sz="4" w:space="0"/>
              <w:right w:val="single" w:color="000000" w:sz="4" w:space="0"/>
            </w:tcBorders>
            <w:noWrap w:val="0"/>
            <w:vAlign w:val="center"/>
          </w:tcPr>
          <w:p w14:paraId="15F7955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95" w:type="pct"/>
            <w:gridSpan w:val="2"/>
            <w:vMerge w:val="continue"/>
            <w:tcBorders>
              <w:top w:val="nil"/>
              <w:left w:val="nil"/>
              <w:bottom w:val="single" w:color="000000" w:sz="4" w:space="0"/>
              <w:right w:val="single" w:color="000000" w:sz="4" w:space="0"/>
            </w:tcBorders>
            <w:noWrap w:val="0"/>
            <w:vAlign w:val="center"/>
          </w:tcPr>
          <w:p w14:paraId="37C6BAF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06CE888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52" w:type="pct"/>
            <w:gridSpan w:val="2"/>
            <w:vMerge w:val="continue"/>
            <w:tcBorders>
              <w:left w:val="nil"/>
              <w:bottom w:val="single" w:color="000000" w:sz="4" w:space="0"/>
              <w:right w:val="single" w:color="000000" w:sz="8" w:space="0"/>
            </w:tcBorders>
            <w:noWrap w:val="0"/>
            <w:vAlign w:val="center"/>
          </w:tcPr>
          <w:p w14:paraId="188A824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76CCBE1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56B8F57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32A6240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24CB81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19B8A2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44B430DE">
            <w:pPr>
              <w:jc w:val="center"/>
              <w:rPr>
                <w:rFonts w:hint="eastAsia" w:ascii="宋体" w:hAnsi="宋体" w:eastAsia="宋体" w:cs="宋体"/>
                <w:i w:val="0"/>
                <w:iCs w:val="0"/>
                <w:color w:val="000000"/>
                <w:sz w:val="20"/>
                <w:szCs w:val="20"/>
                <w:highlight w:val="none"/>
                <w:u w:val="none"/>
              </w:rPr>
            </w:pPr>
          </w:p>
        </w:tc>
        <w:tc>
          <w:tcPr>
            <w:tcW w:w="609" w:type="pct"/>
            <w:tcBorders>
              <w:top w:val="nil"/>
              <w:left w:val="nil"/>
              <w:bottom w:val="single" w:color="000000" w:sz="4" w:space="0"/>
              <w:right w:val="single" w:color="000000" w:sz="4" w:space="0"/>
            </w:tcBorders>
            <w:noWrap/>
            <w:vAlign w:val="center"/>
          </w:tcPr>
          <w:p w14:paraId="4C697ED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895" w:type="pct"/>
            <w:gridSpan w:val="2"/>
            <w:tcBorders>
              <w:top w:val="nil"/>
              <w:left w:val="nil"/>
              <w:bottom w:val="single" w:color="000000" w:sz="4" w:space="0"/>
              <w:right w:val="single" w:color="000000" w:sz="4" w:space="0"/>
            </w:tcBorders>
            <w:noWrap/>
            <w:vAlign w:val="center"/>
          </w:tcPr>
          <w:p w14:paraId="3589499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160B453D">
            <w:pPr>
              <w:jc w:val="center"/>
              <w:rPr>
                <w:rFonts w:hint="eastAsia" w:ascii="宋体" w:hAnsi="宋体" w:eastAsia="宋体" w:cs="宋体"/>
                <w:i w:val="0"/>
                <w:iCs w:val="0"/>
                <w:color w:val="000000"/>
                <w:sz w:val="20"/>
                <w:szCs w:val="20"/>
                <w:highlight w:val="none"/>
                <w:u w:val="none"/>
              </w:rPr>
            </w:pPr>
          </w:p>
        </w:tc>
        <w:tc>
          <w:tcPr>
            <w:tcW w:w="552" w:type="pct"/>
            <w:gridSpan w:val="2"/>
            <w:tcBorders>
              <w:top w:val="nil"/>
              <w:left w:val="nil"/>
              <w:bottom w:val="single" w:color="000000" w:sz="4" w:space="0"/>
              <w:right w:val="single" w:color="000000" w:sz="4" w:space="0"/>
            </w:tcBorders>
            <w:noWrap/>
            <w:vAlign w:val="center"/>
          </w:tcPr>
          <w:p w14:paraId="3A10A5D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520" w:type="pct"/>
            <w:tcBorders>
              <w:top w:val="nil"/>
              <w:left w:val="nil"/>
              <w:bottom w:val="single" w:color="000000" w:sz="4" w:space="0"/>
              <w:right w:val="single" w:color="000000" w:sz="4" w:space="0"/>
            </w:tcBorders>
            <w:noWrap/>
            <w:vAlign w:val="center"/>
          </w:tcPr>
          <w:p w14:paraId="310FC79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520" w:type="pct"/>
            <w:tcBorders>
              <w:top w:val="nil"/>
              <w:left w:val="nil"/>
              <w:bottom w:val="single" w:color="000000" w:sz="4" w:space="0"/>
              <w:right w:val="single" w:color="000000" w:sz="4" w:space="0"/>
            </w:tcBorders>
            <w:noWrap/>
            <w:vAlign w:val="center"/>
          </w:tcPr>
          <w:p w14:paraId="5B611E1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520" w:type="pct"/>
            <w:tcBorders>
              <w:top w:val="nil"/>
              <w:left w:val="nil"/>
              <w:bottom w:val="single" w:color="000000" w:sz="4" w:space="0"/>
              <w:right w:val="single" w:color="000000" w:sz="8" w:space="0"/>
            </w:tcBorders>
            <w:noWrap/>
            <w:vAlign w:val="center"/>
          </w:tcPr>
          <w:p w14:paraId="180BD8A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14:paraId="0E39F5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59471B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2BD15B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9" w:type="pct"/>
            <w:tcBorders>
              <w:top w:val="nil"/>
              <w:left w:val="nil"/>
              <w:bottom w:val="single" w:color="000000" w:sz="4" w:space="0"/>
              <w:right w:val="single" w:color="000000" w:sz="4" w:space="0"/>
            </w:tcBorders>
            <w:noWrap/>
            <w:vAlign w:val="center"/>
          </w:tcPr>
          <w:p w14:paraId="4DFF943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1,089.19</w:t>
            </w:r>
          </w:p>
        </w:tc>
        <w:tc>
          <w:tcPr>
            <w:tcW w:w="895" w:type="pct"/>
            <w:gridSpan w:val="2"/>
            <w:tcBorders>
              <w:top w:val="nil"/>
              <w:left w:val="nil"/>
              <w:bottom w:val="single" w:color="000000" w:sz="4" w:space="0"/>
              <w:right w:val="single" w:color="000000" w:sz="4" w:space="0"/>
            </w:tcBorders>
            <w:noWrap/>
            <w:vAlign w:val="center"/>
          </w:tcPr>
          <w:p w14:paraId="488DC72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6" w:type="pct"/>
            <w:tcBorders>
              <w:top w:val="nil"/>
              <w:left w:val="nil"/>
              <w:bottom w:val="single" w:color="000000" w:sz="4" w:space="0"/>
              <w:right w:val="single" w:color="000000" w:sz="4" w:space="0"/>
            </w:tcBorders>
            <w:noWrap/>
            <w:vAlign w:val="center"/>
          </w:tcPr>
          <w:p w14:paraId="30717CC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552" w:type="pct"/>
            <w:gridSpan w:val="2"/>
            <w:tcBorders>
              <w:top w:val="nil"/>
              <w:left w:val="nil"/>
              <w:bottom w:val="single" w:color="000000" w:sz="4" w:space="0"/>
              <w:right w:val="single" w:color="000000" w:sz="4" w:space="0"/>
            </w:tcBorders>
            <w:noWrap/>
            <w:vAlign w:val="center"/>
          </w:tcPr>
          <w:p w14:paraId="4D7E53C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688.90</w:t>
            </w:r>
          </w:p>
        </w:tc>
        <w:tc>
          <w:tcPr>
            <w:tcW w:w="520" w:type="pct"/>
            <w:tcBorders>
              <w:top w:val="nil"/>
              <w:left w:val="nil"/>
              <w:bottom w:val="single" w:color="000000" w:sz="4" w:space="0"/>
              <w:right w:val="single" w:color="000000" w:sz="4" w:space="0"/>
            </w:tcBorders>
            <w:noWrap/>
            <w:vAlign w:val="center"/>
          </w:tcPr>
          <w:p w14:paraId="003DAAD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688.90</w:t>
            </w:r>
          </w:p>
        </w:tc>
        <w:tc>
          <w:tcPr>
            <w:tcW w:w="520" w:type="pct"/>
            <w:tcBorders>
              <w:top w:val="nil"/>
              <w:left w:val="nil"/>
              <w:bottom w:val="single" w:color="000000" w:sz="4" w:space="0"/>
              <w:right w:val="single" w:color="000000" w:sz="4" w:space="0"/>
            </w:tcBorders>
            <w:noWrap/>
            <w:vAlign w:val="center"/>
          </w:tcPr>
          <w:p w14:paraId="132E83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66CCF0D">
            <w:pPr>
              <w:jc w:val="right"/>
              <w:rPr>
                <w:rFonts w:hint="default" w:ascii="Times New Roman" w:hAnsi="Times New Roman" w:eastAsia="宋体" w:cs="Times New Roman"/>
                <w:i w:val="0"/>
                <w:iCs w:val="0"/>
                <w:color w:val="000000"/>
                <w:sz w:val="20"/>
                <w:szCs w:val="20"/>
                <w:highlight w:val="none"/>
                <w:u w:val="none"/>
              </w:rPr>
            </w:pPr>
          </w:p>
        </w:tc>
      </w:tr>
      <w:tr w14:paraId="6DE068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0586BE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6009724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9" w:type="pct"/>
            <w:tcBorders>
              <w:top w:val="nil"/>
              <w:left w:val="nil"/>
              <w:bottom w:val="single" w:color="000000" w:sz="4" w:space="0"/>
              <w:right w:val="single" w:color="000000" w:sz="4" w:space="0"/>
            </w:tcBorders>
            <w:noWrap/>
            <w:vAlign w:val="center"/>
          </w:tcPr>
          <w:p w14:paraId="4AEFE15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F5D05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6" w:type="pct"/>
            <w:tcBorders>
              <w:top w:val="nil"/>
              <w:left w:val="nil"/>
              <w:bottom w:val="single" w:color="000000" w:sz="4" w:space="0"/>
              <w:right w:val="single" w:color="000000" w:sz="4" w:space="0"/>
            </w:tcBorders>
            <w:noWrap/>
            <w:vAlign w:val="center"/>
          </w:tcPr>
          <w:p w14:paraId="4189280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552" w:type="pct"/>
            <w:gridSpan w:val="2"/>
            <w:tcBorders>
              <w:top w:val="nil"/>
              <w:left w:val="nil"/>
              <w:bottom w:val="single" w:color="000000" w:sz="4" w:space="0"/>
              <w:right w:val="single" w:color="000000" w:sz="4" w:space="0"/>
            </w:tcBorders>
            <w:noWrap/>
            <w:vAlign w:val="center"/>
          </w:tcPr>
          <w:p w14:paraId="500687A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665A3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F41F19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8F501CB">
            <w:pPr>
              <w:jc w:val="right"/>
              <w:rPr>
                <w:rFonts w:hint="default" w:ascii="Times New Roman" w:hAnsi="Times New Roman" w:eastAsia="宋体" w:cs="Times New Roman"/>
                <w:i w:val="0"/>
                <w:iCs w:val="0"/>
                <w:color w:val="000000"/>
                <w:sz w:val="20"/>
                <w:szCs w:val="20"/>
                <w:highlight w:val="none"/>
                <w:u w:val="none"/>
              </w:rPr>
            </w:pPr>
          </w:p>
        </w:tc>
      </w:tr>
      <w:tr w14:paraId="67B770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030CDE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2776608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9" w:type="pct"/>
            <w:tcBorders>
              <w:top w:val="nil"/>
              <w:left w:val="nil"/>
              <w:bottom w:val="single" w:color="000000" w:sz="4" w:space="0"/>
              <w:right w:val="single" w:color="000000" w:sz="4" w:space="0"/>
            </w:tcBorders>
            <w:noWrap/>
            <w:vAlign w:val="center"/>
          </w:tcPr>
          <w:p w14:paraId="7263E3F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BDBF9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6" w:type="pct"/>
            <w:tcBorders>
              <w:top w:val="nil"/>
              <w:left w:val="nil"/>
              <w:bottom w:val="single" w:color="000000" w:sz="4" w:space="0"/>
              <w:right w:val="single" w:color="000000" w:sz="4" w:space="0"/>
            </w:tcBorders>
            <w:noWrap/>
            <w:vAlign w:val="center"/>
          </w:tcPr>
          <w:p w14:paraId="35BEBB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552" w:type="pct"/>
            <w:gridSpan w:val="2"/>
            <w:tcBorders>
              <w:top w:val="nil"/>
              <w:left w:val="nil"/>
              <w:bottom w:val="single" w:color="000000" w:sz="4" w:space="0"/>
              <w:right w:val="single" w:color="000000" w:sz="4" w:space="0"/>
            </w:tcBorders>
            <w:noWrap/>
            <w:vAlign w:val="center"/>
          </w:tcPr>
          <w:p w14:paraId="190D180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265F40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069DBC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C09D2A7">
            <w:pPr>
              <w:jc w:val="right"/>
              <w:rPr>
                <w:rFonts w:hint="default" w:ascii="Times New Roman" w:hAnsi="Times New Roman" w:eastAsia="宋体" w:cs="Times New Roman"/>
                <w:i w:val="0"/>
                <w:iCs w:val="0"/>
                <w:color w:val="000000"/>
                <w:sz w:val="20"/>
                <w:szCs w:val="20"/>
                <w:highlight w:val="none"/>
                <w:u w:val="none"/>
              </w:rPr>
            </w:pPr>
          </w:p>
        </w:tc>
      </w:tr>
      <w:tr w14:paraId="1F3A2D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24193F4">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22920F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9" w:type="pct"/>
            <w:tcBorders>
              <w:top w:val="nil"/>
              <w:left w:val="nil"/>
              <w:bottom w:val="single" w:color="000000" w:sz="4" w:space="0"/>
              <w:right w:val="single" w:color="000000" w:sz="4" w:space="0"/>
            </w:tcBorders>
            <w:noWrap/>
            <w:vAlign w:val="center"/>
          </w:tcPr>
          <w:p w14:paraId="739FFD9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ED5DA2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6" w:type="pct"/>
            <w:tcBorders>
              <w:top w:val="nil"/>
              <w:left w:val="nil"/>
              <w:bottom w:val="single" w:color="000000" w:sz="4" w:space="0"/>
              <w:right w:val="single" w:color="000000" w:sz="4" w:space="0"/>
            </w:tcBorders>
            <w:noWrap/>
            <w:vAlign w:val="center"/>
          </w:tcPr>
          <w:p w14:paraId="0C31DED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552" w:type="pct"/>
            <w:gridSpan w:val="2"/>
            <w:tcBorders>
              <w:top w:val="nil"/>
              <w:left w:val="nil"/>
              <w:bottom w:val="single" w:color="000000" w:sz="4" w:space="0"/>
              <w:right w:val="single" w:color="000000" w:sz="4" w:space="0"/>
            </w:tcBorders>
            <w:noWrap/>
            <w:vAlign w:val="center"/>
          </w:tcPr>
          <w:p w14:paraId="31AE27D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491903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18FFBE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C508FD9">
            <w:pPr>
              <w:jc w:val="right"/>
              <w:rPr>
                <w:rFonts w:hint="default" w:ascii="Times New Roman" w:hAnsi="Times New Roman" w:eastAsia="宋体" w:cs="Times New Roman"/>
                <w:i w:val="0"/>
                <w:iCs w:val="0"/>
                <w:color w:val="000000"/>
                <w:sz w:val="20"/>
                <w:szCs w:val="20"/>
                <w:highlight w:val="none"/>
                <w:u w:val="none"/>
              </w:rPr>
            </w:pPr>
          </w:p>
        </w:tc>
      </w:tr>
      <w:tr w14:paraId="5006D4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6AD0E41">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36832C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609" w:type="pct"/>
            <w:tcBorders>
              <w:top w:val="nil"/>
              <w:left w:val="nil"/>
              <w:bottom w:val="single" w:color="000000" w:sz="4" w:space="0"/>
              <w:right w:val="single" w:color="000000" w:sz="4" w:space="0"/>
            </w:tcBorders>
            <w:noWrap/>
            <w:vAlign w:val="center"/>
          </w:tcPr>
          <w:p w14:paraId="6BE8D0D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DE2B83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6" w:type="pct"/>
            <w:tcBorders>
              <w:top w:val="nil"/>
              <w:left w:val="nil"/>
              <w:bottom w:val="single" w:color="000000" w:sz="4" w:space="0"/>
              <w:right w:val="single" w:color="000000" w:sz="4" w:space="0"/>
            </w:tcBorders>
            <w:noWrap/>
            <w:vAlign w:val="center"/>
          </w:tcPr>
          <w:p w14:paraId="5119B8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552" w:type="pct"/>
            <w:gridSpan w:val="2"/>
            <w:tcBorders>
              <w:top w:val="nil"/>
              <w:left w:val="nil"/>
              <w:bottom w:val="single" w:color="000000" w:sz="4" w:space="0"/>
              <w:right w:val="single" w:color="000000" w:sz="4" w:space="0"/>
            </w:tcBorders>
            <w:noWrap/>
            <w:vAlign w:val="center"/>
          </w:tcPr>
          <w:p w14:paraId="0161215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4055A0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C1F2F5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045BB30">
            <w:pPr>
              <w:jc w:val="right"/>
              <w:rPr>
                <w:rFonts w:hint="default" w:ascii="Times New Roman" w:hAnsi="Times New Roman" w:eastAsia="宋体" w:cs="Times New Roman"/>
                <w:i w:val="0"/>
                <w:iCs w:val="0"/>
                <w:color w:val="000000"/>
                <w:sz w:val="20"/>
                <w:szCs w:val="20"/>
                <w:highlight w:val="none"/>
                <w:u w:val="none"/>
              </w:rPr>
            </w:pPr>
          </w:p>
        </w:tc>
      </w:tr>
      <w:tr w14:paraId="3A9ECE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12AD2F9">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F1846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609" w:type="pct"/>
            <w:tcBorders>
              <w:top w:val="nil"/>
              <w:left w:val="nil"/>
              <w:bottom w:val="single" w:color="000000" w:sz="4" w:space="0"/>
              <w:right w:val="single" w:color="000000" w:sz="4" w:space="0"/>
            </w:tcBorders>
            <w:noWrap/>
            <w:vAlign w:val="center"/>
          </w:tcPr>
          <w:p w14:paraId="63305EC7">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EEEC7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6" w:type="pct"/>
            <w:tcBorders>
              <w:top w:val="nil"/>
              <w:left w:val="nil"/>
              <w:bottom w:val="single" w:color="000000" w:sz="4" w:space="0"/>
              <w:right w:val="single" w:color="000000" w:sz="4" w:space="0"/>
            </w:tcBorders>
            <w:noWrap/>
            <w:vAlign w:val="center"/>
          </w:tcPr>
          <w:p w14:paraId="63EF492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552" w:type="pct"/>
            <w:gridSpan w:val="2"/>
            <w:tcBorders>
              <w:top w:val="nil"/>
              <w:left w:val="nil"/>
              <w:bottom w:val="single" w:color="000000" w:sz="4" w:space="0"/>
              <w:right w:val="single" w:color="000000" w:sz="4" w:space="0"/>
            </w:tcBorders>
            <w:noWrap/>
            <w:vAlign w:val="center"/>
          </w:tcPr>
          <w:p w14:paraId="17EFE7B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5B274A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69EC48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0A58986">
            <w:pPr>
              <w:jc w:val="right"/>
              <w:rPr>
                <w:rFonts w:hint="default" w:ascii="Times New Roman" w:hAnsi="Times New Roman" w:eastAsia="宋体" w:cs="Times New Roman"/>
                <w:i w:val="0"/>
                <w:iCs w:val="0"/>
                <w:color w:val="000000"/>
                <w:sz w:val="20"/>
                <w:szCs w:val="20"/>
                <w:highlight w:val="none"/>
                <w:u w:val="none"/>
              </w:rPr>
            </w:pPr>
          </w:p>
        </w:tc>
      </w:tr>
      <w:tr w14:paraId="205CAB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C01C294">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707BAC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609" w:type="pct"/>
            <w:tcBorders>
              <w:top w:val="nil"/>
              <w:left w:val="nil"/>
              <w:bottom w:val="single" w:color="000000" w:sz="4" w:space="0"/>
              <w:right w:val="single" w:color="000000" w:sz="4" w:space="0"/>
            </w:tcBorders>
            <w:noWrap/>
            <w:vAlign w:val="center"/>
          </w:tcPr>
          <w:p w14:paraId="6B4ED64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5210AF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6" w:type="pct"/>
            <w:tcBorders>
              <w:top w:val="nil"/>
              <w:left w:val="nil"/>
              <w:bottom w:val="single" w:color="000000" w:sz="4" w:space="0"/>
              <w:right w:val="single" w:color="000000" w:sz="4" w:space="0"/>
            </w:tcBorders>
            <w:noWrap/>
            <w:vAlign w:val="center"/>
          </w:tcPr>
          <w:p w14:paraId="034BC10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552" w:type="pct"/>
            <w:gridSpan w:val="2"/>
            <w:tcBorders>
              <w:top w:val="nil"/>
              <w:left w:val="nil"/>
              <w:bottom w:val="single" w:color="000000" w:sz="4" w:space="0"/>
              <w:right w:val="single" w:color="000000" w:sz="4" w:space="0"/>
            </w:tcBorders>
            <w:noWrap/>
            <w:vAlign w:val="center"/>
          </w:tcPr>
          <w:p w14:paraId="67175E5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557CC0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255253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8E18C66">
            <w:pPr>
              <w:jc w:val="right"/>
              <w:rPr>
                <w:rFonts w:hint="default" w:ascii="Times New Roman" w:hAnsi="Times New Roman" w:eastAsia="宋体" w:cs="Times New Roman"/>
                <w:i w:val="0"/>
                <w:iCs w:val="0"/>
                <w:color w:val="000000"/>
                <w:sz w:val="20"/>
                <w:szCs w:val="20"/>
                <w:highlight w:val="none"/>
                <w:u w:val="none"/>
              </w:rPr>
            </w:pPr>
          </w:p>
        </w:tc>
      </w:tr>
      <w:tr w14:paraId="62C71E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21B9253">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0D1AD4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609" w:type="pct"/>
            <w:tcBorders>
              <w:top w:val="nil"/>
              <w:left w:val="nil"/>
              <w:bottom w:val="single" w:color="000000" w:sz="4" w:space="0"/>
              <w:right w:val="single" w:color="000000" w:sz="4" w:space="0"/>
            </w:tcBorders>
            <w:noWrap/>
            <w:vAlign w:val="center"/>
          </w:tcPr>
          <w:p w14:paraId="5850FA7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57B0F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6" w:type="pct"/>
            <w:tcBorders>
              <w:top w:val="nil"/>
              <w:left w:val="nil"/>
              <w:bottom w:val="single" w:color="000000" w:sz="4" w:space="0"/>
              <w:right w:val="single" w:color="000000" w:sz="4" w:space="0"/>
            </w:tcBorders>
            <w:noWrap/>
            <w:vAlign w:val="center"/>
          </w:tcPr>
          <w:p w14:paraId="1C8325C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552" w:type="pct"/>
            <w:gridSpan w:val="2"/>
            <w:tcBorders>
              <w:top w:val="nil"/>
              <w:left w:val="nil"/>
              <w:bottom w:val="single" w:color="000000" w:sz="4" w:space="0"/>
              <w:right w:val="single" w:color="000000" w:sz="4" w:space="0"/>
            </w:tcBorders>
            <w:noWrap/>
            <w:vAlign w:val="center"/>
          </w:tcPr>
          <w:p w14:paraId="0047C30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45.24</w:t>
            </w:r>
          </w:p>
        </w:tc>
        <w:tc>
          <w:tcPr>
            <w:tcW w:w="520" w:type="pct"/>
            <w:tcBorders>
              <w:top w:val="nil"/>
              <w:left w:val="nil"/>
              <w:bottom w:val="single" w:color="000000" w:sz="4" w:space="0"/>
              <w:right w:val="single" w:color="000000" w:sz="4" w:space="0"/>
            </w:tcBorders>
            <w:noWrap/>
            <w:vAlign w:val="center"/>
          </w:tcPr>
          <w:p w14:paraId="7C1A7FB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45.24</w:t>
            </w:r>
          </w:p>
        </w:tc>
        <w:tc>
          <w:tcPr>
            <w:tcW w:w="520" w:type="pct"/>
            <w:tcBorders>
              <w:top w:val="nil"/>
              <w:left w:val="nil"/>
              <w:bottom w:val="single" w:color="000000" w:sz="4" w:space="0"/>
              <w:right w:val="single" w:color="000000" w:sz="4" w:space="0"/>
            </w:tcBorders>
            <w:noWrap/>
            <w:vAlign w:val="center"/>
          </w:tcPr>
          <w:p w14:paraId="76F412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E3D468D">
            <w:pPr>
              <w:jc w:val="right"/>
              <w:rPr>
                <w:rFonts w:hint="default" w:ascii="Times New Roman" w:hAnsi="Times New Roman" w:eastAsia="宋体" w:cs="Times New Roman"/>
                <w:i w:val="0"/>
                <w:iCs w:val="0"/>
                <w:color w:val="000000"/>
                <w:sz w:val="20"/>
                <w:szCs w:val="20"/>
                <w:highlight w:val="none"/>
                <w:u w:val="none"/>
              </w:rPr>
            </w:pPr>
          </w:p>
        </w:tc>
      </w:tr>
      <w:tr w14:paraId="710E04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B5C7E79">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59BBC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609" w:type="pct"/>
            <w:tcBorders>
              <w:top w:val="nil"/>
              <w:left w:val="nil"/>
              <w:bottom w:val="single" w:color="000000" w:sz="4" w:space="0"/>
              <w:right w:val="single" w:color="000000" w:sz="4" w:space="0"/>
            </w:tcBorders>
            <w:noWrap/>
            <w:vAlign w:val="center"/>
          </w:tcPr>
          <w:p w14:paraId="49F8643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B4FB8F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6" w:type="pct"/>
            <w:tcBorders>
              <w:top w:val="nil"/>
              <w:left w:val="nil"/>
              <w:bottom w:val="single" w:color="000000" w:sz="4" w:space="0"/>
              <w:right w:val="single" w:color="000000" w:sz="4" w:space="0"/>
            </w:tcBorders>
            <w:noWrap/>
            <w:vAlign w:val="center"/>
          </w:tcPr>
          <w:p w14:paraId="78294FC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552" w:type="pct"/>
            <w:gridSpan w:val="2"/>
            <w:tcBorders>
              <w:top w:val="nil"/>
              <w:left w:val="nil"/>
              <w:bottom w:val="single" w:color="000000" w:sz="4" w:space="0"/>
              <w:right w:val="single" w:color="000000" w:sz="4" w:space="0"/>
            </w:tcBorders>
            <w:noWrap/>
            <w:vAlign w:val="center"/>
          </w:tcPr>
          <w:p w14:paraId="04245FE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14.69</w:t>
            </w:r>
          </w:p>
        </w:tc>
        <w:tc>
          <w:tcPr>
            <w:tcW w:w="520" w:type="pct"/>
            <w:tcBorders>
              <w:top w:val="nil"/>
              <w:left w:val="nil"/>
              <w:bottom w:val="single" w:color="000000" w:sz="4" w:space="0"/>
              <w:right w:val="single" w:color="000000" w:sz="4" w:space="0"/>
            </w:tcBorders>
            <w:noWrap/>
            <w:vAlign w:val="center"/>
          </w:tcPr>
          <w:p w14:paraId="203F6C8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14.69</w:t>
            </w:r>
          </w:p>
        </w:tc>
        <w:tc>
          <w:tcPr>
            <w:tcW w:w="520" w:type="pct"/>
            <w:tcBorders>
              <w:top w:val="nil"/>
              <w:left w:val="nil"/>
              <w:bottom w:val="single" w:color="000000" w:sz="4" w:space="0"/>
              <w:right w:val="single" w:color="000000" w:sz="4" w:space="0"/>
            </w:tcBorders>
            <w:noWrap/>
            <w:vAlign w:val="center"/>
          </w:tcPr>
          <w:p w14:paraId="59ACF3A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C125AA5">
            <w:pPr>
              <w:jc w:val="right"/>
              <w:rPr>
                <w:rFonts w:hint="default" w:ascii="Times New Roman" w:hAnsi="Times New Roman" w:eastAsia="宋体" w:cs="Times New Roman"/>
                <w:i w:val="0"/>
                <w:iCs w:val="0"/>
                <w:color w:val="000000"/>
                <w:sz w:val="20"/>
                <w:szCs w:val="20"/>
                <w:highlight w:val="none"/>
                <w:u w:val="none"/>
              </w:rPr>
            </w:pPr>
          </w:p>
        </w:tc>
      </w:tr>
      <w:tr w14:paraId="6B751D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788D72C">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13B7C0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609" w:type="pct"/>
            <w:tcBorders>
              <w:top w:val="nil"/>
              <w:left w:val="nil"/>
              <w:bottom w:val="single" w:color="000000" w:sz="4" w:space="0"/>
              <w:right w:val="single" w:color="000000" w:sz="4" w:space="0"/>
            </w:tcBorders>
            <w:noWrap/>
            <w:vAlign w:val="center"/>
          </w:tcPr>
          <w:p w14:paraId="15461CB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C18347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6" w:type="pct"/>
            <w:tcBorders>
              <w:top w:val="nil"/>
              <w:left w:val="nil"/>
              <w:bottom w:val="single" w:color="000000" w:sz="4" w:space="0"/>
              <w:right w:val="single" w:color="000000" w:sz="4" w:space="0"/>
            </w:tcBorders>
            <w:noWrap/>
            <w:vAlign w:val="center"/>
          </w:tcPr>
          <w:p w14:paraId="2595966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552" w:type="pct"/>
            <w:gridSpan w:val="2"/>
            <w:tcBorders>
              <w:top w:val="nil"/>
              <w:left w:val="nil"/>
              <w:bottom w:val="single" w:color="000000" w:sz="4" w:space="0"/>
              <w:right w:val="single" w:color="000000" w:sz="4" w:space="0"/>
            </w:tcBorders>
            <w:noWrap/>
            <w:vAlign w:val="center"/>
          </w:tcPr>
          <w:p w14:paraId="6C38A0E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47057D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91D7EF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D10D0E8">
            <w:pPr>
              <w:jc w:val="right"/>
              <w:rPr>
                <w:rFonts w:hint="default" w:ascii="Times New Roman" w:hAnsi="Times New Roman" w:eastAsia="宋体" w:cs="Times New Roman"/>
                <w:i w:val="0"/>
                <w:iCs w:val="0"/>
                <w:color w:val="000000"/>
                <w:sz w:val="20"/>
                <w:szCs w:val="20"/>
                <w:highlight w:val="none"/>
                <w:u w:val="none"/>
              </w:rPr>
            </w:pPr>
          </w:p>
        </w:tc>
      </w:tr>
      <w:tr w14:paraId="0C7620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DB58920">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8F0EAD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609" w:type="pct"/>
            <w:tcBorders>
              <w:top w:val="nil"/>
              <w:left w:val="nil"/>
              <w:bottom w:val="single" w:color="000000" w:sz="4" w:space="0"/>
              <w:right w:val="single" w:color="000000" w:sz="4" w:space="0"/>
            </w:tcBorders>
            <w:noWrap/>
            <w:vAlign w:val="center"/>
          </w:tcPr>
          <w:p w14:paraId="2F2A21F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58A2EA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6" w:type="pct"/>
            <w:tcBorders>
              <w:top w:val="nil"/>
              <w:left w:val="nil"/>
              <w:bottom w:val="single" w:color="000000" w:sz="4" w:space="0"/>
              <w:right w:val="single" w:color="000000" w:sz="4" w:space="0"/>
            </w:tcBorders>
            <w:noWrap/>
            <w:vAlign w:val="center"/>
          </w:tcPr>
          <w:p w14:paraId="0F0785E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552" w:type="pct"/>
            <w:gridSpan w:val="2"/>
            <w:tcBorders>
              <w:top w:val="nil"/>
              <w:left w:val="nil"/>
              <w:bottom w:val="single" w:color="000000" w:sz="4" w:space="0"/>
              <w:right w:val="single" w:color="000000" w:sz="4" w:space="0"/>
            </w:tcBorders>
            <w:noWrap/>
            <w:vAlign w:val="center"/>
          </w:tcPr>
          <w:p w14:paraId="4F56EDB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0D957B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896167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DE9D3EC">
            <w:pPr>
              <w:jc w:val="right"/>
              <w:rPr>
                <w:rFonts w:hint="default" w:ascii="Times New Roman" w:hAnsi="Times New Roman" w:eastAsia="宋体" w:cs="Times New Roman"/>
                <w:i w:val="0"/>
                <w:iCs w:val="0"/>
                <w:color w:val="000000"/>
                <w:sz w:val="20"/>
                <w:szCs w:val="20"/>
                <w:highlight w:val="none"/>
                <w:u w:val="none"/>
              </w:rPr>
            </w:pPr>
          </w:p>
        </w:tc>
      </w:tr>
      <w:tr w14:paraId="15AE8F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14:paraId="0A805B0D">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auto" w:sz="4" w:space="0"/>
              <w:right w:val="single" w:color="000000" w:sz="4" w:space="0"/>
            </w:tcBorders>
            <w:noWrap/>
            <w:vAlign w:val="center"/>
          </w:tcPr>
          <w:p w14:paraId="005838B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609" w:type="pct"/>
            <w:tcBorders>
              <w:top w:val="nil"/>
              <w:left w:val="nil"/>
              <w:bottom w:val="single" w:color="auto" w:sz="4" w:space="0"/>
              <w:right w:val="single" w:color="000000" w:sz="4" w:space="0"/>
            </w:tcBorders>
            <w:noWrap/>
            <w:vAlign w:val="center"/>
          </w:tcPr>
          <w:p w14:paraId="4767CB1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auto" w:sz="4" w:space="0"/>
              <w:right w:val="single" w:color="000000" w:sz="4" w:space="0"/>
            </w:tcBorders>
            <w:noWrap/>
            <w:vAlign w:val="center"/>
          </w:tcPr>
          <w:p w14:paraId="6AA4387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6" w:type="pct"/>
            <w:tcBorders>
              <w:top w:val="nil"/>
              <w:left w:val="nil"/>
              <w:bottom w:val="single" w:color="auto" w:sz="4" w:space="0"/>
              <w:right w:val="single" w:color="000000" w:sz="4" w:space="0"/>
            </w:tcBorders>
            <w:noWrap/>
            <w:vAlign w:val="center"/>
          </w:tcPr>
          <w:p w14:paraId="1AFE1CB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552" w:type="pct"/>
            <w:gridSpan w:val="2"/>
            <w:tcBorders>
              <w:top w:val="nil"/>
              <w:left w:val="nil"/>
              <w:bottom w:val="single" w:color="auto" w:sz="4" w:space="0"/>
              <w:right w:val="single" w:color="000000" w:sz="4" w:space="0"/>
            </w:tcBorders>
            <w:noWrap/>
            <w:vAlign w:val="center"/>
          </w:tcPr>
          <w:p w14:paraId="66C744E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309.62</w:t>
            </w:r>
          </w:p>
        </w:tc>
        <w:tc>
          <w:tcPr>
            <w:tcW w:w="520" w:type="pct"/>
            <w:tcBorders>
              <w:top w:val="nil"/>
              <w:left w:val="nil"/>
              <w:bottom w:val="single" w:color="auto" w:sz="4" w:space="0"/>
              <w:right w:val="single" w:color="000000" w:sz="4" w:space="0"/>
            </w:tcBorders>
            <w:noWrap/>
            <w:vAlign w:val="center"/>
          </w:tcPr>
          <w:p w14:paraId="524DC4F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309.62</w:t>
            </w:r>
          </w:p>
        </w:tc>
        <w:tc>
          <w:tcPr>
            <w:tcW w:w="520" w:type="pct"/>
            <w:tcBorders>
              <w:top w:val="nil"/>
              <w:left w:val="nil"/>
              <w:bottom w:val="single" w:color="auto" w:sz="4" w:space="0"/>
              <w:right w:val="single" w:color="000000" w:sz="4" w:space="0"/>
            </w:tcBorders>
            <w:noWrap/>
            <w:vAlign w:val="center"/>
          </w:tcPr>
          <w:p w14:paraId="1B00C60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8" w:space="0"/>
            </w:tcBorders>
            <w:noWrap/>
            <w:vAlign w:val="center"/>
          </w:tcPr>
          <w:p w14:paraId="3F4FCF99">
            <w:pPr>
              <w:jc w:val="right"/>
              <w:rPr>
                <w:rFonts w:hint="default" w:ascii="Times New Roman" w:hAnsi="Times New Roman" w:eastAsia="宋体" w:cs="Times New Roman"/>
                <w:i w:val="0"/>
                <w:iCs w:val="0"/>
                <w:color w:val="000000"/>
                <w:sz w:val="20"/>
                <w:szCs w:val="20"/>
                <w:highlight w:val="none"/>
                <w:u w:val="none"/>
              </w:rPr>
            </w:pPr>
          </w:p>
        </w:tc>
      </w:tr>
      <w:tr w14:paraId="04CE39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7AFE358">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91C8EF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609" w:type="pct"/>
            <w:tcBorders>
              <w:top w:val="single" w:color="auto" w:sz="4" w:space="0"/>
              <w:left w:val="single" w:color="auto" w:sz="4" w:space="0"/>
              <w:bottom w:val="single" w:color="auto" w:sz="4" w:space="0"/>
              <w:right w:val="single" w:color="auto" w:sz="4" w:space="0"/>
            </w:tcBorders>
            <w:noWrap/>
            <w:vAlign w:val="center"/>
          </w:tcPr>
          <w:p w14:paraId="7A5542B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53E99E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06343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89FF64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A7382C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FEE0F7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D261F3F">
            <w:pPr>
              <w:jc w:val="right"/>
              <w:rPr>
                <w:rFonts w:hint="default" w:ascii="Times New Roman" w:hAnsi="Times New Roman" w:eastAsia="宋体" w:cs="Times New Roman"/>
                <w:i w:val="0"/>
                <w:iCs w:val="0"/>
                <w:color w:val="000000"/>
                <w:sz w:val="20"/>
                <w:szCs w:val="20"/>
                <w:highlight w:val="none"/>
                <w:u w:val="none"/>
              </w:rPr>
            </w:pPr>
          </w:p>
        </w:tc>
      </w:tr>
      <w:tr w14:paraId="55671C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5AD4F3E">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B2B1A7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609" w:type="pct"/>
            <w:tcBorders>
              <w:top w:val="single" w:color="auto" w:sz="4" w:space="0"/>
              <w:left w:val="single" w:color="auto" w:sz="4" w:space="0"/>
              <w:bottom w:val="single" w:color="auto" w:sz="4" w:space="0"/>
              <w:right w:val="single" w:color="auto" w:sz="4" w:space="0"/>
            </w:tcBorders>
            <w:noWrap/>
            <w:vAlign w:val="center"/>
          </w:tcPr>
          <w:p w14:paraId="7D9F11A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8F4CB8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657379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25B988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A01941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66FEC1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2C3BBBA">
            <w:pPr>
              <w:jc w:val="right"/>
              <w:rPr>
                <w:rFonts w:hint="default" w:ascii="Times New Roman" w:hAnsi="Times New Roman" w:eastAsia="宋体" w:cs="Times New Roman"/>
                <w:i w:val="0"/>
                <w:iCs w:val="0"/>
                <w:color w:val="000000"/>
                <w:sz w:val="20"/>
                <w:szCs w:val="20"/>
                <w:highlight w:val="none"/>
                <w:u w:val="none"/>
              </w:rPr>
            </w:pPr>
          </w:p>
        </w:tc>
      </w:tr>
      <w:tr w14:paraId="70FB5E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66FE64F">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BEE331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609" w:type="pct"/>
            <w:tcBorders>
              <w:top w:val="single" w:color="auto" w:sz="4" w:space="0"/>
              <w:left w:val="single" w:color="auto" w:sz="4" w:space="0"/>
              <w:bottom w:val="single" w:color="auto" w:sz="4" w:space="0"/>
              <w:right w:val="single" w:color="auto" w:sz="4" w:space="0"/>
            </w:tcBorders>
            <w:noWrap/>
            <w:vAlign w:val="center"/>
          </w:tcPr>
          <w:p w14:paraId="1252E72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1BC15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84CC0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A21F72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0C4B4C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91E48A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F96411F">
            <w:pPr>
              <w:jc w:val="right"/>
              <w:rPr>
                <w:rFonts w:hint="default" w:ascii="Times New Roman" w:hAnsi="Times New Roman" w:eastAsia="宋体" w:cs="Times New Roman"/>
                <w:i w:val="0"/>
                <w:iCs w:val="0"/>
                <w:color w:val="000000"/>
                <w:sz w:val="20"/>
                <w:szCs w:val="20"/>
                <w:highlight w:val="none"/>
                <w:u w:val="none"/>
              </w:rPr>
            </w:pPr>
          </w:p>
        </w:tc>
      </w:tr>
      <w:tr w14:paraId="0B3DF3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537D1E5">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C52E4D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609" w:type="pct"/>
            <w:tcBorders>
              <w:top w:val="single" w:color="auto" w:sz="4" w:space="0"/>
              <w:left w:val="single" w:color="auto" w:sz="4" w:space="0"/>
              <w:bottom w:val="single" w:color="auto" w:sz="4" w:space="0"/>
              <w:right w:val="single" w:color="auto" w:sz="4" w:space="0"/>
            </w:tcBorders>
            <w:noWrap/>
            <w:vAlign w:val="center"/>
          </w:tcPr>
          <w:p w14:paraId="11B0B3F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49E3B5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9D3B66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98D737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ABFC6F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DF6DFD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C564B47">
            <w:pPr>
              <w:jc w:val="right"/>
              <w:rPr>
                <w:rFonts w:hint="default" w:ascii="Times New Roman" w:hAnsi="Times New Roman" w:eastAsia="宋体" w:cs="Times New Roman"/>
                <w:i w:val="0"/>
                <w:iCs w:val="0"/>
                <w:color w:val="000000"/>
                <w:sz w:val="20"/>
                <w:szCs w:val="20"/>
                <w:highlight w:val="none"/>
                <w:u w:val="none"/>
              </w:rPr>
            </w:pPr>
          </w:p>
        </w:tc>
      </w:tr>
      <w:tr w14:paraId="16CF04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21A7A4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8B336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609" w:type="pct"/>
            <w:tcBorders>
              <w:top w:val="single" w:color="auto" w:sz="4" w:space="0"/>
              <w:left w:val="single" w:color="auto" w:sz="4" w:space="0"/>
              <w:bottom w:val="single" w:color="auto" w:sz="4" w:space="0"/>
              <w:right w:val="single" w:color="auto" w:sz="4" w:space="0"/>
            </w:tcBorders>
            <w:noWrap/>
            <w:vAlign w:val="center"/>
          </w:tcPr>
          <w:p w14:paraId="686CCF8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CE1B47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D795DC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1F12295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FA258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B1BC7F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03D71A3">
            <w:pPr>
              <w:jc w:val="right"/>
              <w:rPr>
                <w:rFonts w:hint="default" w:ascii="Times New Roman" w:hAnsi="Times New Roman" w:eastAsia="宋体" w:cs="Times New Roman"/>
                <w:i w:val="0"/>
                <w:iCs w:val="0"/>
                <w:color w:val="000000"/>
                <w:sz w:val="20"/>
                <w:szCs w:val="20"/>
                <w:highlight w:val="none"/>
                <w:u w:val="none"/>
              </w:rPr>
            </w:pPr>
          </w:p>
        </w:tc>
      </w:tr>
      <w:tr w14:paraId="2E5228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9BE2B61">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59BFAD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609" w:type="pct"/>
            <w:tcBorders>
              <w:top w:val="single" w:color="auto" w:sz="4" w:space="0"/>
              <w:left w:val="single" w:color="auto" w:sz="4" w:space="0"/>
              <w:bottom w:val="single" w:color="auto" w:sz="4" w:space="0"/>
              <w:right w:val="single" w:color="auto" w:sz="4" w:space="0"/>
            </w:tcBorders>
            <w:noWrap/>
            <w:vAlign w:val="center"/>
          </w:tcPr>
          <w:p w14:paraId="32B4B96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7A5E4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868524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BDA658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EEBB96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847631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1741766">
            <w:pPr>
              <w:jc w:val="right"/>
              <w:rPr>
                <w:rFonts w:hint="default" w:ascii="Times New Roman" w:hAnsi="Times New Roman" w:eastAsia="宋体" w:cs="Times New Roman"/>
                <w:i w:val="0"/>
                <w:iCs w:val="0"/>
                <w:color w:val="000000"/>
                <w:sz w:val="20"/>
                <w:szCs w:val="20"/>
                <w:highlight w:val="none"/>
                <w:u w:val="none"/>
              </w:rPr>
            </w:pPr>
          </w:p>
        </w:tc>
      </w:tr>
      <w:tr w14:paraId="793F37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157062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E348A1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609" w:type="pct"/>
            <w:tcBorders>
              <w:top w:val="single" w:color="auto" w:sz="4" w:space="0"/>
              <w:left w:val="single" w:color="auto" w:sz="4" w:space="0"/>
              <w:bottom w:val="single" w:color="auto" w:sz="4" w:space="0"/>
              <w:right w:val="single" w:color="auto" w:sz="4" w:space="0"/>
            </w:tcBorders>
            <w:noWrap/>
            <w:vAlign w:val="center"/>
          </w:tcPr>
          <w:p w14:paraId="6B14AAA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A10C01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993B3C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B159CD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30.75</w:t>
            </w:r>
          </w:p>
        </w:tc>
        <w:tc>
          <w:tcPr>
            <w:tcW w:w="520" w:type="pct"/>
            <w:tcBorders>
              <w:top w:val="single" w:color="auto" w:sz="4" w:space="0"/>
              <w:left w:val="single" w:color="auto" w:sz="4" w:space="0"/>
              <w:bottom w:val="single" w:color="auto" w:sz="4" w:space="0"/>
              <w:right w:val="single" w:color="auto" w:sz="4" w:space="0"/>
            </w:tcBorders>
            <w:noWrap/>
            <w:vAlign w:val="center"/>
          </w:tcPr>
          <w:p w14:paraId="0050D07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30.75</w:t>
            </w:r>
          </w:p>
        </w:tc>
        <w:tc>
          <w:tcPr>
            <w:tcW w:w="520" w:type="pct"/>
            <w:tcBorders>
              <w:top w:val="single" w:color="auto" w:sz="4" w:space="0"/>
              <w:left w:val="single" w:color="auto" w:sz="4" w:space="0"/>
              <w:bottom w:val="single" w:color="auto" w:sz="4" w:space="0"/>
              <w:right w:val="single" w:color="auto" w:sz="4" w:space="0"/>
            </w:tcBorders>
            <w:noWrap/>
            <w:vAlign w:val="center"/>
          </w:tcPr>
          <w:p w14:paraId="51E7722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A09DF02">
            <w:pPr>
              <w:jc w:val="right"/>
              <w:rPr>
                <w:rFonts w:hint="default" w:ascii="Times New Roman" w:hAnsi="Times New Roman" w:eastAsia="宋体" w:cs="Times New Roman"/>
                <w:i w:val="0"/>
                <w:iCs w:val="0"/>
                <w:color w:val="000000"/>
                <w:sz w:val="20"/>
                <w:szCs w:val="20"/>
                <w:highlight w:val="none"/>
                <w:u w:val="none"/>
              </w:rPr>
            </w:pPr>
          </w:p>
        </w:tc>
      </w:tr>
      <w:tr w14:paraId="45E817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DFAA797">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0117D6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609" w:type="pct"/>
            <w:tcBorders>
              <w:top w:val="single" w:color="auto" w:sz="4" w:space="0"/>
              <w:left w:val="single" w:color="auto" w:sz="4" w:space="0"/>
              <w:bottom w:val="single" w:color="auto" w:sz="4" w:space="0"/>
              <w:right w:val="single" w:color="auto" w:sz="4" w:space="0"/>
            </w:tcBorders>
            <w:noWrap/>
            <w:vAlign w:val="center"/>
          </w:tcPr>
          <w:p w14:paraId="206D5F5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47BC7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CFECE7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E3EE49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215CCE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45BE9F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08F0B81">
            <w:pPr>
              <w:jc w:val="right"/>
              <w:rPr>
                <w:rFonts w:hint="default" w:ascii="Times New Roman" w:hAnsi="Times New Roman" w:eastAsia="宋体" w:cs="Times New Roman"/>
                <w:i w:val="0"/>
                <w:iCs w:val="0"/>
                <w:color w:val="000000"/>
                <w:sz w:val="20"/>
                <w:szCs w:val="20"/>
                <w:highlight w:val="none"/>
                <w:u w:val="none"/>
              </w:rPr>
            </w:pPr>
          </w:p>
        </w:tc>
      </w:tr>
      <w:tr w14:paraId="47A121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6D38BC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DB00D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609" w:type="pct"/>
            <w:tcBorders>
              <w:top w:val="single" w:color="auto" w:sz="4" w:space="0"/>
              <w:left w:val="single" w:color="auto" w:sz="4" w:space="0"/>
              <w:bottom w:val="single" w:color="auto" w:sz="4" w:space="0"/>
              <w:right w:val="single" w:color="auto" w:sz="4" w:space="0"/>
            </w:tcBorders>
            <w:noWrap/>
            <w:vAlign w:val="center"/>
          </w:tcPr>
          <w:p w14:paraId="352226D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9A421D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AD26BE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4A7017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D6A17D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9BD52D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3C643EB">
            <w:pPr>
              <w:jc w:val="right"/>
              <w:rPr>
                <w:rFonts w:hint="default" w:ascii="Times New Roman" w:hAnsi="Times New Roman" w:eastAsia="宋体" w:cs="Times New Roman"/>
                <w:i w:val="0"/>
                <w:iCs w:val="0"/>
                <w:color w:val="000000"/>
                <w:sz w:val="20"/>
                <w:szCs w:val="20"/>
                <w:highlight w:val="none"/>
                <w:u w:val="none"/>
              </w:rPr>
            </w:pPr>
          </w:p>
        </w:tc>
      </w:tr>
      <w:tr w14:paraId="22CF97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605642C">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B006B4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609" w:type="pct"/>
            <w:tcBorders>
              <w:top w:val="single" w:color="auto" w:sz="4" w:space="0"/>
              <w:left w:val="single" w:color="auto" w:sz="4" w:space="0"/>
              <w:bottom w:val="single" w:color="auto" w:sz="4" w:space="0"/>
              <w:right w:val="single" w:color="auto" w:sz="4" w:space="0"/>
            </w:tcBorders>
            <w:noWrap/>
            <w:vAlign w:val="center"/>
          </w:tcPr>
          <w:p w14:paraId="3ECBFC5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507CD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F8711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0F0AF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C24BC1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3827A0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1E9C54F">
            <w:pPr>
              <w:jc w:val="right"/>
              <w:rPr>
                <w:rFonts w:hint="default" w:ascii="Times New Roman" w:hAnsi="Times New Roman" w:eastAsia="宋体" w:cs="Times New Roman"/>
                <w:i w:val="0"/>
                <w:iCs w:val="0"/>
                <w:color w:val="000000"/>
                <w:sz w:val="20"/>
                <w:szCs w:val="20"/>
                <w:highlight w:val="none"/>
                <w:u w:val="none"/>
              </w:rPr>
            </w:pPr>
          </w:p>
        </w:tc>
      </w:tr>
      <w:tr w14:paraId="785A1D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F945B79">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3C2477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609" w:type="pct"/>
            <w:tcBorders>
              <w:top w:val="single" w:color="auto" w:sz="4" w:space="0"/>
              <w:left w:val="single" w:color="auto" w:sz="4" w:space="0"/>
              <w:bottom w:val="single" w:color="auto" w:sz="4" w:space="0"/>
              <w:right w:val="single" w:color="auto" w:sz="4" w:space="0"/>
            </w:tcBorders>
            <w:noWrap/>
            <w:vAlign w:val="center"/>
          </w:tcPr>
          <w:p w14:paraId="3939357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4F31C5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02E408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2BB026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CCBCF9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087759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6F59E54">
            <w:pPr>
              <w:jc w:val="right"/>
              <w:rPr>
                <w:rFonts w:hint="default" w:ascii="Times New Roman" w:hAnsi="Times New Roman" w:eastAsia="宋体" w:cs="Times New Roman"/>
                <w:i w:val="0"/>
                <w:iCs w:val="0"/>
                <w:color w:val="000000"/>
                <w:sz w:val="20"/>
                <w:szCs w:val="20"/>
                <w:highlight w:val="none"/>
                <w:u w:val="none"/>
              </w:rPr>
            </w:pPr>
          </w:p>
        </w:tc>
      </w:tr>
      <w:tr w14:paraId="51BC75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14:paraId="49506B9D">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nil"/>
              <w:bottom w:val="single" w:color="000000" w:sz="4" w:space="0"/>
              <w:right w:val="single" w:color="000000" w:sz="4" w:space="0"/>
            </w:tcBorders>
            <w:noWrap/>
            <w:vAlign w:val="center"/>
          </w:tcPr>
          <w:p w14:paraId="34D9B61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609" w:type="pct"/>
            <w:tcBorders>
              <w:top w:val="single" w:color="auto" w:sz="4" w:space="0"/>
              <w:left w:val="nil"/>
              <w:bottom w:val="single" w:color="000000" w:sz="4" w:space="0"/>
              <w:right w:val="single" w:color="000000" w:sz="4" w:space="0"/>
            </w:tcBorders>
            <w:noWrap/>
            <w:vAlign w:val="center"/>
          </w:tcPr>
          <w:p w14:paraId="47D9747C">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nil"/>
              <w:bottom w:val="single" w:color="000000" w:sz="4" w:space="0"/>
              <w:right w:val="single" w:color="000000" w:sz="4" w:space="0"/>
            </w:tcBorders>
            <w:noWrap/>
            <w:vAlign w:val="center"/>
          </w:tcPr>
          <w:p w14:paraId="30B2CE6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14:paraId="351955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552" w:type="pct"/>
            <w:gridSpan w:val="2"/>
            <w:tcBorders>
              <w:top w:val="single" w:color="auto" w:sz="4" w:space="0"/>
              <w:left w:val="nil"/>
              <w:bottom w:val="single" w:color="000000" w:sz="4" w:space="0"/>
              <w:right w:val="single" w:color="000000" w:sz="4" w:space="0"/>
            </w:tcBorders>
            <w:noWrap/>
            <w:vAlign w:val="center"/>
          </w:tcPr>
          <w:p w14:paraId="6D97BAF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7958887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502F97A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8" w:space="0"/>
            </w:tcBorders>
            <w:noWrap/>
            <w:vAlign w:val="center"/>
          </w:tcPr>
          <w:p w14:paraId="3C5D405A">
            <w:pPr>
              <w:jc w:val="right"/>
              <w:rPr>
                <w:rFonts w:hint="default" w:ascii="Times New Roman" w:hAnsi="Times New Roman" w:eastAsia="宋体" w:cs="Times New Roman"/>
                <w:i w:val="0"/>
                <w:iCs w:val="0"/>
                <w:color w:val="000000"/>
                <w:sz w:val="20"/>
                <w:szCs w:val="20"/>
                <w:highlight w:val="none"/>
                <w:u w:val="none"/>
              </w:rPr>
            </w:pPr>
          </w:p>
        </w:tc>
      </w:tr>
      <w:tr w14:paraId="7828BB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8694C74">
            <w:pPr>
              <w:jc w:val="center"/>
              <w:rPr>
                <w:rFonts w:hint="eastAsia" w:ascii="宋体" w:hAnsi="宋体" w:eastAsia="宋体" w:cs="宋体"/>
                <w:b/>
                <w:bCs/>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76CD14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609" w:type="pct"/>
            <w:tcBorders>
              <w:top w:val="nil"/>
              <w:left w:val="nil"/>
              <w:bottom w:val="single" w:color="000000" w:sz="4" w:space="0"/>
              <w:right w:val="single" w:color="000000" w:sz="4" w:space="0"/>
            </w:tcBorders>
            <w:noWrap/>
            <w:vAlign w:val="center"/>
          </w:tcPr>
          <w:p w14:paraId="5D703EF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CD2807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6" w:type="pct"/>
            <w:tcBorders>
              <w:top w:val="nil"/>
              <w:left w:val="nil"/>
              <w:bottom w:val="single" w:color="000000" w:sz="4" w:space="0"/>
              <w:right w:val="single" w:color="000000" w:sz="4" w:space="0"/>
            </w:tcBorders>
            <w:noWrap/>
            <w:vAlign w:val="center"/>
          </w:tcPr>
          <w:p w14:paraId="6461D6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552" w:type="pct"/>
            <w:gridSpan w:val="2"/>
            <w:tcBorders>
              <w:top w:val="nil"/>
              <w:left w:val="nil"/>
              <w:bottom w:val="single" w:color="000000" w:sz="4" w:space="0"/>
              <w:right w:val="single" w:color="000000" w:sz="4" w:space="0"/>
            </w:tcBorders>
            <w:noWrap/>
            <w:vAlign w:val="center"/>
          </w:tcPr>
          <w:p w14:paraId="7F6DD30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166C05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950966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AACE946">
            <w:pPr>
              <w:jc w:val="right"/>
              <w:rPr>
                <w:rFonts w:hint="default" w:ascii="Times New Roman" w:hAnsi="Times New Roman" w:eastAsia="宋体" w:cs="Times New Roman"/>
                <w:i w:val="0"/>
                <w:iCs w:val="0"/>
                <w:color w:val="000000"/>
                <w:sz w:val="20"/>
                <w:szCs w:val="20"/>
                <w:highlight w:val="none"/>
                <w:u w:val="none"/>
              </w:rPr>
            </w:pPr>
          </w:p>
        </w:tc>
      </w:tr>
      <w:tr w14:paraId="3A1875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C583DFD">
            <w:pPr>
              <w:jc w:val="center"/>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D0FE4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609" w:type="pct"/>
            <w:tcBorders>
              <w:top w:val="nil"/>
              <w:left w:val="nil"/>
              <w:bottom w:val="single" w:color="000000" w:sz="4" w:space="0"/>
              <w:right w:val="single" w:color="000000" w:sz="4" w:space="0"/>
            </w:tcBorders>
            <w:noWrap/>
            <w:vAlign w:val="center"/>
          </w:tcPr>
          <w:p w14:paraId="454C2D3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DB5BDB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6" w:type="pct"/>
            <w:tcBorders>
              <w:top w:val="nil"/>
              <w:left w:val="nil"/>
              <w:bottom w:val="single" w:color="000000" w:sz="4" w:space="0"/>
              <w:right w:val="single" w:color="000000" w:sz="4" w:space="0"/>
            </w:tcBorders>
            <w:noWrap/>
            <w:vAlign w:val="center"/>
          </w:tcPr>
          <w:p w14:paraId="3216223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552" w:type="pct"/>
            <w:gridSpan w:val="2"/>
            <w:tcBorders>
              <w:top w:val="nil"/>
              <w:left w:val="nil"/>
              <w:bottom w:val="single" w:color="000000" w:sz="4" w:space="0"/>
              <w:right w:val="single" w:color="000000" w:sz="4" w:space="0"/>
            </w:tcBorders>
            <w:noWrap/>
            <w:vAlign w:val="center"/>
          </w:tcPr>
          <w:p w14:paraId="2B59D54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C5E48B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35AEAC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B8ACB13">
            <w:pPr>
              <w:jc w:val="right"/>
              <w:rPr>
                <w:rFonts w:hint="default" w:ascii="Times New Roman" w:hAnsi="Times New Roman" w:eastAsia="宋体" w:cs="Times New Roman"/>
                <w:i w:val="0"/>
                <w:iCs w:val="0"/>
                <w:color w:val="000000"/>
                <w:sz w:val="20"/>
                <w:szCs w:val="20"/>
                <w:highlight w:val="none"/>
                <w:u w:val="none"/>
              </w:rPr>
            </w:pPr>
          </w:p>
        </w:tc>
      </w:tr>
      <w:tr w14:paraId="5C9B1C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E60FFC6">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6" w:type="pct"/>
            <w:tcBorders>
              <w:top w:val="nil"/>
              <w:left w:val="nil"/>
              <w:bottom w:val="single" w:color="000000" w:sz="4" w:space="0"/>
              <w:right w:val="single" w:color="000000" w:sz="4" w:space="0"/>
            </w:tcBorders>
            <w:noWrap/>
            <w:vAlign w:val="center"/>
          </w:tcPr>
          <w:p w14:paraId="02A8AD7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609" w:type="pct"/>
            <w:tcBorders>
              <w:top w:val="nil"/>
              <w:left w:val="nil"/>
              <w:bottom w:val="single" w:color="000000" w:sz="4" w:space="0"/>
              <w:right w:val="single" w:color="000000" w:sz="4" w:space="0"/>
            </w:tcBorders>
            <w:noWrap/>
            <w:vAlign w:val="center"/>
          </w:tcPr>
          <w:p w14:paraId="210B831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1,089.19</w:t>
            </w:r>
          </w:p>
        </w:tc>
        <w:tc>
          <w:tcPr>
            <w:tcW w:w="895" w:type="pct"/>
            <w:gridSpan w:val="2"/>
            <w:tcBorders>
              <w:top w:val="nil"/>
              <w:left w:val="nil"/>
              <w:bottom w:val="single" w:color="000000" w:sz="4" w:space="0"/>
              <w:right w:val="single" w:color="000000" w:sz="4" w:space="0"/>
            </w:tcBorders>
            <w:noWrap/>
            <w:vAlign w:val="center"/>
          </w:tcPr>
          <w:p w14:paraId="2F9B6400">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6" w:type="pct"/>
            <w:tcBorders>
              <w:top w:val="nil"/>
              <w:left w:val="nil"/>
              <w:bottom w:val="single" w:color="000000" w:sz="4" w:space="0"/>
              <w:right w:val="single" w:color="000000" w:sz="4" w:space="0"/>
            </w:tcBorders>
            <w:noWrap/>
            <w:vAlign w:val="center"/>
          </w:tcPr>
          <w:p w14:paraId="405805B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552" w:type="pct"/>
            <w:gridSpan w:val="2"/>
            <w:tcBorders>
              <w:top w:val="nil"/>
              <w:left w:val="nil"/>
              <w:bottom w:val="single" w:color="000000" w:sz="4" w:space="0"/>
              <w:right w:val="single" w:color="000000" w:sz="4" w:space="0"/>
            </w:tcBorders>
            <w:noWrap/>
            <w:vAlign w:val="center"/>
          </w:tcPr>
          <w:p w14:paraId="4DDF317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1,089.19</w:t>
            </w:r>
          </w:p>
        </w:tc>
        <w:tc>
          <w:tcPr>
            <w:tcW w:w="520" w:type="pct"/>
            <w:tcBorders>
              <w:top w:val="nil"/>
              <w:left w:val="nil"/>
              <w:bottom w:val="single" w:color="000000" w:sz="4" w:space="0"/>
              <w:right w:val="single" w:color="000000" w:sz="4" w:space="0"/>
            </w:tcBorders>
            <w:noWrap/>
            <w:vAlign w:val="center"/>
          </w:tcPr>
          <w:p w14:paraId="6B5215B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1,089.19</w:t>
            </w:r>
          </w:p>
        </w:tc>
        <w:tc>
          <w:tcPr>
            <w:tcW w:w="520" w:type="pct"/>
            <w:tcBorders>
              <w:top w:val="nil"/>
              <w:left w:val="nil"/>
              <w:bottom w:val="single" w:color="000000" w:sz="4" w:space="0"/>
              <w:right w:val="single" w:color="000000" w:sz="4" w:space="0"/>
            </w:tcBorders>
            <w:noWrap/>
            <w:vAlign w:val="center"/>
          </w:tcPr>
          <w:p w14:paraId="225F021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2B768B4">
            <w:pPr>
              <w:jc w:val="right"/>
              <w:rPr>
                <w:rFonts w:hint="default" w:ascii="Times New Roman" w:hAnsi="Times New Roman" w:eastAsia="宋体" w:cs="Times New Roman"/>
                <w:i w:val="0"/>
                <w:iCs w:val="0"/>
                <w:color w:val="000000"/>
                <w:sz w:val="20"/>
                <w:szCs w:val="20"/>
                <w:highlight w:val="none"/>
                <w:u w:val="none"/>
              </w:rPr>
            </w:pPr>
          </w:p>
        </w:tc>
      </w:tr>
      <w:tr w14:paraId="5E0595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E9884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266" w:type="pct"/>
            <w:tcBorders>
              <w:top w:val="nil"/>
              <w:left w:val="nil"/>
              <w:bottom w:val="single" w:color="000000" w:sz="4" w:space="0"/>
              <w:right w:val="single" w:color="000000" w:sz="4" w:space="0"/>
            </w:tcBorders>
            <w:noWrap/>
            <w:vAlign w:val="center"/>
          </w:tcPr>
          <w:p w14:paraId="381F163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609" w:type="pct"/>
            <w:tcBorders>
              <w:top w:val="nil"/>
              <w:left w:val="nil"/>
              <w:bottom w:val="single" w:color="000000" w:sz="4" w:space="0"/>
              <w:right w:val="single" w:color="000000" w:sz="4" w:space="0"/>
            </w:tcBorders>
            <w:noWrap/>
            <w:vAlign w:val="center"/>
          </w:tcPr>
          <w:p w14:paraId="3A23D3B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38A4DE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266" w:type="pct"/>
            <w:tcBorders>
              <w:top w:val="nil"/>
              <w:left w:val="nil"/>
              <w:bottom w:val="single" w:color="000000" w:sz="4" w:space="0"/>
              <w:right w:val="single" w:color="000000" w:sz="4" w:space="0"/>
            </w:tcBorders>
            <w:noWrap/>
            <w:vAlign w:val="center"/>
          </w:tcPr>
          <w:p w14:paraId="00BB61A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552" w:type="pct"/>
            <w:gridSpan w:val="2"/>
            <w:tcBorders>
              <w:top w:val="nil"/>
              <w:left w:val="nil"/>
              <w:bottom w:val="single" w:color="000000" w:sz="4" w:space="0"/>
              <w:right w:val="single" w:color="000000" w:sz="4" w:space="0"/>
            </w:tcBorders>
            <w:noWrap/>
            <w:vAlign w:val="center"/>
          </w:tcPr>
          <w:p w14:paraId="15A614E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872D93E">
            <w:pPr>
              <w:jc w:val="both"/>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061071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2423572">
            <w:pPr>
              <w:jc w:val="both"/>
              <w:rPr>
                <w:rFonts w:hint="default" w:ascii="Times New Roman" w:hAnsi="Times New Roman" w:eastAsia="宋体" w:cs="Times New Roman"/>
                <w:i w:val="0"/>
                <w:iCs w:val="0"/>
                <w:color w:val="000000"/>
                <w:sz w:val="20"/>
                <w:szCs w:val="20"/>
                <w:highlight w:val="none"/>
                <w:u w:val="none"/>
              </w:rPr>
            </w:pPr>
          </w:p>
        </w:tc>
      </w:tr>
      <w:tr w14:paraId="501151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B29296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4D0C5EE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609" w:type="pct"/>
            <w:tcBorders>
              <w:top w:val="nil"/>
              <w:left w:val="nil"/>
              <w:bottom w:val="single" w:color="000000" w:sz="4" w:space="0"/>
              <w:right w:val="single" w:color="000000" w:sz="4" w:space="0"/>
            </w:tcBorders>
            <w:noWrap/>
            <w:vAlign w:val="center"/>
          </w:tcPr>
          <w:p w14:paraId="1BA7BEE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F4A39B4">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789D59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552" w:type="pct"/>
            <w:gridSpan w:val="2"/>
            <w:tcBorders>
              <w:top w:val="nil"/>
              <w:left w:val="nil"/>
              <w:bottom w:val="single" w:color="000000" w:sz="4" w:space="0"/>
              <w:right w:val="single" w:color="000000" w:sz="4" w:space="0"/>
            </w:tcBorders>
            <w:noWrap/>
            <w:vAlign w:val="center"/>
          </w:tcPr>
          <w:p w14:paraId="59D8448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79729F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53B70D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A8253B4">
            <w:pPr>
              <w:jc w:val="left"/>
              <w:rPr>
                <w:rFonts w:hint="default" w:ascii="Times New Roman" w:hAnsi="Times New Roman" w:eastAsia="宋体" w:cs="Times New Roman"/>
                <w:i w:val="0"/>
                <w:iCs w:val="0"/>
                <w:color w:val="000000"/>
                <w:sz w:val="20"/>
                <w:szCs w:val="20"/>
                <w:highlight w:val="none"/>
                <w:u w:val="none"/>
              </w:rPr>
            </w:pPr>
          </w:p>
        </w:tc>
      </w:tr>
      <w:tr w14:paraId="2A9994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70E0D7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69BA7E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609" w:type="pct"/>
            <w:tcBorders>
              <w:top w:val="nil"/>
              <w:left w:val="nil"/>
              <w:bottom w:val="single" w:color="000000" w:sz="4" w:space="0"/>
              <w:right w:val="single" w:color="000000" w:sz="4" w:space="0"/>
            </w:tcBorders>
            <w:noWrap/>
            <w:vAlign w:val="center"/>
          </w:tcPr>
          <w:p w14:paraId="6A19084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AA86CD8">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533C566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552" w:type="pct"/>
            <w:gridSpan w:val="2"/>
            <w:tcBorders>
              <w:top w:val="nil"/>
              <w:left w:val="nil"/>
              <w:bottom w:val="single" w:color="000000" w:sz="4" w:space="0"/>
              <w:right w:val="single" w:color="000000" w:sz="4" w:space="0"/>
            </w:tcBorders>
            <w:noWrap/>
            <w:vAlign w:val="center"/>
          </w:tcPr>
          <w:p w14:paraId="50412D8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239A6B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6AF30B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173AF87">
            <w:pPr>
              <w:jc w:val="left"/>
              <w:rPr>
                <w:rFonts w:hint="default" w:ascii="Times New Roman" w:hAnsi="Times New Roman" w:eastAsia="宋体" w:cs="Times New Roman"/>
                <w:i w:val="0"/>
                <w:iCs w:val="0"/>
                <w:color w:val="000000"/>
                <w:sz w:val="20"/>
                <w:szCs w:val="20"/>
                <w:highlight w:val="none"/>
                <w:u w:val="none"/>
              </w:rPr>
            </w:pPr>
          </w:p>
        </w:tc>
      </w:tr>
      <w:tr w14:paraId="7B64A8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C3C10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2444738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609" w:type="pct"/>
            <w:tcBorders>
              <w:top w:val="nil"/>
              <w:left w:val="nil"/>
              <w:bottom w:val="single" w:color="000000" w:sz="4" w:space="0"/>
              <w:right w:val="single" w:color="000000" w:sz="4" w:space="0"/>
            </w:tcBorders>
            <w:noWrap/>
            <w:vAlign w:val="center"/>
          </w:tcPr>
          <w:p w14:paraId="6992F46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8F5A9BD">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ACC3CF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552" w:type="pct"/>
            <w:gridSpan w:val="2"/>
            <w:tcBorders>
              <w:top w:val="nil"/>
              <w:left w:val="nil"/>
              <w:bottom w:val="single" w:color="000000" w:sz="4" w:space="0"/>
              <w:right w:val="single" w:color="000000" w:sz="4" w:space="0"/>
            </w:tcBorders>
            <w:noWrap/>
            <w:vAlign w:val="center"/>
          </w:tcPr>
          <w:p w14:paraId="072AFE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0F3A4A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E7726B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D6616CD">
            <w:pPr>
              <w:jc w:val="left"/>
              <w:rPr>
                <w:rFonts w:hint="default" w:ascii="Times New Roman" w:hAnsi="Times New Roman" w:eastAsia="宋体" w:cs="Times New Roman"/>
                <w:i w:val="0"/>
                <w:iCs w:val="0"/>
                <w:color w:val="000000"/>
                <w:sz w:val="20"/>
                <w:szCs w:val="20"/>
                <w:highlight w:val="none"/>
                <w:u w:val="none"/>
              </w:rPr>
            </w:pPr>
          </w:p>
        </w:tc>
      </w:tr>
      <w:tr w14:paraId="2FB366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14:paraId="4BB2A12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796E21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609" w:type="pct"/>
            <w:tcBorders>
              <w:top w:val="nil"/>
              <w:left w:val="nil"/>
              <w:bottom w:val="single" w:color="000000" w:sz="8" w:space="0"/>
              <w:right w:val="single" w:color="000000" w:sz="4" w:space="0"/>
            </w:tcBorders>
            <w:noWrap/>
            <w:vAlign w:val="center"/>
          </w:tcPr>
          <w:p w14:paraId="0CBEA49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1,089.19</w:t>
            </w:r>
          </w:p>
        </w:tc>
        <w:tc>
          <w:tcPr>
            <w:tcW w:w="895" w:type="pct"/>
            <w:gridSpan w:val="2"/>
            <w:tcBorders>
              <w:top w:val="nil"/>
              <w:left w:val="nil"/>
              <w:bottom w:val="single" w:color="000000" w:sz="8" w:space="0"/>
              <w:right w:val="single" w:color="000000" w:sz="4" w:space="0"/>
            </w:tcBorders>
            <w:noWrap/>
            <w:vAlign w:val="center"/>
          </w:tcPr>
          <w:p w14:paraId="0E12E033">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606B87B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552" w:type="pct"/>
            <w:gridSpan w:val="2"/>
            <w:tcBorders>
              <w:top w:val="nil"/>
              <w:left w:val="nil"/>
              <w:bottom w:val="single" w:color="000000" w:sz="8" w:space="0"/>
              <w:right w:val="single" w:color="000000" w:sz="4" w:space="0"/>
            </w:tcBorders>
            <w:noWrap/>
            <w:vAlign w:val="center"/>
          </w:tcPr>
          <w:p w14:paraId="22CC06F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1,089.19</w:t>
            </w:r>
          </w:p>
        </w:tc>
        <w:tc>
          <w:tcPr>
            <w:tcW w:w="520" w:type="pct"/>
            <w:tcBorders>
              <w:top w:val="nil"/>
              <w:left w:val="nil"/>
              <w:bottom w:val="single" w:color="000000" w:sz="8" w:space="0"/>
              <w:right w:val="single" w:color="000000" w:sz="4" w:space="0"/>
            </w:tcBorders>
            <w:noWrap/>
            <w:vAlign w:val="center"/>
          </w:tcPr>
          <w:p w14:paraId="416B3D90">
            <w:pPr>
              <w:jc w:val="right"/>
              <w:rPr>
                <w:rFonts w:hint="default" w:ascii="Times New Roman" w:hAnsi="Times New Roman" w:cs="Times New Roman"/>
                <w:sz w:val="20"/>
                <w:szCs w:val="20"/>
                <w:highlight w:val="none"/>
              </w:rPr>
            </w:pPr>
          </w:p>
          <w:p w14:paraId="5E47E1DC">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1,089.19</w:t>
            </w:r>
          </w:p>
          <w:p w14:paraId="46956FD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4" w:space="0"/>
            </w:tcBorders>
            <w:noWrap/>
            <w:vAlign w:val="center"/>
          </w:tcPr>
          <w:p w14:paraId="71B0065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8" w:space="0"/>
            </w:tcBorders>
            <w:noWrap/>
            <w:vAlign w:val="center"/>
          </w:tcPr>
          <w:p w14:paraId="6A21F0C4">
            <w:pPr>
              <w:jc w:val="right"/>
              <w:rPr>
                <w:rFonts w:hint="default" w:ascii="Times New Roman" w:hAnsi="Times New Roman" w:eastAsia="宋体" w:cs="Times New Roman"/>
                <w:i w:val="0"/>
                <w:iCs w:val="0"/>
                <w:color w:val="000000"/>
                <w:sz w:val="20"/>
                <w:szCs w:val="20"/>
                <w:highlight w:val="none"/>
                <w:u w:val="none"/>
              </w:rPr>
            </w:pPr>
          </w:p>
        </w:tc>
      </w:tr>
      <w:tr w14:paraId="01F261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14:paraId="0BD36A85">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14:paraId="25F95412">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F468E41">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5348" w:type="pct"/>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911"/>
        <w:gridCol w:w="3416"/>
        <w:gridCol w:w="321"/>
        <w:gridCol w:w="917"/>
        <w:gridCol w:w="1002"/>
        <w:gridCol w:w="378"/>
        <w:gridCol w:w="1655"/>
      </w:tblGrid>
      <w:tr w14:paraId="16993E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5000" w:type="pct"/>
            <w:gridSpan w:val="7"/>
            <w:tcBorders>
              <w:top w:val="nil"/>
              <w:left w:val="nil"/>
              <w:bottom w:val="nil"/>
              <w:right w:val="nil"/>
            </w:tcBorders>
            <w:noWrap/>
            <w:vAlign w:val="bottom"/>
          </w:tcPr>
          <w:p w14:paraId="7A82237A">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14:paraId="756BF6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5000" w:type="pct"/>
            <w:gridSpan w:val="7"/>
            <w:tcBorders>
              <w:top w:val="nil"/>
              <w:left w:val="nil"/>
              <w:bottom w:val="nil"/>
              <w:right w:val="nil"/>
            </w:tcBorders>
            <w:noWrap/>
            <w:vAlign w:val="bottom"/>
          </w:tcPr>
          <w:p w14:paraId="154222D2">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DA529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1868" w:type="pct"/>
            <w:gridSpan w:val="3"/>
            <w:tcBorders>
              <w:top w:val="nil"/>
              <w:left w:val="nil"/>
              <w:bottom w:val="single" w:color="auto" w:sz="4" w:space="0"/>
              <w:right w:val="nil"/>
            </w:tcBorders>
            <w:noWrap/>
            <w:vAlign w:val="bottom"/>
          </w:tcPr>
          <w:p w14:paraId="7522D0C1">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部门：行唐县上碑镇人民政府</w:t>
            </w:r>
          </w:p>
        </w:tc>
        <w:tc>
          <w:tcPr>
            <w:tcW w:w="1541" w:type="pct"/>
            <w:gridSpan w:val="2"/>
            <w:tcBorders>
              <w:top w:val="nil"/>
              <w:left w:val="nil"/>
              <w:bottom w:val="single" w:color="auto" w:sz="4" w:space="0"/>
              <w:right w:val="nil"/>
            </w:tcBorders>
            <w:noWrap/>
            <w:vAlign w:val="bottom"/>
          </w:tcPr>
          <w:p w14:paraId="6F8D6BB1">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590" w:type="pct"/>
            <w:gridSpan w:val="2"/>
            <w:tcBorders>
              <w:top w:val="nil"/>
              <w:left w:val="nil"/>
              <w:bottom w:val="single" w:color="auto" w:sz="4" w:space="0"/>
              <w:right w:val="nil"/>
            </w:tcBorders>
            <w:noWrap/>
            <w:vAlign w:val="bottom"/>
          </w:tcPr>
          <w:p w14:paraId="63AE8029">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43D36B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767FD3F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3538" w:type="pct"/>
            <w:gridSpan w:val="5"/>
            <w:tcBorders>
              <w:top w:val="single" w:color="auto" w:sz="4" w:space="0"/>
              <w:left w:val="single" w:color="auto" w:sz="4" w:space="0"/>
              <w:bottom w:val="single" w:color="auto" w:sz="4" w:space="0"/>
              <w:right w:val="single" w:color="auto" w:sz="4" w:space="0"/>
            </w:tcBorders>
            <w:noWrap w:val="0"/>
            <w:vAlign w:val="center"/>
          </w:tcPr>
          <w:p w14:paraId="1E35482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14:paraId="71572E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restart"/>
            <w:tcBorders>
              <w:top w:val="single" w:color="auto" w:sz="4" w:space="0"/>
              <w:left w:val="single" w:color="auto" w:sz="4" w:space="0"/>
              <w:bottom w:val="single" w:color="auto" w:sz="4" w:space="0"/>
              <w:right w:val="single" w:color="auto" w:sz="4" w:space="0"/>
            </w:tcBorders>
            <w:noWrap w:val="0"/>
            <w:vAlign w:val="center"/>
          </w:tcPr>
          <w:p w14:paraId="303F019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756" w:type="pct"/>
            <w:vMerge w:val="restart"/>
            <w:tcBorders>
              <w:top w:val="single" w:color="auto" w:sz="4" w:space="0"/>
              <w:left w:val="single" w:color="auto" w:sz="4" w:space="0"/>
              <w:bottom w:val="single" w:color="auto" w:sz="4" w:space="0"/>
              <w:right w:val="single" w:color="auto" w:sz="4" w:space="0"/>
            </w:tcBorders>
            <w:noWrap w:val="0"/>
            <w:vAlign w:val="center"/>
          </w:tcPr>
          <w:p w14:paraId="743EB06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6B17A41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4755C0C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218" w:type="pct"/>
            <w:vMerge w:val="restart"/>
            <w:tcBorders>
              <w:top w:val="single" w:color="auto" w:sz="4" w:space="0"/>
              <w:left w:val="single" w:color="auto" w:sz="4" w:space="0"/>
              <w:bottom w:val="single" w:color="auto" w:sz="4" w:space="0"/>
              <w:right w:val="single" w:color="auto" w:sz="4" w:space="0"/>
            </w:tcBorders>
            <w:noWrap w:val="0"/>
            <w:vAlign w:val="center"/>
          </w:tcPr>
          <w:p w14:paraId="35175C3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14:paraId="3969F7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07BBA312">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24227AC3">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9084284">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39BF0FED">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517381C9">
            <w:pPr>
              <w:jc w:val="center"/>
              <w:rPr>
                <w:rFonts w:hint="eastAsia" w:ascii="宋体" w:hAnsi="宋体" w:eastAsia="宋体" w:cs="宋体"/>
                <w:i w:val="0"/>
                <w:iCs w:val="0"/>
                <w:color w:val="000000"/>
                <w:sz w:val="20"/>
                <w:szCs w:val="20"/>
                <w:highlight w:val="none"/>
                <w:u w:val="none"/>
              </w:rPr>
            </w:pPr>
          </w:p>
        </w:tc>
      </w:tr>
      <w:tr w14:paraId="3B0FAE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2E32E979">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1337A1D9">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3715D87">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1512C71">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0C43699C">
            <w:pPr>
              <w:jc w:val="center"/>
              <w:rPr>
                <w:rFonts w:hint="eastAsia" w:ascii="宋体" w:hAnsi="宋体" w:eastAsia="宋体" w:cs="宋体"/>
                <w:i w:val="0"/>
                <w:iCs w:val="0"/>
                <w:color w:val="000000"/>
                <w:sz w:val="20"/>
                <w:szCs w:val="20"/>
                <w:highlight w:val="none"/>
                <w:u w:val="none"/>
              </w:rPr>
            </w:pPr>
          </w:p>
        </w:tc>
      </w:tr>
      <w:tr w14:paraId="390A41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3682F96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3DE390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6B3065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1218" w:type="pct"/>
            <w:tcBorders>
              <w:top w:val="single" w:color="auto" w:sz="4" w:space="0"/>
              <w:left w:val="single" w:color="auto" w:sz="4" w:space="0"/>
              <w:bottom w:val="single" w:color="auto" w:sz="4" w:space="0"/>
              <w:right w:val="single" w:color="auto" w:sz="4" w:space="0"/>
            </w:tcBorders>
            <w:noWrap/>
            <w:vAlign w:val="center"/>
          </w:tcPr>
          <w:p w14:paraId="0BB90BD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14:paraId="07A05A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22A50BE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CC65FF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1,089.19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A589CD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637.38</w:t>
            </w:r>
          </w:p>
        </w:tc>
        <w:tc>
          <w:tcPr>
            <w:tcW w:w="1218" w:type="pct"/>
            <w:tcBorders>
              <w:top w:val="single" w:color="auto" w:sz="4" w:space="0"/>
              <w:left w:val="single" w:color="auto" w:sz="4" w:space="0"/>
              <w:bottom w:val="single" w:color="auto" w:sz="4" w:space="0"/>
              <w:right w:val="single" w:color="auto" w:sz="4" w:space="0"/>
            </w:tcBorders>
            <w:noWrap/>
            <w:vAlign w:val="center"/>
          </w:tcPr>
          <w:p w14:paraId="5AAC417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451.82</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688.90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547.31</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141.59</w:t>
            </w:r>
          </w:p>
        </w:tc>
      </w:tr>
      <w:tr w14:paraId="662CFC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46B420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w:t>
            </w:r>
          </w:p>
        </w:tc>
        <w:tc>
          <w:tcPr>
            <w:tcW w:w="756" w:type="pct"/>
            <w:tcBorders>
              <w:top w:val="single" w:color="auto" w:sz="4" w:space="0"/>
              <w:left w:val="single" w:color="auto" w:sz="4" w:space="0"/>
              <w:bottom w:val="single" w:color="auto" w:sz="4" w:space="0"/>
              <w:right w:val="single" w:color="auto" w:sz="4" w:space="0"/>
            </w:tcBorders>
            <w:noWrap/>
            <w:vAlign w:val="center"/>
          </w:tcPr>
          <w:p w14:paraId="66E2C35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政府办公厅（室）及相关机构事务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1D8713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688.90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3CEFAB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547.31</w:t>
            </w:r>
          </w:p>
        </w:tc>
        <w:tc>
          <w:tcPr>
            <w:tcW w:w="1218" w:type="pct"/>
            <w:tcBorders>
              <w:top w:val="single" w:color="auto" w:sz="4" w:space="0"/>
              <w:left w:val="single" w:color="auto" w:sz="4" w:space="0"/>
              <w:bottom w:val="single" w:color="auto" w:sz="4" w:space="0"/>
              <w:right w:val="single" w:color="auto" w:sz="4" w:space="0"/>
            </w:tcBorders>
            <w:noWrap/>
            <w:vAlign w:val="center"/>
          </w:tcPr>
          <w:p w14:paraId="0B50FB6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141.59</w:t>
            </w:r>
          </w:p>
        </w:tc>
      </w:tr>
      <w:tr w14:paraId="0F64FE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B13531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2010301</w:t>
            </w:r>
          </w:p>
        </w:tc>
        <w:tc>
          <w:tcPr>
            <w:tcW w:w="756" w:type="pct"/>
            <w:tcBorders>
              <w:top w:val="single" w:color="auto" w:sz="4" w:space="0"/>
              <w:left w:val="single" w:color="auto" w:sz="4" w:space="0"/>
              <w:bottom w:val="single" w:color="auto" w:sz="4" w:space="0"/>
              <w:right w:val="single" w:color="auto" w:sz="4" w:space="0"/>
            </w:tcBorders>
            <w:noWrap/>
            <w:vAlign w:val="center"/>
          </w:tcPr>
          <w:p w14:paraId="6EEF0D6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B46718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595.31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619E8E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547.31</w:t>
            </w:r>
          </w:p>
        </w:tc>
        <w:tc>
          <w:tcPr>
            <w:tcW w:w="1218" w:type="pct"/>
            <w:tcBorders>
              <w:top w:val="single" w:color="auto" w:sz="4" w:space="0"/>
              <w:left w:val="single" w:color="auto" w:sz="4" w:space="0"/>
              <w:bottom w:val="single" w:color="auto" w:sz="4" w:space="0"/>
              <w:right w:val="single" w:color="auto" w:sz="4" w:space="0"/>
            </w:tcBorders>
            <w:noWrap/>
            <w:vAlign w:val="center"/>
          </w:tcPr>
          <w:p w14:paraId="6AED9BF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48.00</w:t>
            </w:r>
          </w:p>
        </w:tc>
      </w:tr>
      <w:tr w14:paraId="3C93B5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38A578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2010302</w:t>
            </w:r>
          </w:p>
        </w:tc>
        <w:tc>
          <w:tcPr>
            <w:tcW w:w="756" w:type="pct"/>
            <w:tcBorders>
              <w:top w:val="single" w:color="auto" w:sz="4" w:space="0"/>
              <w:left w:val="single" w:color="auto" w:sz="4" w:space="0"/>
              <w:bottom w:val="single" w:color="auto" w:sz="4" w:space="0"/>
              <w:right w:val="single" w:color="auto" w:sz="4" w:space="0"/>
            </w:tcBorders>
            <w:noWrap/>
            <w:vAlign w:val="center"/>
          </w:tcPr>
          <w:p w14:paraId="08A9522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6241F9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93.59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856F576">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5727985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93.59</w:t>
            </w:r>
          </w:p>
        </w:tc>
      </w:tr>
      <w:tr w14:paraId="1C26AC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E6819E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756" w:type="pct"/>
            <w:tcBorders>
              <w:top w:val="single" w:color="auto" w:sz="4" w:space="0"/>
              <w:left w:val="single" w:color="auto" w:sz="4" w:space="0"/>
              <w:bottom w:val="single" w:color="auto" w:sz="4" w:space="0"/>
              <w:right w:val="single" w:color="auto" w:sz="4" w:space="0"/>
            </w:tcBorders>
            <w:noWrap/>
            <w:vAlign w:val="center"/>
          </w:tcPr>
          <w:p w14:paraId="0263F88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5762AD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45.24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1C0980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44.63</w:t>
            </w:r>
          </w:p>
        </w:tc>
        <w:tc>
          <w:tcPr>
            <w:tcW w:w="1218" w:type="pct"/>
            <w:tcBorders>
              <w:top w:val="single" w:color="auto" w:sz="4" w:space="0"/>
              <w:left w:val="single" w:color="auto" w:sz="4" w:space="0"/>
              <w:bottom w:val="single" w:color="auto" w:sz="4" w:space="0"/>
              <w:right w:val="single" w:color="auto" w:sz="4" w:space="0"/>
            </w:tcBorders>
            <w:noWrap/>
            <w:vAlign w:val="center"/>
          </w:tcPr>
          <w:p w14:paraId="3C160B1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0.61</w:t>
            </w:r>
          </w:p>
        </w:tc>
      </w:tr>
      <w:tr w14:paraId="72F24C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F4ACA4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20801</w:t>
            </w:r>
          </w:p>
        </w:tc>
        <w:tc>
          <w:tcPr>
            <w:tcW w:w="756" w:type="pct"/>
            <w:tcBorders>
              <w:top w:val="single" w:color="auto" w:sz="4" w:space="0"/>
              <w:left w:val="single" w:color="auto" w:sz="4" w:space="0"/>
              <w:bottom w:val="single" w:color="auto" w:sz="4" w:space="0"/>
              <w:right w:val="single" w:color="auto" w:sz="4" w:space="0"/>
            </w:tcBorders>
            <w:noWrap/>
            <w:vAlign w:val="center"/>
          </w:tcPr>
          <w:p w14:paraId="5CB489D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人力资源和社会保障管理事务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D2E8A8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0.61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C38A279">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79AD4F1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0.61</w:t>
            </w:r>
          </w:p>
        </w:tc>
      </w:tr>
      <w:tr w14:paraId="5185F7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931D40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2080101</w:t>
            </w:r>
          </w:p>
        </w:tc>
        <w:tc>
          <w:tcPr>
            <w:tcW w:w="756" w:type="pct"/>
            <w:tcBorders>
              <w:top w:val="single" w:color="auto" w:sz="4" w:space="0"/>
              <w:left w:val="single" w:color="auto" w:sz="4" w:space="0"/>
              <w:bottom w:val="single" w:color="auto" w:sz="4" w:space="0"/>
              <w:right w:val="single" w:color="auto" w:sz="4" w:space="0"/>
            </w:tcBorders>
            <w:noWrap/>
            <w:vAlign w:val="center"/>
          </w:tcPr>
          <w:p w14:paraId="4F0FAF5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60A310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0.61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0A2EE4F">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5809EDF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0.61</w:t>
            </w:r>
          </w:p>
        </w:tc>
      </w:tr>
      <w:tr w14:paraId="3DC719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7F8CFC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756" w:type="pct"/>
            <w:tcBorders>
              <w:top w:val="single" w:color="auto" w:sz="4" w:space="0"/>
              <w:left w:val="single" w:color="auto" w:sz="4" w:space="0"/>
              <w:bottom w:val="single" w:color="auto" w:sz="4" w:space="0"/>
              <w:right w:val="single" w:color="auto" w:sz="4" w:space="0"/>
            </w:tcBorders>
            <w:noWrap/>
            <w:vAlign w:val="center"/>
          </w:tcPr>
          <w:p w14:paraId="162F61A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32F152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42.80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74F965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42.80</w:t>
            </w:r>
          </w:p>
        </w:tc>
        <w:tc>
          <w:tcPr>
            <w:tcW w:w="1218" w:type="pct"/>
            <w:tcBorders>
              <w:top w:val="single" w:color="auto" w:sz="4" w:space="0"/>
              <w:left w:val="single" w:color="auto" w:sz="4" w:space="0"/>
              <w:bottom w:val="single" w:color="auto" w:sz="4" w:space="0"/>
              <w:right w:val="single" w:color="auto" w:sz="4" w:space="0"/>
            </w:tcBorders>
            <w:noWrap/>
            <w:vAlign w:val="center"/>
          </w:tcPr>
          <w:p w14:paraId="6B2DA7FD">
            <w:pPr>
              <w:jc w:val="right"/>
              <w:rPr>
                <w:rFonts w:hint="default" w:ascii="Times New Roman" w:hAnsi="Times New Roman" w:eastAsia="宋体" w:cs="Times New Roman"/>
                <w:i w:val="0"/>
                <w:iCs w:val="0"/>
                <w:color w:val="000000"/>
                <w:sz w:val="20"/>
                <w:szCs w:val="20"/>
                <w:highlight w:val="none"/>
                <w:u w:val="none"/>
              </w:rPr>
            </w:pPr>
          </w:p>
        </w:tc>
      </w:tr>
      <w:tr w14:paraId="0627D5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052CB3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756" w:type="pct"/>
            <w:tcBorders>
              <w:top w:val="single" w:color="auto" w:sz="4" w:space="0"/>
              <w:left w:val="single" w:color="auto" w:sz="4" w:space="0"/>
              <w:bottom w:val="single" w:color="auto" w:sz="4" w:space="0"/>
              <w:right w:val="single" w:color="auto" w:sz="4" w:space="0"/>
            </w:tcBorders>
            <w:noWrap/>
            <w:vAlign w:val="center"/>
          </w:tcPr>
          <w:p w14:paraId="079F7D3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A89042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39.44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1665D7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39.44</w:t>
            </w:r>
          </w:p>
        </w:tc>
        <w:tc>
          <w:tcPr>
            <w:tcW w:w="1218" w:type="pct"/>
            <w:tcBorders>
              <w:top w:val="single" w:color="auto" w:sz="4" w:space="0"/>
              <w:left w:val="single" w:color="auto" w:sz="4" w:space="0"/>
              <w:bottom w:val="single" w:color="auto" w:sz="4" w:space="0"/>
              <w:right w:val="single" w:color="auto" w:sz="4" w:space="0"/>
            </w:tcBorders>
            <w:noWrap/>
            <w:vAlign w:val="center"/>
          </w:tcPr>
          <w:p w14:paraId="5C83E7F0">
            <w:pPr>
              <w:jc w:val="right"/>
              <w:rPr>
                <w:rFonts w:hint="default" w:ascii="Times New Roman" w:hAnsi="Times New Roman" w:eastAsia="宋体" w:cs="Times New Roman"/>
                <w:i w:val="0"/>
                <w:iCs w:val="0"/>
                <w:color w:val="000000"/>
                <w:sz w:val="20"/>
                <w:szCs w:val="20"/>
                <w:highlight w:val="none"/>
                <w:u w:val="none"/>
              </w:rPr>
            </w:pPr>
          </w:p>
        </w:tc>
      </w:tr>
      <w:tr w14:paraId="401BA9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FE5310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2080506</w:t>
            </w:r>
          </w:p>
        </w:tc>
        <w:tc>
          <w:tcPr>
            <w:tcW w:w="756" w:type="pct"/>
            <w:tcBorders>
              <w:top w:val="single" w:color="auto" w:sz="4" w:space="0"/>
              <w:left w:val="single" w:color="auto" w:sz="4" w:space="0"/>
              <w:bottom w:val="single" w:color="auto" w:sz="4" w:space="0"/>
              <w:right w:val="single" w:color="auto" w:sz="4" w:space="0"/>
            </w:tcBorders>
            <w:noWrap/>
            <w:vAlign w:val="center"/>
          </w:tcPr>
          <w:p w14:paraId="62CC436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机关事业单位职业年金缴费支出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9ECBD3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3.36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281391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3.36</w:t>
            </w:r>
          </w:p>
        </w:tc>
        <w:tc>
          <w:tcPr>
            <w:tcW w:w="1218" w:type="pct"/>
            <w:tcBorders>
              <w:top w:val="single" w:color="auto" w:sz="4" w:space="0"/>
              <w:left w:val="single" w:color="auto" w:sz="4" w:space="0"/>
              <w:bottom w:val="single" w:color="auto" w:sz="4" w:space="0"/>
              <w:right w:val="single" w:color="auto" w:sz="4" w:space="0"/>
            </w:tcBorders>
            <w:noWrap/>
            <w:vAlign w:val="center"/>
          </w:tcPr>
          <w:p w14:paraId="07AAEC71">
            <w:pPr>
              <w:jc w:val="right"/>
              <w:rPr>
                <w:rFonts w:hint="default" w:ascii="Times New Roman" w:hAnsi="Times New Roman" w:eastAsia="宋体" w:cs="Times New Roman"/>
                <w:i w:val="0"/>
                <w:iCs w:val="0"/>
                <w:color w:val="000000"/>
                <w:sz w:val="20"/>
                <w:szCs w:val="20"/>
                <w:highlight w:val="none"/>
                <w:u w:val="none"/>
              </w:rPr>
            </w:pPr>
          </w:p>
        </w:tc>
      </w:tr>
      <w:tr w14:paraId="4EB941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9F0021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w:t>
            </w:r>
          </w:p>
        </w:tc>
        <w:tc>
          <w:tcPr>
            <w:tcW w:w="756" w:type="pct"/>
            <w:tcBorders>
              <w:top w:val="single" w:color="auto" w:sz="4" w:space="0"/>
              <w:left w:val="single" w:color="auto" w:sz="4" w:space="0"/>
              <w:bottom w:val="single" w:color="auto" w:sz="4" w:space="0"/>
              <w:right w:val="single" w:color="auto" w:sz="4" w:space="0"/>
            </w:tcBorders>
            <w:noWrap/>
            <w:vAlign w:val="center"/>
          </w:tcPr>
          <w:p w14:paraId="1DA9972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财政对其他社会保险基金的补助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03D7C4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E6D460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1.83</w:t>
            </w:r>
          </w:p>
        </w:tc>
        <w:tc>
          <w:tcPr>
            <w:tcW w:w="1218" w:type="pct"/>
            <w:tcBorders>
              <w:top w:val="single" w:color="auto" w:sz="4" w:space="0"/>
              <w:left w:val="single" w:color="auto" w:sz="4" w:space="0"/>
              <w:bottom w:val="single" w:color="auto" w:sz="4" w:space="0"/>
              <w:right w:val="single" w:color="auto" w:sz="4" w:space="0"/>
            </w:tcBorders>
            <w:noWrap/>
            <w:vAlign w:val="center"/>
          </w:tcPr>
          <w:p w14:paraId="34D824CD">
            <w:pPr>
              <w:jc w:val="right"/>
              <w:rPr>
                <w:rFonts w:hint="default" w:ascii="Times New Roman" w:hAnsi="Times New Roman" w:eastAsia="宋体" w:cs="Times New Roman"/>
                <w:i w:val="0"/>
                <w:iCs w:val="0"/>
                <w:color w:val="000000"/>
                <w:sz w:val="20"/>
                <w:szCs w:val="20"/>
                <w:highlight w:val="none"/>
                <w:u w:val="none"/>
              </w:rPr>
            </w:pPr>
          </w:p>
        </w:tc>
      </w:tr>
      <w:tr w14:paraId="1DD80C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2D9919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2082701</w:t>
            </w:r>
          </w:p>
        </w:tc>
        <w:tc>
          <w:tcPr>
            <w:tcW w:w="756" w:type="pct"/>
            <w:tcBorders>
              <w:top w:val="single" w:color="auto" w:sz="4" w:space="0"/>
              <w:left w:val="single" w:color="auto" w:sz="4" w:space="0"/>
              <w:bottom w:val="single" w:color="auto" w:sz="4" w:space="0"/>
              <w:right w:val="single" w:color="auto" w:sz="4" w:space="0"/>
            </w:tcBorders>
            <w:noWrap/>
            <w:vAlign w:val="center"/>
          </w:tcPr>
          <w:p w14:paraId="5B3DDBF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财政对失业保险基金的补助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0EE8D2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0.52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B5A3AF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0.52</w:t>
            </w:r>
          </w:p>
        </w:tc>
        <w:tc>
          <w:tcPr>
            <w:tcW w:w="1218" w:type="pct"/>
            <w:tcBorders>
              <w:top w:val="single" w:color="auto" w:sz="4" w:space="0"/>
              <w:left w:val="single" w:color="auto" w:sz="4" w:space="0"/>
              <w:bottom w:val="single" w:color="auto" w:sz="4" w:space="0"/>
              <w:right w:val="single" w:color="auto" w:sz="4" w:space="0"/>
            </w:tcBorders>
            <w:noWrap/>
            <w:vAlign w:val="center"/>
          </w:tcPr>
          <w:p w14:paraId="0F18FD5D">
            <w:pPr>
              <w:jc w:val="right"/>
              <w:rPr>
                <w:rFonts w:hint="default" w:ascii="Times New Roman" w:hAnsi="Times New Roman" w:eastAsia="宋体" w:cs="Times New Roman"/>
                <w:i w:val="0"/>
                <w:iCs w:val="0"/>
                <w:color w:val="000000"/>
                <w:sz w:val="20"/>
                <w:szCs w:val="20"/>
                <w:highlight w:val="none"/>
                <w:u w:val="none"/>
              </w:rPr>
            </w:pPr>
          </w:p>
        </w:tc>
      </w:tr>
      <w:tr w14:paraId="111387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31D78E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2082702</w:t>
            </w:r>
          </w:p>
        </w:tc>
        <w:tc>
          <w:tcPr>
            <w:tcW w:w="756" w:type="pct"/>
            <w:tcBorders>
              <w:top w:val="single" w:color="auto" w:sz="4" w:space="0"/>
              <w:left w:val="single" w:color="auto" w:sz="4" w:space="0"/>
              <w:bottom w:val="single" w:color="auto" w:sz="4" w:space="0"/>
              <w:right w:val="single" w:color="auto" w:sz="4" w:space="0"/>
            </w:tcBorders>
            <w:noWrap/>
            <w:vAlign w:val="center"/>
          </w:tcPr>
          <w:p w14:paraId="56376F4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财政对工伤保险基金的补助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8FEA3C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261209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1.31</w:t>
            </w:r>
          </w:p>
        </w:tc>
        <w:tc>
          <w:tcPr>
            <w:tcW w:w="1218" w:type="pct"/>
            <w:tcBorders>
              <w:top w:val="single" w:color="auto" w:sz="4" w:space="0"/>
              <w:left w:val="single" w:color="auto" w:sz="4" w:space="0"/>
              <w:bottom w:val="single" w:color="auto" w:sz="4" w:space="0"/>
              <w:right w:val="single" w:color="auto" w:sz="4" w:space="0"/>
            </w:tcBorders>
            <w:noWrap/>
            <w:vAlign w:val="center"/>
          </w:tcPr>
          <w:p w14:paraId="0A7C2E8F">
            <w:pPr>
              <w:jc w:val="right"/>
              <w:rPr>
                <w:rFonts w:hint="default" w:ascii="Times New Roman" w:hAnsi="Times New Roman" w:eastAsia="宋体" w:cs="Times New Roman"/>
                <w:i w:val="0"/>
                <w:iCs w:val="0"/>
                <w:color w:val="000000"/>
                <w:sz w:val="20"/>
                <w:szCs w:val="20"/>
                <w:highlight w:val="none"/>
                <w:u w:val="none"/>
              </w:rPr>
            </w:pPr>
          </w:p>
        </w:tc>
      </w:tr>
      <w:tr w14:paraId="41AB9F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1DD073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756" w:type="pct"/>
            <w:tcBorders>
              <w:top w:val="single" w:color="auto" w:sz="4" w:space="0"/>
              <w:left w:val="single" w:color="auto" w:sz="4" w:space="0"/>
              <w:bottom w:val="single" w:color="auto" w:sz="4" w:space="0"/>
              <w:right w:val="single" w:color="auto" w:sz="4" w:space="0"/>
            </w:tcBorders>
            <w:noWrap/>
            <w:vAlign w:val="center"/>
          </w:tcPr>
          <w:p w14:paraId="763A383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76DA89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14.69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84A987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14.69</w:t>
            </w:r>
          </w:p>
        </w:tc>
        <w:tc>
          <w:tcPr>
            <w:tcW w:w="1218" w:type="pct"/>
            <w:tcBorders>
              <w:top w:val="single" w:color="auto" w:sz="4" w:space="0"/>
              <w:left w:val="single" w:color="auto" w:sz="4" w:space="0"/>
              <w:bottom w:val="single" w:color="auto" w:sz="4" w:space="0"/>
              <w:right w:val="single" w:color="auto" w:sz="4" w:space="0"/>
            </w:tcBorders>
            <w:noWrap/>
            <w:vAlign w:val="center"/>
          </w:tcPr>
          <w:p w14:paraId="464E9525">
            <w:pPr>
              <w:jc w:val="right"/>
              <w:rPr>
                <w:rFonts w:hint="default" w:ascii="Times New Roman" w:hAnsi="Times New Roman" w:eastAsia="宋体" w:cs="Times New Roman"/>
                <w:i w:val="0"/>
                <w:iCs w:val="0"/>
                <w:color w:val="000000"/>
                <w:sz w:val="20"/>
                <w:szCs w:val="20"/>
                <w:highlight w:val="none"/>
                <w:u w:val="none"/>
              </w:rPr>
            </w:pPr>
          </w:p>
        </w:tc>
      </w:tr>
      <w:tr w14:paraId="21789B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75A6F3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756" w:type="pct"/>
            <w:tcBorders>
              <w:top w:val="single" w:color="auto" w:sz="4" w:space="0"/>
              <w:left w:val="single" w:color="auto" w:sz="4" w:space="0"/>
              <w:bottom w:val="single" w:color="auto" w:sz="4" w:space="0"/>
              <w:right w:val="single" w:color="auto" w:sz="4" w:space="0"/>
            </w:tcBorders>
            <w:noWrap/>
            <w:vAlign w:val="center"/>
          </w:tcPr>
          <w:p w14:paraId="2F1B0F9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9C3047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14.69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51A3AD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14.69</w:t>
            </w:r>
          </w:p>
        </w:tc>
        <w:tc>
          <w:tcPr>
            <w:tcW w:w="1218" w:type="pct"/>
            <w:tcBorders>
              <w:top w:val="single" w:color="auto" w:sz="4" w:space="0"/>
              <w:left w:val="single" w:color="auto" w:sz="4" w:space="0"/>
              <w:bottom w:val="single" w:color="auto" w:sz="4" w:space="0"/>
              <w:right w:val="single" w:color="auto" w:sz="4" w:space="0"/>
            </w:tcBorders>
            <w:noWrap/>
            <w:vAlign w:val="center"/>
          </w:tcPr>
          <w:p w14:paraId="3E633343">
            <w:pPr>
              <w:jc w:val="right"/>
              <w:rPr>
                <w:rFonts w:hint="default" w:ascii="Times New Roman" w:hAnsi="Times New Roman" w:eastAsia="宋体" w:cs="Times New Roman"/>
                <w:i w:val="0"/>
                <w:iCs w:val="0"/>
                <w:color w:val="000000"/>
                <w:sz w:val="20"/>
                <w:szCs w:val="20"/>
                <w:highlight w:val="none"/>
                <w:u w:val="none"/>
              </w:rPr>
            </w:pPr>
          </w:p>
        </w:tc>
      </w:tr>
      <w:tr w14:paraId="559184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A632D2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756" w:type="pct"/>
            <w:tcBorders>
              <w:top w:val="single" w:color="auto" w:sz="4" w:space="0"/>
              <w:left w:val="single" w:color="auto" w:sz="4" w:space="0"/>
              <w:bottom w:val="single" w:color="auto" w:sz="4" w:space="0"/>
              <w:right w:val="single" w:color="auto" w:sz="4" w:space="0"/>
            </w:tcBorders>
            <w:noWrap/>
            <w:vAlign w:val="center"/>
          </w:tcPr>
          <w:p w14:paraId="775810B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032D25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14.69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03573E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14.69</w:t>
            </w:r>
          </w:p>
        </w:tc>
        <w:tc>
          <w:tcPr>
            <w:tcW w:w="1218" w:type="pct"/>
            <w:tcBorders>
              <w:top w:val="single" w:color="auto" w:sz="4" w:space="0"/>
              <w:left w:val="single" w:color="auto" w:sz="4" w:space="0"/>
              <w:bottom w:val="single" w:color="auto" w:sz="4" w:space="0"/>
              <w:right w:val="single" w:color="auto" w:sz="4" w:space="0"/>
            </w:tcBorders>
            <w:noWrap/>
            <w:vAlign w:val="center"/>
          </w:tcPr>
          <w:p w14:paraId="734CD165">
            <w:pPr>
              <w:jc w:val="right"/>
              <w:rPr>
                <w:rFonts w:hint="default" w:ascii="Times New Roman" w:hAnsi="Times New Roman" w:eastAsia="宋体" w:cs="Times New Roman"/>
                <w:i w:val="0"/>
                <w:iCs w:val="0"/>
                <w:color w:val="000000"/>
                <w:sz w:val="20"/>
                <w:szCs w:val="20"/>
                <w:highlight w:val="none"/>
                <w:u w:val="none"/>
              </w:rPr>
            </w:pPr>
          </w:p>
        </w:tc>
      </w:tr>
      <w:tr w14:paraId="5F9D26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5FD8FB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w:t>
            </w:r>
          </w:p>
        </w:tc>
        <w:tc>
          <w:tcPr>
            <w:tcW w:w="756" w:type="pct"/>
            <w:tcBorders>
              <w:top w:val="single" w:color="auto" w:sz="4" w:space="0"/>
              <w:left w:val="single" w:color="auto" w:sz="4" w:space="0"/>
              <w:bottom w:val="single" w:color="auto" w:sz="4" w:space="0"/>
              <w:right w:val="single" w:color="auto" w:sz="4" w:space="0"/>
            </w:tcBorders>
            <w:noWrap/>
            <w:vAlign w:val="center"/>
          </w:tcPr>
          <w:p w14:paraId="582F44C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农林水支出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607E27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309.62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B6C116D">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0F39D66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309.62</w:t>
            </w:r>
          </w:p>
        </w:tc>
      </w:tr>
      <w:tr w14:paraId="418F6C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F93524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21307</w:t>
            </w:r>
          </w:p>
        </w:tc>
        <w:tc>
          <w:tcPr>
            <w:tcW w:w="756" w:type="pct"/>
            <w:tcBorders>
              <w:top w:val="single" w:color="auto" w:sz="4" w:space="0"/>
              <w:left w:val="single" w:color="auto" w:sz="4" w:space="0"/>
              <w:bottom w:val="single" w:color="auto" w:sz="4" w:space="0"/>
              <w:right w:val="single" w:color="auto" w:sz="4" w:space="0"/>
            </w:tcBorders>
            <w:noWrap/>
            <w:vAlign w:val="center"/>
          </w:tcPr>
          <w:p w14:paraId="2ED3C34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农村综合改革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08E1C2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309.62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0C893A5">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7DA4A0A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309.62</w:t>
            </w:r>
          </w:p>
        </w:tc>
      </w:tr>
      <w:tr w14:paraId="2EECAA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C21907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2130705</w:t>
            </w:r>
          </w:p>
        </w:tc>
        <w:tc>
          <w:tcPr>
            <w:tcW w:w="756" w:type="pct"/>
            <w:tcBorders>
              <w:top w:val="single" w:color="auto" w:sz="4" w:space="0"/>
              <w:left w:val="single" w:color="auto" w:sz="4" w:space="0"/>
              <w:bottom w:val="single" w:color="auto" w:sz="4" w:space="0"/>
              <w:right w:val="single" w:color="auto" w:sz="4" w:space="0"/>
            </w:tcBorders>
            <w:noWrap/>
            <w:vAlign w:val="center"/>
          </w:tcPr>
          <w:p w14:paraId="413F0D0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对村民委员会和村党支部的补助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C1AA62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309.62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9A1775C">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73874B1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309.62</w:t>
            </w:r>
          </w:p>
        </w:tc>
      </w:tr>
      <w:tr w14:paraId="4C3C6E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2F5053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756" w:type="pct"/>
            <w:tcBorders>
              <w:top w:val="single" w:color="auto" w:sz="4" w:space="0"/>
              <w:left w:val="single" w:color="auto" w:sz="4" w:space="0"/>
              <w:bottom w:val="single" w:color="auto" w:sz="4" w:space="0"/>
              <w:right w:val="single" w:color="auto" w:sz="4" w:space="0"/>
            </w:tcBorders>
            <w:noWrap/>
            <w:vAlign w:val="center"/>
          </w:tcPr>
          <w:p w14:paraId="2AA004A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BFE166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30.75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EF3A98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30.75</w:t>
            </w:r>
          </w:p>
        </w:tc>
        <w:tc>
          <w:tcPr>
            <w:tcW w:w="1218" w:type="pct"/>
            <w:tcBorders>
              <w:top w:val="single" w:color="auto" w:sz="4" w:space="0"/>
              <w:left w:val="single" w:color="auto" w:sz="4" w:space="0"/>
              <w:bottom w:val="single" w:color="auto" w:sz="4" w:space="0"/>
              <w:right w:val="single" w:color="auto" w:sz="4" w:space="0"/>
            </w:tcBorders>
            <w:noWrap/>
            <w:vAlign w:val="center"/>
          </w:tcPr>
          <w:p w14:paraId="17B3B390">
            <w:pPr>
              <w:jc w:val="right"/>
              <w:rPr>
                <w:rFonts w:hint="default" w:ascii="Times New Roman" w:hAnsi="Times New Roman" w:eastAsia="宋体" w:cs="Times New Roman"/>
                <w:i w:val="0"/>
                <w:iCs w:val="0"/>
                <w:color w:val="000000"/>
                <w:sz w:val="20"/>
                <w:szCs w:val="20"/>
                <w:highlight w:val="none"/>
                <w:u w:val="none"/>
              </w:rPr>
            </w:pPr>
          </w:p>
        </w:tc>
      </w:tr>
      <w:tr w14:paraId="5845DF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F773C4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756" w:type="pct"/>
            <w:tcBorders>
              <w:top w:val="single" w:color="auto" w:sz="4" w:space="0"/>
              <w:left w:val="single" w:color="auto" w:sz="4" w:space="0"/>
              <w:bottom w:val="single" w:color="auto" w:sz="4" w:space="0"/>
              <w:right w:val="single" w:color="auto" w:sz="4" w:space="0"/>
            </w:tcBorders>
            <w:noWrap/>
            <w:vAlign w:val="center"/>
          </w:tcPr>
          <w:p w14:paraId="2E62919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EF3F2A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30.75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100F52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30.75</w:t>
            </w:r>
          </w:p>
        </w:tc>
        <w:tc>
          <w:tcPr>
            <w:tcW w:w="1218" w:type="pct"/>
            <w:tcBorders>
              <w:top w:val="single" w:color="auto" w:sz="4" w:space="0"/>
              <w:left w:val="single" w:color="auto" w:sz="4" w:space="0"/>
              <w:bottom w:val="single" w:color="auto" w:sz="4" w:space="0"/>
              <w:right w:val="single" w:color="auto" w:sz="4" w:space="0"/>
            </w:tcBorders>
            <w:noWrap/>
            <w:vAlign w:val="center"/>
          </w:tcPr>
          <w:p w14:paraId="4B38FB3C">
            <w:pPr>
              <w:jc w:val="right"/>
              <w:rPr>
                <w:rFonts w:hint="default" w:ascii="Times New Roman" w:hAnsi="Times New Roman" w:eastAsia="宋体" w:cs="Times New Roman"/>
                <w:i w:val="0"/>
                <w:iCs w:val="0"/>
                <w:color w:val="000000"/>
                <w:sz w:val="20"/>
                <w:szCs w:val="20"/>
                <w:highlight w:val="none"/>
                <w:u w:val="none"/>
              </w:rPr>
            </w:pPr>
          </w:p>
        </w:tc>
      </w:tr>
      <w:tr w14:paraId="653385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2180C9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756" w:type="pct"/>
            <w:tcBorders>
              <w:top w:val="single" w:color="auto" w:sz="4" w:space="0"/>
              <w:left w:val="single" w:color="auto" w:sz="4" w:space="0"/>
              <w:bottom w:val="single" w:color="auto" w:sz="4" w:space="0"/>
              <w:right w:val="single" w:color="auto" w:sz="4" w:space="0"/>
            </w:tcBorders>
            <w:noWrap/>
            <w:vAlign w:val="center"/>
          </w:tcPr>
          <w:p w14:paraId="2BCF758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96852D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30.75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8FB0FD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30.75</w:t>
            </w:r>
          </w:p>
        </w:tc>
        <w:tc>
          <w:tcPr>
            <w:tcW w:w="1218" w:type="pct"/>
            <w:tcBorders>
              <w:top w:val="single" w:color="auto" w:sz="4" w:space="0"/>
              <w:left w:val="single" w:color="auto" w:sz="4" w:space="0"/>
              <w:bottom w:val="single" w:color="auto" w:sz="4" w:space="0"/>
              <w:right w:val="single" w:color="auto" w:sz="4" w:space="0"/>
            </w:tcBorders>
            <w:noWrap/>
            <w:vAlign w:val="center"/>
          </w:tcPr>
          <w:p w14:paraId="6AF08960">
            <w:pPr>
              <w:jc w:val="right"/>
              <w:rPr>
                <w:rFonts w:hint="default" w:ascii="Times New Roman" w:hAnsi="Times New Roman" w:eastAsia="宋体" w:cs="Times New Roman"/>
                <w:i w:val="0"/>
                <w:iCs w:val="0"/>
                <w:color w:val="000000"/>
                <w:sz w:val="20"/>
                <w:szCs w:val="20"/>
                <w:highlight w:val="none"/>
                <w:u w:val="none"/>
              </w:rPr>
            </w:pPr>
          </w:p>
        </w:tc>
      </w:tr>
      <w:tr w14:paraId="2B778A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14:paraId="645312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14:paraId="7E3D288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4DB29FE">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14:paraId="6B2B16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14:paraId="0E0604A3">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14:paraId="1F35FC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557887CA">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2C488F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14:paraId="5FA3F233">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部门：行唐县上碑镇人民政府</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865" w:type="pct"/>
            <w:gridSpan w:val="2"/>
            <w:tcBorders>
              <w:top w:val="nil"/>
              <w:left w:val="nil"/>
              <w:bottom w:val="single" w:color="auto" w:sz="4" w:space="0"/>
              <w:right w:val="nil"/>
            </w:tcBorders>
            <w:noWrap/>
            <w:vAlign w:val="bottom"/>
          </w:tcPr>
          <w:p w14:paraId="51E76DF7">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1841" w:type="pct"/>
            <w:gridSpan w:val="4"/>
            <w:tcBorders>
              <w:top w:val="nil"/>
              <w:left w:val="nil"/>
              <w:bottom w:val="single" w:color="auto" w:sz="4" w:space="0"/>
              <w:right w:val="nil"/>
            </w:tcBorders>
            <w:noWrap/>
            <w:vAlign w:val="bottom"/>
          </w:tcPr>
          <w:p w14:paraId="1771ADC7">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16D59B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14:paraId="62F2029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14:paraId="376CD7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14:paraId="708FA9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0"/>
            <w:vAlign w:val="center"/>
          </w:tcPr>
          <w:p w14:paraId="1B7004F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795D2E7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64B96CB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4727333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D964BE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CE5E9E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6FE3229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436294F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06D329E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14:paraId="0CDE5B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F36DB7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14:paraId="4E1245D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6EB8748E">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556.62</w:t>
            </w:r>
          </w:p>
        </w:tc>
        <w:tc>
          <w:tcPr>
            <w:tcW w:w="425" w:type="pct"/>
            <w:tcBorders>
              <w:top w:val="single" w:color="auto" w:sz="4" w:space="0"/>
              <w:left w:val="single" w:color="auto" w:sz="4" w:space="0"/>
              <w:bottom w:val="single" w:color="auto" w:sz="4" w:space="0"/>
              <w:right w:val="single" w:color="auto" w:sz="4" w:space="0"/>
            </w:tcBorders>
            <w:noWrap/>
            <w:vAlign w:val="center"/>
          </w:tcPr>
          <w:p w14:paraId="3AFCAB0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A73607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1FBC368">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55.38</w:t>
            </w:r>
          </w:p>
        </w:tc>
        <w:tc>
          <w:tcPr>
            <w:tcW w:w="425" w:type="pct"/>
            <w:tcBorders>
              <w:top w:val="single" w:color="auto" w:sz="4" w:space="0"/>
              <w:left w:val="single" w:color="auto" w:sz="4" w:space="0"/>
              <w:bottom w:val="single" w:color="auto" w:sz="4" w:space="0"/>
              <w:right w:val="single" w:color="auto" w:sz="4" w:space="0"/>
            </w:tcBorders>
            <w:noWrap/>
            <w:vAlign w:val="center"/>
          </w:tcPr>
          <w:p w14:paraId="38FE68A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14:paraId="3ABE40F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CF42C4C">
            <w:pPr>
              <w:jc w:val="right"/>
              <w:rPr>
                <w:rFonts w:hint="eastAsia" w:ascii="Times New Roman" w:hAnsi="Times New Roman" w:cs="Times New Roman"/>
                <w:sz w:val="18"/>
                <w:szCs w:val="18"/>
                <w:highlight w:val="none"/>
                <w:lang w:eastAsia="zh-CN"/>
              </w:rPr>
            </w:pPr>
          </w:p>
        </w:tc>
      </w:tr>
      <w:tr w14:paraId="129A63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5485A7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14:paraId="6B155A7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6371EF58">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195.61</w:t>
            </w:r>
          </w:p>
        </w:tc>
        <w:tc>
          <w:tcPr>
            <w:tcW w:w="425" w:type="pct"/>
            <w:tcBorders>
              <w:top w:val="single" w:color="auto" w:sz="4" w:space="0"/>
              <w:left w:val="single" w:color="auto" w:sz="4" w:space="0"/>
              <w:bottom w:val="single" w:color="auto" w:sz="4" w:space="0"/>
              <w:right w:val="single" w:color="auto" w:sz="4" w:space="0"/>
            </w:tcBorders>
            <w:noWrap/>
            <w:vAlign w:val="center"/>
          </w:tcPr>
          <w:p w14:paraId="000045D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15B68A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4F75C50">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5.13</w:t>
            </w:r>
          </w:p>
        </w:tc>
        <w:tc>
          <w:tcPr>
            <w:tcW w:w="425" w:type="pct"/>
            <w:tcBorders>
              <w:top w:val="single" w:color="auto" w:sz="4" w:space="0"/>
              <w:left w:val="single" w:color="auto" w:sz="4" w:space="0"/>
              <w:bottom w:val="single" w:color="auto" w:sz="4" w:space="0"/>
              <w:right w:val="single" w:color="auto" w:sz="4" w:space="0"/>
            </w:tcBorders>
            <w:noWrap/>
            <w:vAlign w:val="center"/>
          </w:tcPr>
          <w:p w14:paraId="639EA6A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14:paraId="502345C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2AE1975D">
            <w:pPr>
              <w:jc w:val="right"/>
              <w:rPr>
                <w:rFonts w:hint="eastAsia" w:ascii="Times New Roman" w:hAnsi="Times New Roman" w:cs="Times New Roman"/>
                <w:sz w:val="18"/>
                <w:szCs w:val="18"/>
                <w:highlight w:val="none"/>
                <w:lang w:eastAsia="zh-CN"/>
              </w:rPr>
            </w:pPr>
          </w:p>
        </w:tc>
      </w:tr>
      <w:tr w14:paraId="6A3FEB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41CF69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14:paraId="3405319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341156F3">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68.04</w:t>
            </w:r>
          </w:p>
        </w:tc>
        <w:tc>
          <w:tcPr>
            <w:tcW w:w="425" w:type="pct"/>
            <w:tcBorders>
              <w:top w:val="single" w:color="auto" w:sz="4" w:space="0"/>
              <w:left w:val="single" w:color="auto" w:sz="4" w:space="0"/>
              <w:bottom w:val="single" w:color="auto" w:sz="4" w:space="0"/>
              <w:right w:val="single" w:color="auto" w:sz="4" w:space="0"/>
            </w:tcBorders>
            <w:noWrap/>
            <w:vAlign w:val="center"/>
          </w:tcPr>
          <w:p w14:paraId="47E9C59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1F6DDB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71B3499">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8FC0EC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14:paraId="2E75A0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218B4C57">
            <w:pPr>
              <w:jc w:val="right"/>
              <w:rPr>
                <w:rFonts w:hint="eastAsia" w:ascii="Times New Roman" w:hAnsi="Times New Roman" w:cs="Times New Roman"/>
                <w:sz w:val="18"/>
                <w:szCs w:val="18"/>
                <w:highlight w:val="none"/>
                <w:lang w:eastAsia="zh-CN"/>
              </w:rPr>
            </w:pPr>
          </w:p>
        </w:tc>
      </w:tr>
      <w:tr w14:paraId="4BC358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B2F6AA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14:paraId="12CEF01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14:paraId="2FC9C661">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65.74</w:t>
            </w:r>
          </w:p>
        </w:tc>
        <w:tc>
          <w:tcPr>
            <w:tcW w:w="425" w:type="pct"/>
            <w:tcBorders>
              <w:top w:val="single" w:color="auto" w:sz="4" w:space="0"/>
              <w:left w:val="single" w:color="auto" w:sz="4" w:space="0"/>
              <w:bottom w:val="single" w:color="auto" w:sz="4" w:space="0"/>
              <w:right w:val="single" w:color="auto" w:sz="4" w:space="0"/>
            </w:tcBorders>
            <w:noWrap/>
            <w:vAlign w:val="center"/>
          </w:tcPr>
          <w:p w14:paraId="76108AE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28CC1B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BB6A692">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CD1137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14:paraId="2141458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7190A4D">
            <w:pPr>
              <w:jc w:val="right"/>
              <w:rPr>
                <w:rFonts w:hint="eastAsia" w:ascii="Times New Roman" w:hAnsi="Times New Roman" w:cs="Times New Roman"/>
                <w:sz w:val="18"/>
                <w:szCs w:val="18"/>
                <w:highlight w:val="none"/>
                <w:lang w:eastAsia="zh-CN"/>
              </w:rPr>
            </w:pPr>
          </w:p>
        </w:tc>
      </w:tr>
      <w:tr w14:paraId="36A7A7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3F2A4B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14:paraId="4A94CCE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004040F">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F0585D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00C0B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BB5CDBD">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1EAAFC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14:paraId="30EB14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14:paraId="7E19624A">
            <w:pPr>
              <w:jc w:val="right"/>
              <w:rPr>
                <w:rFonts w:hint="eastAsia" w:ascii="Times New Roman" w:hAnsi="Times New Roman" w:cs="Times New Roman"/>
                <w:sz w:val="18"/>
                <w:szCs w:val="18"/>
                <w:highlight w:val="none"/>
                <w:lang w:eastAsia="zh-CN"/>
              </w:rPr>
            </w:pPr>
          </w:p>
        </w:tc>
      </w:tr>
      <w:tr w14:paraId="03FB98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0CED1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14:paraId="4C3644B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5DE076A5">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54.71</w:t>
            </w:r>
          </w:p>
        </w:tc>
        <w:tc>
          <w:tcPr>
            <w:tcW w:w="425" w:type="pct"/>
            <w:tcBorders>
              <w:top w:val="single" w:color="auto" w:sz="4" w:space="0"/>
              <w:left w:val="single" w:color="auto" w:sz="4" w:space="0"/>
              <w:bottom w:val="single" w:color="auto" w:sz="4" w:space="0"/>
              <w:right w:val="single" w:color="auto" w:sz="4" w:space="0"/>
            </w:tcBorders>
            <w:noWrap/>
            <w:vAlign w:val="center"/>
          </w:tcPr>
          <w:p w14:paraId="349073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7444D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B1EC488">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3633E6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14:paraId="49DC3F7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49F43BC4">
            <w:pPr>
              <w:jc w:val="right"/>
              <w:rPr>
                <w:rFonts w:hint="eastAsia" w:ascii="Times New Roman" w:hAnsi="Times New Roman" w:cs="Times New Roman"/>
                <w:sz w:val="18"/>
                <w:szCs w:val="18"/>
                <w:highlight w:val="none"/>
                <w:lang w:eastAsia="zh-CN"/>
              </w:rPr>
            </w:pPr>
          </w:p>
        </w:tc>
      </w:tr>
      <w:tr w14:paraId="0DFAE6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D0D9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14:paraId="17A2669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377BCBC">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39.44</w:t>
            </w:r>
          </w:p>
        </w:tc>
        <w:tc>
          <w:tcPr>
            <w:tcW w:w="425" w:type="pct"/>
            <w:tcBorders>
              <w:top w:val="single" w:color="auto" w:sz="4" w:space="0"/>
              <w:left w:val="single" w:color="auto" w:sz="4" w:space="0"/>
              <w:bottom w:val="single" w:color="auto" w:sz="4" w:space="0"/>
              <w:right w:val="single" w:color="auto" w:sz="4" w:space="0"/>
            </w:tcBorders>
            <w:noWrap/>
            <w:vAlign w:val="center"/>
          </w:tcPr>
          <w:p w14:paraId="053F1DE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2034E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D13A98E">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11.00</w:t>
            </w:r>
          </w:p>
        </w:tc>
        <w:tc>
          <w:tcPr>
            <w:tcW w:w="425" w:type="pct"/>
            <w:tcBorders>
              <w:top w:val="single" w:color="auto" w:sz="4" w:space="0"/>
              <w:left w:val="single" w:color="auto" w:sz="4" w:space="0"/>
              <w:bottom w:val="single" w:color="auto" w:sz="4" w:space="0"/>
              <w:right w:val="single" w:color="auto" w:sz="4" w:space="0"/>
            </w:tcBorders>
            <w:noWrap/>
            <w:vAlign w:val="center"/>
          </w:tcPr>
          <w:p w14:paraId="1186178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14:paraId="054341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0F5C2E85">
            <w:pPr>
              <w:jc w:val="right"/>
              <w:rPr>
                <w:rFonts w:hint="eastAsia" w:asciiTheme="minorEastAsia" w:hAnsiTheme="minorEastAsia" w:eastAsiaTheme="minorEastAsia" w:cstheme="minorEastAsia"/>
                <w:i w:val="0"/>
                <w:iCs w:val="0"/>
                <w:color w:val="000000"/>
                <w:sz w:val="18"/>
                <w:szCs w:val="18"/>
                <w:highlight w:val="none"/>
                <w:u w:val="none"/>
              </w:rPr>
            </w:pPr>
          </w:p>
        </w:tc>
      </w:tr>
      <w:tr w14:paraId="4F76D0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E6501A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14:paraId="45D73AC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2915014">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3.36</w:t>
            </w:r>
          </w:p>
        </w:tc>
        <w:tc>
          <w:tcPr>
            <w:tcW w:w="425" w:type="pct"/>
            <w:tcBorders>
              <w:top w:val="single" w:color="auto" w:sz="4" w:space="0"/>
              <w:left w:val="single" w:color="auto" w:sz="4" w:space="0"/>
              <w:bottom w:val="single" w:color="auto" w:sz="4" w:space="0"/>
              <w:right w:val="single" w:color="auto" w:sz="4" w:space="0"/>
            </w:tcBorders>
            <w:noWrap/>
            <w:vAlign w:val="center"/>
          </w:tcPr>
          <w:p w14:paraId="543837B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974E35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97068A9">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1.86</w:t>
            </w:r>
          </w:p>
        </w:tc>
        <w:tc>
          <w:tcPr>
            <w:tcW w:w="425" w:type="pct"/>
            <w:tcBorders>
              <w:top w:val="single" w:color="auto" w:sz="4" w:space="0"/>
              <w:left w:val="single" w:color="auto" w:sz="4" w:space="0"/>
              <w:bottom w:val="single" w:color="auto" w:sz="4" w:space="0"/>
              <w:right w:val="single" w:color="auto" w:sz="4" w:space="0"/>
            </w:tcBorders>
            <w:noWrap/>
            <w:vAlign w:val="center"/>
          </w:tcPr>
          <w:p w14:paraId="5A79E0B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14:paraId="4013953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14:paraId="3EC20DA6">
            <w:pPr>
              <w:jc w:val="right"/>
              <w:rPr>
                <w:rFonts w:hint="eastAsia" w:asciiTheme="minorEastAsia" w:hAnsiTheme="minorEastAsia" w:eastAsiaTheme="minorEastAsia" w:cstheme="minorEastAsia"/>
                <w:i w:val="0"/>
                <w:iCs w:val="0"/>
                <w:color w:val="000000"/>
                <w:sz w:val="18"/>
                <w:szCs w:val="18"/>
                <w:highlight w:val="none"/>
                <w:u w:val="none"/>
              </w:rPr>
            </w:pPr>
          </w:p>
        </w:tc>
      </w:tr>
      <w:tr w14:paraId="275BF0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D100C6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14:paraId="3FC16C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6D0EB7E">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14.69</w:t>
            </w:r>
          </w:p>
        </w:tc>
        <w:tc>
          <w:tcPr>
            <w:tcW w:w="425" w:type="pct"/>
            <w:tcBorders>
              <w:top w:val="single" w:color="auto" w:sz="4" w:space="0"/>
              <w:left w:val="single" w:color="auto" w:sz="4" w:space="0"/>
              <w:bottom w:val="single" w:color="auto" w:sz="4" w:space="0"/>
              <w:right w:val="single" w:color="auto" w:sz="4" w:space="0"/>
            </w:tcBorders>
            <w:noWrap/>
            <w:vAlign w:val="center"/>
          </w:tcPr>
          <w:p w14:paraId="3878F90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D9DF0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783E77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5C65ED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14:paraId="040E1C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14:paraId="151F8360">
            <w:pPr>
              <w:jc w:val="right"/>
              <w:rPr>
                <w:rFonts w:hint="default" w:ascii="Times New Roman" w:hAnsi="Times New Roman" w:cs="Times New Roman" w:eastAsiaTheme="minorEastAsia"/>
                <w:i w:val="0"/>
                <w:iCs w:val="0"/>
                <w:color w:val="000000"/>
                <w:sz w:val="18"/>
                <w:szCs w:val="18"/>
                <w:highlight w:val="none"/>
                <w:u w:val="none"/>
              </w:rPr>
            </w:pPr>
          </w:p>
        </w:tc>
      </w:tr>
      <w:tr w14:paraId="7B2F3F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280C41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14:paraId="740CA90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6B6B21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777237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24AA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985DCD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AFCEF9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14:paraId="4B5A111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14:paraId="479E20C5">
            <w:pPr>
              <w:jc w:val="right"/>
              <w:rPr>
                <w:rFonts w:hint="default" w:ascii="Times New Roman" w:hAnsi="Times New Roman" w:cs="Times New Roman" w:eastAsiaTheme="minorEastAsia"/>
                <w:i w:val="0"/>
                <w:iCs w:val="0"/>
                <w:color w:val="000000"/>
                <w:sz w:val="18"/>
                <w:szCs w:val="18"/>
                <w:highlight w:val="none"/>
                <w:u w:val="none"/>
              </w:rPr>
            </w:pPr>
          </w:p>
        </w:tc>
      </w:tr>
      <w:tr w14:paraId="490D51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DAB5A5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14:paraId="6011EB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D6268F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1.83</w:t>
            </w:r>
          </w:p>
        </w:tc>
        <w:tc>
          <w:tcPr>
            <w:tcW w:w="425" w:type="pct"/>
            <w:tcBorders>
              <w:top w:val="single" w:color="auto" w:sz="4" w:space="0"/>
              <w:left w:val="single" w:color="auto" w:sz="4" w:space="0"/>
              <w:bottom w:val="single" w:color="auto" w:sz="4" w:space="0"/>
              <w:right w:val="single" w:color="auto" w:sz="4" w:space="0"/>
            </w:tcBorders>
            <w:noWrap/>
            <w:vAlign w:val="center"/>
          </w:tcPr>
          <w:p w14:paraId="6C1A3B3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201F0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2050DC2">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1.29</w:t>
            </w:r>
          </w:p>
        </w:tc>
        <w:tc>
          <w:tcPr>
            <w:tcW w:w="425" w:type="pct"/>
            <w:tcBorders>
              <w:top w:val="single" w:color="auto" w:sz="4" w:space="0"/>
              <w:left w:val="single" w:color="auto" w:sz="4" w:space="0"/>
              <w:bottom w:val="single" w:color="auto" w:sz="4" w:space="0"/>
              <w:right w:val="single" w:color="auto" w:sz="4" w:space="0"/>
            </w:tcBorders>
            <w:noWrap/>
            <w:vAlign w:val="center"/>
          </w:tcPr>
          <w:p w14:paraId="7524A43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14:paraId="424498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14:paraId="0A5C76FD">
            <w:pPr>
              <w:jc w:val="right"/>
              <w:rPr>
                <w:rFonts w:hint="default" w:ascii="Times New Roman" w:hAnsi="Times New Roman" w:cs="Times New Roman" w:eastAsiaTheme="minorEastAsia"/>
                <w:i w:val="0"/>
                <w:iCs w:val="0"/>
                <w:color w:val="000000"/>
                <w:sz w:val="18"/>
                <w:szCs w:val="18"/>
                <w:highlight w:val="none"/>
                <w:u w:val="none"/>
              </w:rPr>
            </w:pPr>
          </w:p>
        </w:tc>
      </w:tr>
      <w:tr w14:paraId="3D7B7F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34E3E1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14:paraId="465B697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14:paraId="7F440345">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30.75</w:t>
            </w:r>
          </w:p>
        </w:tc>
        <w:tc>
          <w:tcPr>
            <w:tcW w:w="425" w:type="pct"/>
            <w:tcBorders>
              <w:top w:val="single" w:color="auto" w:sz="4" w:space="0"/>
              <w:left w:val="single" w:color="auto" w:sz="4" w:space="0"/>
              <w:bottom w:val="single" w:color="auto" w:sz="4" w:space="0"/>
              <w:right w:val="single" w:color="auto" w:sz="4" w:space="0"/>
            </w:tcBorders>
            <w:noWrap/>
            <w:vAlign w:val="center"/>
          </w:tcPr>
          <w:p w14:paraId="438DB6A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DEC7D4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C4DC8D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2ECFB5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14:paraId="57DDCC8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FB7B981">
            <w:pPr>
              <w:jc w:val="right"/>
              <w:rPr>
                <w:rFonts w:hint="default" w:ascii="Times New Roman" w:hAnsi="Times New Roman" w:cs="Times New Roman" w:eastAsiaTheme="minorEastAsia"/>
                <w:i w:val="0"/>
                <w:iCs w:val="0"/>
                <w:color w:val="000000"/>
                <w:sz w:val="18"/>
                <w:szCs w:val="18"/>
                <w:highlight w:val="none"/>
                <w:u w:val="none"/>
              </w:rPr>
            </w:pPr>
          </w:p>
        </w:tc>
      </w:tr>
      <w:tr w14:paraId="543BA3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E17802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14:paraId="3FC06D6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CF7728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E60773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DA67C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FE6CC0D">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1.80</w:t>
            </w:r>
          </w:p>
        </w:tc>
        <w:tc>
          <w:tcPr>
            <w:tcW w:w="425" w:type="pct"/>
            <w:tcBorders>
              <w:top w:val="single" w:color="auto" w:sz="4" w:space="0"/>
              <w:left w:val="single" w:color="auto" w:sz="4" w:space="0"/>
              <w:bottom w:val="single" w:color="auto" w:sz="4" w:space="0"/>
              <w:right w:val="single" w:color="auto" w:sz="4" w:space="0"/>
            </w:tcBorders>
            <w:noWrap/>
            <w:vAlign w:val="center"/>
          </w:tcPr>
          <w:p w14:paraId="1F43206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14:paraId="10F4F4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F46AA56">
            <w:pPr>
              <w:jc w:val="right"/>
              <w:rPr>
                <w:rFonts w:hint="default" w:ascii="Times New Roman" w:hAnsi="Times New Roman" w:cs="Times New Roman" w:eastAsiaTheme="minorEastAsia"/>
                <w:i w:val="0"/>
                <w:iCs w:val="0"/>
                <w:color w:val="000000"/>
                <w:sz w:val="18"/>
                <w:szCs w:val="18"/>
                <w:highlight w:val="none"/>
                <w:u w:val="none"/>
              </w:rPr>
            </w:pPr>
          </w:p>
        </w:tc>
      </w:tr>
      <w:tr w14:paraId="55F0CA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9BF4C7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14:paraId="47D1AB1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91FD62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82.46</w:t>
            </w:r>
          </w:p>
        </w:tc>
        <w:tc>
          <w:tcPr>
            <w:tcW w:w="425" w:type="pct"/>
            <w:tcBorders>
              <w:top w:val="single" w:color="auto" w:sz="4" w:space="0"/>
              <w:left w:val="single" w:color="auto" w:sz="4" w:space="0"/>
              <w:bottom w:val="single" w:color="auto" w:sz="4" w:space="0"/>
              <w:right w:val="single" w:color="auto" w:sz="4" w:space="0"/>
            </w:tcBorders>
            <w:noWrap/>
            <w:vAlign w:val="center"/>
          </w:tcPr>
          <w:p w14:paraId="03031E2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319C5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1E71DCA">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FDFE8F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14:paraId="5412F8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711AC2D">
            <w:pPr>
              <w:jc w:val="right"/>
              <w:rPr>
                <w:rFonts w:hint="default" w:ascii="Times New Roman" w:hAnsi="Times New Roman" w:cs="Times New Roman" w:eastAsiaTheme="minorEastAsia"/>
                <w:i w:val="0"/>
                <w:iCs w:val="0"/>
                <w:color w:val="000000"/>
                <w:sz w:val="18"/>
                <w:szCs w:val="18"/>
                <w:highlight w:val="none"/>
                <w:u w:val="none"/>
              </w:rPr>
            </w:pPr>
          </w:p>
        </w:tc>
      </w:tr>
      <w:tr w14:paraId="2EDDE7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FE67D3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14:paraId="4880E6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15791796">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25.37</w:t>
            </w:r>
          </w:p>
        </w:tc>
        <w:tc>
          <w:tcPr>
            <w:tcW w:w="425" w:type="pct"/>
            <w:tcBorders>
              <w:top w:val="single" w:color="auto" w:sz="4" w:space="0"/>
              <w:left w:val="single" w:color="auto" w:sz="4" w:space="0"/>
              <w:bottom w:val="single" w:color="auto" w:sz="4" w:space="0"/>
              <w:right w:val="single" w:color="auto" w:sz="4" w:space="0"/>
            </w:tcBorders>
            <w:noWrap/>
            <w:vAlign w:val="center"/>
          </w:tcPr>
          <w:p w14:paraId="5BD48CF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BFE65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C818EA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824E72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14:paraId="22CD42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C3B2988">
            <w:pPr>
              <w:jc w:val="right"/>
              <w:rPr>
                <w:rFonts w:hint="default" w:ascii="Times New Roman" w:hAnsi="Times New Roman" w:cs="Times New Roman" w:eastAsiaTheme="minorEastAsia"/>
                <w:i w:val="0"/>
                <w:iCs w:val="0"/>
                <w:color w:val="000000"/>
                <w:sz w:val="18"/>
                <w:szCs w:val="18"/>
                <w:highlight w:val="none"/>
                <w:u w:val="none"/>
              </w:rPr>
            </w:pPr>
          </w:p>
        </w:tc>
      </w:tr>
      <w:tr w14:paraId="456A12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F45C09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14:paraId="5D459A0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4BDAAD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A00541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9B3412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E88A18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50083B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14:paraId="26AB59F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54D4DD40">
            <w:pPr>
              <w:jc w:val="right"/>
              <w:rPr>
                <w:rFonts w:hint="default" w:ascii="Times New Roman" w:hAnsi="Times New Roman" w:cs="Times New Roman" w:eastAsiaTheme="minorEastAsia"/>
                <w:i w:val="0"/>
                <w:iCs w:val="0"/>
                <w:color w:val="000000"/>
                <w:sz w:val="18"/>
                <w:szCs w:val="18"/>
                <w:highlight w:val="none"/>
                <w:u w:val="none"/>
              </w:rPr>
            </w:pPr>
          </w:p>
        </w:tc>
      </w:tr>
      <w:tr w14:paraId="3E82C0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AB6B07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14:paraId="11F7348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A888D60">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24.41</w:t>
            </w:r>
          </w:p>
        </w:tc>
        <w:tc>
          <w:tcPr>
            <w:tcW w:w="425" w:type="pct"/>
            <w:tcBorders>
              <w:top w:val="single" w:color="auto" w:sz="4" w:space="0"/>
              <w:left w:val="single" w:color="auto" w:sz="4" w:space="0"/>
              <w:bottom w:val="single" w:color="auto" w:sz="4" w:space="0"/>
              <w:right w:val="single" w:color="auto" w:sz="4" w:space="0"/>
            </w:tcBorders>
            <w:noWrap/>
            <w:vAlign w:val="center"/>
          </w:tcPr>
          <w:p w14:paraId="59A918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E6391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5F4846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9EA33C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14:paraId="4B3B7C3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635CF04E">
            <w:pPr>
              <w:jc w:val="right"/>
              <w:rPr>
                <w:rFonts w:hint="default" w:ascii="Times New Roman" w:hAnsi="Times New Roman" w:cs="Times New Roman" w:eastAsiaTheme="minorEastAsia"/>
                <w:i w:val="0"/>
                <w:iCs w:val="0"/>
                <w:color w:val="000000"/>
                <w:sz w:val="18"/>
                <w:szCs w:val="18"/>
                <w:highlight w:val="none"/>
                <w:u w:val="none"/>
              </w:rPr>
            </w:pPr>
          </w:p>
        </w:tc>
      </w:tr>
      <w:tr w14:paraId="467490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13BCA8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14:paraId="526C67A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FC0412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599B18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07801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B182F2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B2130D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14:paraId="3E98F7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73665132">
            <w:pPr>
              <w:jc w:val="right"/>
              <w:rPr>
                <w:rFonts w:hint="default" w:ascii="Times New Roman" w:hAnsi="Times New Roman" w:cs="Times New Roman" w:eastAsiaTheme="minorEastAsia"/>
                <w:i w:val="0"/>
                <w:iCs w:val="0"/>
                <w:color w:val="000000"/>
                <w:sz w:val="18"/>
                <w:szCs w:val="18"/>
                <w:highlight w:val="none"/>
                <w:u w:val="none"/>
              </w:rPr>
            </w:pPr>
          </w:p>
        </w:tc>
      </w:tr>
      <w:tr w14:paraId="6D5EDC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09DDDB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14:paraId="7ADD014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876C7C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9BE71D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D901C4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3F78B3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C3DE0C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14:paraId="41B164D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3CCE3B90">
            <w:pPr>
              <w:jc w:val="right"/>
              <w:rPr>
                <w:rFonts w:hint="default" w:ascii="Times New Roman" w:hAnsi="Times New Roman" w:cs="Times New Roman" w:eastAsiaTheme="minorEastAsia"/>
                <w:i w:val="0"/>
                <w:iCs w:val="0"/>
                <w:color w:val="000000"/>
                <w:sz w:val="18"/>
                <w:szCs w:val="18"/>
                <w:highlight w:val="none"/>
                <w:u w:val="none"/>
              </w:rPr>
            </w:pPr>
          </w:p>
        </w:tc>
      </w:tr>
      <w:tr w14:paraId="1B2138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0B617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14:paraId="7C0F58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FDFE779">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0.96</w:t>
            </w:r>
          </w:p>
        </w:tc>
        <w:tc>
          <w:tcPr>
            <w:tcW w:w="425" w:type="pct"/>
            <w:tcBorders>
              <w:top w:val="single" w:color="auto" w:sz="4" w:space="0"/>
              <w:left w:val="single" w:color="auto" w:sz="4" w:space="0"/>
              <w:bottom w:val="single" w:color="auto" w:sz="4" w:space="0"/>
              <w:right w:val="single" w:color="auto" w:sz="4" w:space="0"/>
            </w:tcBorders>
            <w:noWrap/>
            <w:vAlign w:val="center"/>
          </w:tcPr>
          <w:p w14:paraId="78A06E9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DCAA5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D63357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19BA60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14:paraId="2FD794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70EAEDF">
            <w:pPr>
              <w:jc w:val="right"/>
              <w:rPr>
                <w:rFonts w:hint="default" w:ascii="Times New Roman" w:hAnsi="Times New Roman" w:cs="Times New Roman" w:eastAsiaTheme="minorEastAsia"/>
                <w:i w:val="0"/>
                <w:iCs w:val="0"/>
                <w:color w:val="000000"/>
                <w:sz w:val="18"/>
                <w:szCs w:val="18"/>
                <w:highlight w:val="none"/>
                <w:u w:val="none"/>
              </w:rPr>
            </w:pPr>
          </w:p>
        </w:tc>
      </w:tr>
      <w:tr w14:paraId="1939FA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B2D8A1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14:paraId="55E636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933F077">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9AA574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E89223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906ACC0">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4.34</w:t>
            </w:r>
          </w:p>
        </w:tc>
        <w:tc>
          <w:tcPr>
            <w:tcW w:w="425" w:type="pct"/>
            <w:tcBorders>
              <w:top w:val="single" w:color="auto" w:sz="4" w:space="0"/>
              <w:left w:val="single" w:color="auto" w:sz="4" w:space="0"/>
              <w:bottom w:val="single" w:color="auto" w:sz="4" w:space="0"/>
              <w:right w:val="single" w:color="auto" w:sz="4" w:space="0"/>
            </w:tcBorders>
            <w:noWrap/>
            <w:vAlign w:val="center"/>
          </w:tcPr>
          <w:p w14:paraId="1978883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14:paraId="44ABEF8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9DADF84">
            <w:pPr>
              <w:jc w:val="right"/>
              <w:rPr>
                <w:rFonts w:hint="default" w:ascii="Times New Roman" w:hAnsi="Times New Roman" w:cs="Times New Roman" w:eastAsiaTheme="minorEastAsia"/>
                <w:i w:val="0"/>
                <w:iCs w:val="0"/>
                <w:color w:val="000000"/>
                <w:sz w:val="18"/>
                <w:szCs w:val="18"/>
                <w:highlight w:val="none"/>
                <w:u w:val="none"/>
              </w:rPr>
            </w:pPr>
          </w:p>
        </w:tc>
      </w:tr>
      <w:tr w14:paraId="221350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E86C4D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14:paraId="2D75EC5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3ABD74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EBBDE4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B76E5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6D6E58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B3832C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14:paraId="3E695E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14:paraId="5198CE4C">
            <w:pPr>
              <w:jc w:val="right"/>
              <w:rPr>
                <w:rFonts w:hint="default" w:ascii="Times New Roman" w:hAnsi="Times New Roman" w:cs="Times New Roman" w:eastAsiaTheme="minorEastAsia"/>
                <w:i w:val="0"/>
                <w:iCs w:val="0"/>
                <w:color w:val="000000"/>
                <w:sz w:val="18"/>
                <w:szCs w:val="18"/>
                <w:highlight w:val="none"/>
                <w:u w:val="none"/>
              </w:rPr>
            </w:pPr>
          </w:p>
        </w:tc>
      </w:tr>
      <w:tr w14:paraId="2CDF0F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CDE12D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14:paraId="69DCF8F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3789F6F">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170F54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ED550A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B21904F">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0.18</w:t>
            </w:r>
          </w:p>
        </w:tc>
        <w:tc>
          <w:tcPr>
            <w:tcW w:w="425" w:type="pct"/>
            <w:tcBorders>
              <w:top w:val="single" w:color="auto" w:sz="4" w:space="0"/>
              <w:left w:val="single" w:color="auto" w:sz="4" w:space="0"/>
              <w:bottom w:val="single" w:color="auto" w:sz="4" w:space="0"/>
              <w:right w:val="single" w:color="auto" w:sz="4" w:space="0"/>
            </w:tcBorders>
            <w:noWrap/>
            <w:vAlign w:val="center"/>
          </w:tcPr>
          <w:p w14:paraId="39D6737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14:paraId="145092B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14:paraId="076A8A09">
            <w:pPr>
              <w:jc w:val="right"/>
              <w:rPr>
                <w:rFonts w:hint="default" w:ascii="Times New Roman" w:hAnsi="Times New Roman" w:cs="Times New Roman" w:eastAsiaTheme="minorEastAsia"/>
                <w:i w:val="0"/>
                <w:iCs w:val="0"/>
                <w:color w:val="000000"/>
                <w:sz w:val="18"/>
                <w:szCs w:val="18"/>
                <w:highlight w:val="none"/>
                <w:u w:val="none"/>
              </w:rPr>
            </w:pPr>
          </w:p>
        </w:tc>
      </w:tr>
      <w:tr w14:paraId="2062E6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EF56C2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14:paraId="6ACE01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14:paraId="61D0374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2AFE82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72F223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6A64CC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0.02</w:t>
            </w:r>
          </w:p>
        </w:tc>
        <w:tc>
          <w:tcPr>
            <w:tcW w:w="425" w:type="pct"/>
            <w:tcBorders>
              <w:top w:val="single" w:color="auto" w:sz="4" w:space="0"/>
              <w:left w:val="single" w:color="auto" w:sz="4" w:space="0"/>
              <w:bottom w:val="single" w:color="auto" w:sz="4" w:space="0"/>
              <w:right w:val="single" w:color="auto" w:sz="4" w:space="0"/>
            </w:tcBorders>
            <w:noWrap/>
            <w:vAlign w:val="center"/>
          </w:tcPr>
          <w:p w14:paraId="7679349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14:paraId="01C08C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1856C34">
            <w:pPr>
              <w:jc w:val="right"/>
              <w:rPr>
                <w:rFonts w:hint="default" w:ascii="Times New Roman" w:hAnsi="Times New Roman" w:cs="Times New Roman" w:eastAsiaTheme="minorEastAsia"/>
                <w:i w:val="0"/>
                <w:iCs w:val="0"/>
                <w:color w:val="000000"/>
                <w:sz w:val="18"/>
                <w:szCs w:val="18"/>
                <w:highlight w:val="none"/>
                <w:u w:val="none"/>
              </w:rPr>
            </w:pPr>
          </w:p>
        </w:tc>
      </w:tr>
      <w:tr w14:paraId="6F4869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FA4D29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14:paraId="77A427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092842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A8036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7D2699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0005B4D">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8.33</w:t>
            </w:r>
          </w:p>
        </w:tc>
        <w:tc>
          <w:tcPr>
            <w:tcW w:w="425" w:type="pct"/>
            <w:tcBorders>
              <w:top w:val="single" w:color="auto" w:sz="4" w:space="0"/>
              <w:left w:val="single" w:color="auto" w:sz="4" w:space="0"/>
              <w:bottom w:val="single" w:color="auto" w:sz="4" w:space="0"/>
              <w:right w:val="single" w:color="auto" w:sz="4" w:space="0"/>
            </w:tcBorders>
            <w:noWrap/>
            <w:vAlign w:val="center"/>
          </w:tcPr>
          <w:p w14:paraId="5D06C8F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14:paraId="296883F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513E96AA">
            <w:pPr>
              <w:jc w:val="right"/>
              <w:rPr>
                <w:rFonts w:hint="default" w:ascii="Times New Roman" w:hAnsi="Times New Roman" w:cs="Times New Roman" w:eastAsiaTheme="minorEastAsia"/>
                <w:i w:val="0"/>
                <w:iCs w:val="0"/>
                <w:color w:val="000000"/>
                <w:sz w:val="18"/>
                <w:szCs w:val="18"/>
                <w:highlight w:val="none"/>
                <w:u w:val="none"/>
              </w:rPr>
            </w:pPr>
          </w:p>
        </w:tc>
      </w:tr>
      <w:tr w14:paraId="157FBA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0A370D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14:paraId="56755D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E24523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E56B6C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A721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3D467B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20.25</w:t>
            </w:r>
          </w:p>
        </w:tc>
        <w:tc>
          <w:tcPr>
            <w:tcW w:w="425" w:type="pct"/>
            <w:tcBorders>
              <w:top w:val="single" w:color="auto" w:sz="4" w:space="0"/>
              <w:left w:val="single" w:color="auto" w:sz="4" w:space="0"/>
              <w:bottom w:val="single" w:color="auto" w:sz="4" w:space="0"/>
              <w:right w:val="single" w:color="auto" w:sz="4" w:space="0"/>
            </w:tcBorders>
            <w:noWrap/>
            <w:vAlign w:val="center"/>
          </w:tcPr>
          <w:p w14:paraId="0655BCA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14:paraId="2D06D4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0BF59F0">
            <w:pPr>
              <w:jc w:val="right"/>
              <w:rPr>
                <w:rFonts w:hint="default" w:ascii="Times New Roman" w:hAnsi="Times New Roman" w:cs="Times New Roman" w:eastAsiaTheme="minorEastAsia"/>
                <w:i w:val="0"/>
                <w:iCs w:val="0"/>
                <w:color w:val="000000"/>
                <w:sz w:val="18"/>
                <w:szCs w:val="18"/>
                <w:highlight w:val="none"/>
                <w:u w:val="none"/>
              </w:rPr>
            </w:pPr>
          </w:p>
        </w:tc>
      </w:tr>
      <w:tr w14:paraId="427E09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30B660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14:paraId="7B002C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05BA681">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82CBE2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36FD9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BC4C1F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52F29C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14:paraId="554BFE9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C0A17CF">
            <w:pPr>
              <w:jc w:val="right"/>
              <w:rPr>
                <w:rFonts w:hint="default" w:ascii="Times New Roman" w:hAnsi="Times New Roman" w:cs="Times New Roman" w:eastAsiaTheme="minorEastAsia"/>
                <w:i w:val="0"/>
                <w:iCs w:val="0"/>
                <w:color w:val="000000"/>
                <w:sz w:val="18"/>
                <w:szCs w:val="18"/>
                <w:highlight w:val="none"/>
                <w:u w:val="none"/>
              </w:rPr>
            </w:pPr>
          </w:p>
        </w:tc>
      </w:tr>
      <w:tr w14:paraId="266B7C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A464127">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BD414C9">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54350755">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9BA7CA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4FB80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88C4EA3">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1.19</w:t>
            </w:r>
          </w:p>
        </w:tc>
        <w:tc>
          <w:tcPr>
            <w:tcW w:w="425" w:type="pct"/>
            <w:tcBorders>
              <w:top w:val="single" w:color="auto" w:sz="4" w:space="0"/>
              <w:left w:val="single" w:color="auto" w:sz="4" w:space="0"/>
              <w:bottom w:val="single" w:color="auto" w:sz="4" w:space="0"/>
              <w:right w:val="single" w:color="auto" w:sz="4" w:space="0"/>
            </w:tcBorders>
            <w:noWrap/>
            <w:vAlign w:val="center"/>
          </w:tcPr>
          <w:p w14:paraId="2785F99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14:paraId="1DED1F3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AC9641E">
            <w:pPr>
              <w:jc w:val="right"/>
              <w:rPr>
                <w:rFonts w:hint="default" w:ascii="Times New Roman" w:hAnsi="Times New Roman" w:cs="Times New Roman" w:eastAsiaTheme="minorEastAsia"/>
                <w:i w:val="0"/>
                <w:iCs w:val="0"/>
                <w:color w:val="000000"/>
                <w:sz w:val="18"/>
                <w:szCs w:val="18"/>
                <w:highlight w:val="none"/>
                <w:u w:val="none"/>
              </w:rPr>
            </w:pPr>
          </w:p>
        </w:tc>
      </w:tr>
      <w:tr w14:paraId="0716C0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EFABE89">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68DEE4A">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20DA9F8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6DEE315">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322AA56">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F2CE12B">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052B4B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14:paraId="38CC8D2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B320197">
            <w:pPr>
              <w:jc w:val="right"/>
              <w:rPr>
                <w:rFonts w:hint="default" w:ascii="Times New Roman" w:hAnsi="Times New Roman" w:cs="Times New Roman" w:eastAsiaTheme="minorEastAsia"/>
                <w:i w:val="0"/>
                <w:iCs w:val="0"/>
                <w:color w:val="000000"/>
                <w:sz w:val="18"/>
                <w:szCs w:val="18"/>
                <w:highlight w:val="none"/>
                <w:u w:val="none"/>
              </w:rPr>
            </w:pPr>
          </w:p>
        </w:tc>
      </w:tr>
      <w:tr w14:paraId="116782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82E1886">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23871DC">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FFE4116">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791A43D">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A4A7BF9">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A759309">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367CBC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14:paraId="105D0B1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392BB241">
            <w:pPr>
              <w:jc w:val="right"/>
              <w:rPr>
                <w:rFonts w:hint="default" w:ascii="Times New Roman" w:hAnsi="Times New Roman" w:cs="Times New Roman" w:eastAsiaTheme="minorEastAsia"/>
                <w:i w:val="0"/>
                <w:iCs w:val="0"/>
                <w:color w:val="000000"/>
                <w:sz w:val="18"/>
                <w:szCs w:val="18"/>
                <w:highlight w:val="none"/>
                <w:u w:val="none"/>
              </w:rPr>
            </w:pPr>
          </w:p>
        </w:tc>
      </w:tr>
      <w:tr w14:paraId="40F874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A5A9757">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2BF6F08">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44512B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193BFAB">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44CEE94">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3122F6C">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690388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14:paraId="3E50D2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4DA851DA">
            <w:pPr>
              <w:jc w:val="right"/>
              <w:rPr>
                <w:rFonts w:hint="default" w:ascii="Times New Roman" w:hAnsi="Times New Roman" w:cs="Times New Roman" w:eastAsiaTheme="minorEastAsia"/>
                <w:i w:val="0"/>
                <w:iCs w:val="0"/>
                <w:color w:val="000000"/>
                <w:sz w:val="18"/>
                <w:szCs w:val="18"/>
                <w:highlight w:val="none"/>
                <w:u w:val="none"/>
              </w:rPr>
            </w:pPr>
          </w:p>
        </w:tc>
      </w:tr>
      <w:tr w14:paraId="1E2412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B65D841">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3552575C">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82851A2">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8E8D9C9">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AC66425">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BC4E97C">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05688A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14:paraId="07B4CA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C7737A9">
            <w:pPr>
              <w:jc w:val="right"/>
              <w:rPr>
                <w:rFonts w:hint="default" w:ascii="Times New Roman" w:hAnsi="Times New Roman" w:cs="Times New Roman" w:eastAsiaTheme="minorEastAsia"/>
                <w:i w:val="0"/>
                <w:iCs w:val="0"/>
                <w:color w:val="000000"/>
                <w:sz w:val="18"/>
                <w:szCs w:val="18"/>
                <w:highlight w:val="none"/>
                <w:u w:val="none"/>
              </w:rPr>
            </w:pPr>
          </w:p>
        </w:tc>
      </w:tr>
      <w:tr w14:paraId="11D61C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14:paraId="591E96C9">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7EE0D64E">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581.99</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14:paraId="06965DE1">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4A97DCD0">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55.38</w:t>
            </w:r>
          </w:p>
        </w:tc>
      </w:tr>
      <w:tr w14:paraId="050BCD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14:paraId="0683A989">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14:paraId="6D9C2148">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138CEED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14:paraId="786463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30057871">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14:paraId="1F52E1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14:paraId="60FB931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75F619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14:paraId="7CC16EDB">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部门：行唐县上碑镇人民政府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1217" w:type="pct"/>
            <w:gridSpan w:val="3"/>
            <w:tcBorders>
              <w:top w:val="nil"/>
              <w:left w:val="nil"/>
              <w:bottom w:val="single" w:color="auto" w:sz="4" w:space="0"/>
              <w:right w:val="nil"/>
            </w:tcBorders>
            <w:noWrap/>
            <w:vAlign w:val="bottom"/>
          </w:tcPr>
          <w:p w14:paraId="104C1B53">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854" w:type="pct"/>
            <w:gridSpan w:val="3"/>
            <w:tcBorders>
              <w:top w:val="nil"/>
              <w:left w:val="nil"/>
              <w:bottom w:val="single" w:color="auto" w:sz="4" w:space="0"/>
              <w:right w:val="nil"/>
            </w:tcBorders>
            <w:noWrap/>
            <w:vAlign w:val="bottom"/>
          </w:tcPr>
          <w:p w14:paraId="14CFDBAD">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CA6B4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noWrap w:val="0"/>
            <w:vAlign w:val="center"/>
          </w:tcPr>
          <w:p w14:paraId="0EE461A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3" w:type="pct"/>
            <w:vMerge w:val="restart"/>
            <w:tcBorders>
              <w:top w:val="single" w:color="auto" w:sz="4" w:space="0"/>
              <w:left w:val="nil"/>
              <w:bottom w:val="single" w:color="000000" w:sz="4" w:space="0"/>
              <w:right w:val="single" w:color="000000" w:sz="4" w:space="0"/>
            </w:tcBorders>
            <w:noWrap w:val="0"/>
            <w:vAlign w:val="center"/>
          </w:tcPr>
          <w:p w14:paraId="4F4F1DC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489" w:type="pct"/>
            <w:vMerge w:val="restart"/>
            <w:tcBorders>
              <w:top w:val="single" w:color="auto" w:sz="4" w:space="0"/>
              <w:left w:val="nil"/>
              <w:bottom w:val="single" w:color="000000" w:sz="4" w:space="0"/>
              <w:right w:val="single" w:color="000000" w:sz="4" w:space="0"/>
            </w:tcBorders>
            <w:noWrap w:val="0"/>
            <w:vAlign w:val="center"/>
          </w:tcPr>
          <w:p w14:paraId="169DCD5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1609" w:type="pct"/>
            <w:gridSpan w:val="4"/>
            <w:tcBorders>
              <w:top w:val="single" w:color="auto" w:sz="4" w:space="0"/>
              <w:left w:val="nil"/>
              <w:bottom w:val="single" w:color="000000" w:sz="4" w:space="0"/>
              <w:right w:val="single" w:color="000000" w:sz="4" w:space="0"/>
            </w:tcBorders>
            <w:noWrap w:val="0"/>
            <w:vAlign w:val="center"/>
          </w:tcPr>
          <w:p w14:paraId="54F245A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973" w:type="pct"/>
            <w:vMerge w:val="restart"/>
            <w:tcBorders>
              <w:top w:val="single" w:color="auto" w:sz="4" w:space="0"/>
              <w:left w:val="nil"/>
              <w:right w:val="single" w:color="000000" w:sz="4" w:space="0"/>
            </w:tcBorders>
            <w:noWrap w:val="0"/>
            <w:vAlign w:val="center"/>
          </w:tcPr>
          <w:p w14:paraId="00EC97E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14:paraId="067028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0"/>
            <w:vAlign w:val="center"/>
          </w:tcPr>
          <w:p w14:paraId="4751344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703" w:type="pct"/>
            <w:vMerge w:val="restart"/>
            <w:tcBorders>
              <w:top w:val="nil"/>
              <w:left w:val="nil"/>
              <w:bottom w:val="single" w:color="000000" w:sz="4" w:space="0"/>
              <w:right w:val="single" w:color="000000" w:sz="4" w:space="0"/>
            </w:tcBorders>
            <w:noWrap w:val="0"/>
            <w:vAlign w:val="center"/>
          </w:tcPr>
          <w:p w14:paraId="689BDC2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23" w:type="pct"/>
            <w:vMerge w:val="continue"/>
            <w:tcBorders>
              <w:top w:val="single" w:color="000000" w:sz="4" w:space="0"/>
              <w:left w:val="nil"/>
              <w:bottom w:val="single" w:color="000000" w:sz="4" w:space="0"/>
              <w:right w:val="single" w:color="000000" w:sz="4" w:space="0"/>
            </w:tcBorders>
            <w:noWrap w:val="0"/>
            <w:vAlign w:val="center"/>
          </w:tcPr>
          <w:p w14:paraId="50124FB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2AE1EDB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restart"/>
            <w:tcBorders>
              <w:top w:val="nil"/>
              <w:left w:val="nil"/>
              <w:bottom w:val="single" w:color="000000" w:sz="4" w:space="0"/>
              <w:right w:val="single" w:color="000000" w:sz="4" w:space="0"/>
            </w:tcBorders>
            <w:noWrap w:val="0"/>
            <w:vAlign w:val="center"/>
          </w:tcPr>
          <w:p w14:paraId="707614A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534" w:type="pct"/>
            <w:gridSpan w:val="2"/>
            <w:vMerge w:val="restart"/>
            <w:tcBorders>
              <w:top w:val="nil"/>
              <w:left w:val="nil"/>
              <w:bottom w:val="single" w:color="000000" w:sz="4" w:space="0"/>
              <w:right w:val="single" w:color="000000" w:sz="4" w:space="0"/>
            </w:tcBorders>
            <w:noWrap w:val="0"/>
            <w:vAlign w:val="center"/>
          </w:tcPr>
          <w:p w14:paraId="27FE875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546" w:type="pct"/>
            <w:vMerge w:val="restart"/>
            <w:tcBorders>
              <w:top w:val="nil"/>
              <w:left w:val="nil"/>
              <w:bottom w:val="single" w:color="000000" w:sz="4" w:space="0"/>
              <w:right w:val="single" w:color="000000" w:sz="4" w:space="0"/>
            </w:tcBorders>
            <w:noWrap w:val="0"/>
            <w:vAlign w:val="center"/>
          </w:tcPr>
          <w:p w14:paraId="62A4246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973" w:type="pct"/>
            <w:vMerge w:val="continue"/>
            <w:tcBorders>
              <w:left w:val="nil"/>
              <w:right w:val="single" w:color="000000" w:sz="4" w:space="0"/>
            </w:tcBorders>
            <w:noWrap w:val="0"/>
            <w:vAlign w:val="center"/>
          </w:tcPr>
          <w:p w14:paraId="08E01B2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14:paraId="259B30B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14:paraId="219C454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14:paraId="70BFD6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0"/>
            <w:vAlign w:val="center"/>
          </w:tcPr>
          <w:p w14:paraId="0FD2D9B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000000" w:sz="4" w:space="0"/>
              <w:right w:val="single" w:color="000000" w:sz="4" w:space="0"/>
            </w:tcBorders>
            <w:noWrap w:val="0"/>
            <w:vAlign w:val="center"/>
          </w:tcPr>
          <w:p w14:paraId="22D0721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4F7F6E6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43B8F48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72C23BD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5058698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1413613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right w:val="single" w:color="000000" w:sz="4" w:space="0"/>
            </w:tcBorders>
            <w:noWrap w:val="0"/>
            <w:vAlign w:val="center"/>
          </w:tcPr>
          <w:p w14:paraId="23E14625">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AAE04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0"/>
            <w:vAlign w:val="center"/>
          </w:tcPr>
          <w:p w14:paraId="53AC66D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auto" w:sz="4" w:space="0"/>
              <w:right w:val="single" w:color="000000" w:sz="4" w:space="0"/>
            </w:tcBorders>
            <w:noWrap w:val="0"/>
            <w:vAlign w:val="center"/>
          </w:tcPr>
          <w:p w14:paraId="04014D4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0C550A1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561ECE8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2398154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4209B63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19BACD2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bottom w:val="single" w:color="000000" w:sz="4" w:space="0"/>
              <w:right w:val="single" w:color="000000" w:sz="4" w:space="0"/>
            </w:tcBorders>
            <w:noWrap w:val="0"/>
            <w:vAlign w:val="center"/>
          </w:tcPr>
          <w:p w14:paraId="2085DE76">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2418A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3A176FE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3" w:type="pct"/>
            <w:tcBorders>
              <w:top w:val="nil"/>
              <w:left w:val="single" w:color="auto" w:sz="4" w:space="0"/>
              <w:bottom w:val="single" w:color="000000" w:sz="4" w:space="0"/>
              <w:right w:val="single" w:color="000000" w:sz="4" w:space="0"/>
            </w:tcBorders>
            <w:noWrap/>
            <w:vAlign w:val="center"/>
          </w:tcPr>
          <w:p w14:paraId="775E1DF9">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489" w:type="pct"/>
            <w:tcBorders>
              <w:top w:val="nil"/>
              <w:left w:val="nil"/>
              <w:bottom w:val="single" w:color="000000" w:sz="4" w:space="0"/>
              <w:right w:val="single" w:color="000000" w:sz="4" w:space="0"/>
            </w:tcBorders>
            <w:noWrap/>
            <w:vAlign w:val="center"/>
          </w:tcPr>
          <w:p w14:paraId="22EE390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528" w:type="pct"/>
            <w:tcBorders>
              <w:top w:val="nil"/>
              <w:left w:val="nil"/>
              <w:bottom w:val="single" w:color="000000" w:sz="4" w:space="0"/>
              <w:right w:val="single" w:color="000000" w:sz="4" w:space="0"/>
            </w:tcBorders>
            <w:noWrap/>
            <w:vAlign w:val="center"/>
          </w:tcPr>
          <w:p w14:paraId="09179A7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534" w:type="pct"/>
            <w:gridSpan w:val="2"/>
            <w:tcBorders>
              <w:top w:val="nil"/>
              <w:left w:val="nil"/>
              <w:bottom w:val="single" w:color="000000" w:sz="4" w:space="0"/>
              <w:right w:val="single" w:color="000000" w:sz="4" w:space="0"/>
            </w:tcBorders>
            <w:noWrap/>
            <w:vAlign w:val="center"/>
          </w:tcPr>
          <w:p w14:paraId="516DBD8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546" w:type="pct"/>
            <w:tcBorders>
              <w:top w:val="nil"/>
              <w:left w:val="nil"/>
              <w:bottom w:val="single" w:color="000000" w:sz="4" w:space="0"/>
              <w:right w:val="single" w:color="000000" w:sz="4" w:space="0"/>
            </w:tcBorders>
            <w:noWrap/>
            <w:vAlign w:val="center"/>
          </w:tcPr>
          <w:p w14:paraId="35B4338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973" w:type="pct"/>
            <w:tcBorders>
              <w:top w:val="nil"/>
              <w:left w:val="nil"/>
              <w:bottom w:val="single" w:color="000000" w:sz="4" w:space="0"/>
              <w:right w:val="single" w:color="000000" w:sz="4" w:space="0"/>
            </w:tcBorders>
            <w:noWrap/>
            <w:vAlign w:val="center"/>
          </w:tcPr>
          <w:p w14:paraId="52B1AE72">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14:paraId="453353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53B6FC0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23" w:type="pct"/>
            <w:tcBorders>
              <w:top w:val="nil"/>
              <w:left w:val="single" w:color="auto" w:sz="4" w:space="0"/>
              <w:bottom w:val="single" w:color="000000" w:sz="4" w:space="0"/>
              <w:right w:val="single" w:color="000000" w:sz="4" w:space="0"/>
            </w:tcBorders>
            <w:noWrap/>
            <w:vAlign w:val="center"/>
          </w:tcPr>
          <w:p w14:paraId="0F9C1868">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1D9E5122">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nil"/>
              <w:left w:val="nil"/>
              <w:bottom w:val="single" w:color="000000" w:sz="4" w:space="0"/>
              <w:right w:val="single" w:color="000000" w:sz="4" w:space="0"/>
            </w:tcBorders>
            <w:noWrap/>
            <w:vAlign w:val="center"/>
          </w:tcPr>
          <w:p w14:paraId="095F4C6B">
            <w:pPr>
              <w:jc w:val="right"/>
              <w:rPr>
                <w:rFonts w:hint="default" w:ascii="Times New Roman" w:hAnsi="Times New Roman" w:eastAsia="宋体" w:cs="Times New Roman"/>
                <w:i w:val="0"/>
                <w:iCs w:val="0"/>
                <w:color w:val="000000"/>
                <w:sz w:val="20"/>
                <w:szCs w:val="20"/>
                <w:highlight w:val="none"/>
                <w:u w:val="none"/>
              </w:rPr>
            </w:pPr>
          </w:p>
        </w:tc>
        <w:tc>
          <w:tcPr>
            <w:tcW w:w="534" w:type="pct"/>
            <w:gridSpan w:val="2"/>
            <w:tcBorders>
              <w:top w:val="nil"/>
              <w:left w:val="nil"/>
              <w:bottom w:val="single" w:color="000000" w:sz="4" w:space="0"/>
              <w:right w:val="single" w:color="000000" w:sz="4" w:space="0"/>
            </w:tcBorders>
            <w:noWrap/>
            <w:vAlign w:val="center"/>
          </w:tcPr>
          <w:p w14:paraId="2DDC1F9C">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5B45E826">
            <w:pPr>
              <w:jc w:val="right"/>
              <w:rPr>
                <w:rFonts w:hint="default" w:ascii="Times New Roman" w:hAnsi="Times New Roman" w:eastAsia="宋体" w:cs="Times New Roman"/>
                <w:i w:val="0"/>
                <w:iCs w:val="0"/>
                <w:color w:val="000000"/>
                <w:sz w:val="20"/>
                <w:szCs w:val="20"/>
                <w:highlight w:val="none"/>
                <w:u w:val="none"/>
              </w:rPr>
            </w:pPr>
          </w:p>
        </w:tc>
        <w:tc>
          <w:tcPr>
            <w:tcW w:w="973" w:type="pct"/>
            <w:tcBorders>
              <w:top w:val="nil"/>
              <w:left w:val="nil"/>
              <w:bottom w:val="single" w:color="000000" w:sz="4" w:space="0"/>
              <w:right w:val="single" w:color="000000" w:sz="4" w:space="0"/>
            </w:tcBorders>
            <w:noWrap/>
            <w:vAlign w:val="center"/>
          </w:tcPr>
          <w:p w14:paraId="10A6D917">
            <w:pPr>
              <w:jc w:val="right"/>
              <w:rPr>
                <w:rFonts w:hint="default" w:ascii="Times New Roman" w:hAnsi="Times New Roman" w:eastAsia="宋体" w:cs="Times New Roman"/>
                <w:i w:val="0"/>
                <w:iCs w:val="0"/>
                <w:color w:val="000000"/>
                <w:sz w:val="20"/>
                <w:szCs w:val="20"/>
                <w:highlight w:val="none"/>
                <w:u w:val="none"/>
              </w:rPr>
            </w:pPr>
          </w:p>
        </w:tc>
      </w:tr>
      <w:tr w14:paraId="4EE2E8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25380B7A">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注：本表反映部门本年度政府性基金预算财政拨款收入、支出及结转和结余情况。（如无相关数据，则需注明空表列示）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14:paraId="62B22E41">
      <w:pPr>
        <w:spacing w:line="240" w:lineRule="auto"/>
        <w:rPr>
          <w:rFonts w:ascii="仿宋" w:hAnsi="仿宋" w:eastAsia="仿宋" w:cs="仿宋"/>
          <w:sz w:val="24"/>
          <w:szCs w:val="24"/>
        </w:rPr>
      </w:pPr>
      <w:r>
        <w:rPr>
          <w:rFonts w:ascii="仿宋" w:hAnsi="仿宋" w:eastAsia="仿宋" w:cs="仿宋"/>
          <w:b/>
          <w:bCs/>
          <w:spacing w:val="5"/>
          <w:sz w:val="24"/>
          <w:szCs w:val="24"/>
        </w:rPr>
        <w:t>备注：本部门不涉及</w:t>
      </w:r>
    </w:p>
    <w:p w14:paraId="0EDD2A4F">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5863" w:type="pct"/>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14:paraId="518A68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6120D892">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14:paraId="77E4D2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9"/>
            <w:tcBorders>
              <w:top w:val="nil"/>
              <w:left w:val="nil"/>
              <w:bottom w:val="nil"/>
              <w:right w:val="nil"/>
            </w:tcBorders>
            <w:noWrap/>
            <w:vAlign w:val="bottom"/>
          </w:tcPr>
          <w:p w14:paraId="70B9454C">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012C8F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74" w:type="pct"/>
            <w:gridSpan w:val="2"/>
            <w:tcBorders>
              <w:top w:val="nil"/>
              <w:left w:val="nil"/>
              <w:bottom w:val="single" w:color="auto" w:sz="4" w:space="0"/>
              <w:right w:val="nil"/>
            </w:tcBorders>
            <w:noWrap/>
            <w:vAlign w:val="bottom"/>
          </w:tcPr>
          <w:p w14:paraId="26CB50F7">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部门：行唐县上碑镇人民政府</w:t>
            </w:r>
          </w:p>
        </w:tc>
        <w:tc>
          <w:tcPr>
            <w:tcW w:w="1421" w:type="pct"/>
            <w:gridSpan w:val="4"/>
            <w:tcBorders>
              <w:top w:val="nil"/>
              <w:left w:val="nil"/>
              <w:bottom w:val="single" w:color="auto" w:sz="4" w:space="0"/>
              <w:right w:val="nil"/>
            </w:tcBorders>
            <w:noWrap/>
            <w:vAlign w:val="bottom"/>
          </w:tcPr>
          <w:p w14:paraId="616B6621">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603" w:type="pct"/>
            <w:gridSpan w:val="3"/>
            <w:tcBorders>
              <w:top w:val="nil"/>
              <w:left w:val="nil"/>
              <w:bottom w:val="single" w:color="auto" w:sz="4" w:space="0"/>
              <w:right w:val="nil"/>
            </w:tcBorders>
            <w:noWrap/>
            <w:vAlign w:val="bottom"/>
          </w:tcPr>
          <w:p w14:paraId="7F819FFC">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6BF68F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restart"/>
            <w:tcBorders>
              <w:top w:val="single" w:color="auto" w:sz="4" w:space="0"/>
              <w:left w:val="single" w:color="auto" w:sz="4" w:space="0"/>
              <w:bottom w:val="single" w:color="auto" w:sz="4" w:space="0"/>
              <w:right w:val="single" w:color="auto" w:sz="4" w:space="0"/>
            </w:tcBorders>
            <w:noWrap w:val="0"/>
            <w:vAlign w:val="center"/>
          </w:tcPr>
          <w:p w14:paraId="5415D844">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2337" w:type="pct"/>
            <w:gridSpan w:val="6"/>
            <w:vMerge w:val="restart"/>
            <w:tcBorders>
              <w:top w:val="single" w:color="auto" w:sz="4" w:space="0"/>
              <w:left w:val="single" w:color="auto" w:sz="4" w:space="0"/>
              <w:right w:val="single" w:color="000000" w:sz="4" w:space="0"/>
            </w:tcBorders>
            <w:noWrap w:val="0"/>
            <w:vAlign w:val="center"/>
          </w:tcPr>
          <w:p w14:paraId="2669862F">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14:paraId="003235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continue"/>
            <w:tcBorders>
              <w:top w:val="single" w:color="auto" w:sz="4" w:space="0"/>
              <w:left w:val="single" w:color="auto" w:sz="4" w:space="0"/>
              <w:bottom w:val="single" w:color="auto" w:sz="4" w:space="0"/>
              <w:right w:val="single" w:color="auto" w:sz="4" w:space="0"/>
            </w:tcBorders>
            <w:noWrap w:val="0"/>
            <w:vAlign w:val="center"/>
          </w:tcPr>
          <w:p w14:paraId="4640DBB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2337" w:type="pct"/>
            <w:gridSpan w:val="6"/>
            <w:vMerge w:val="continue"/>
            <w:tcBorders>
              <w:left w:val="single" w:color="auto" w:sz="4" w:space="0"/>
              <w:bottom w:val="single" w:color="000000" w:sz="4" w:space="0"/>
              <w:right w:val="single" w:color="000000" w:sz="4" w:space="0"/>
            </w:tcBorders>
            <w:noWrap w:val="0"/>
            <w:vAlign w:val="center"/>
          </w:tcPr>
          <w:p w14:paraId="333C85B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54E93E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restart"/>
            <w:tcBorders>
              <w:top w:val="single" w:color="auto" w:sz="4" w:space="0"/>
              <w:left w:val="single" w:color="auto" w:sz="4" w:space="0"/>
              <w:bottom w:val="single" w:color="auto" w:sz="4" w:space="0"/>
              <w:right w:val="single" w:color="auto" w:sz="4" w:space="0"/>
            </w:tcBorders>
            <w:noWrap w:val="0"/>
            <w:vAlign w:val="center"/>
          </w:tcPr>
          <w:p w14:paraId="30AF09EB">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074"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62D03734">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709" w:type="pct"/>
            <w:gridSpan w:val="2"/>
            <w:vMerge w:val="restart"/>
            <w:tcBorders>
              <w:top w:val="nil"/>
              <w:left w:val="single" w:color="auto" w:sz="4" w:space="0"/>
              <w:right w:val="single" w:color="000000" w:sz="4" w:space="0"/>
            </w:tcBorders>
            <w:noWrap w:val="0"/>
            <w:vAlign w:val="center"/>
          </w:tcPr>
          <w:p w14:paraId="27C542AE">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709" w:type="pct"/>
            <w:gridSpan w:val="3"/>
            <w:vMerge w:val="restart"/>
            <w:tcBorders>
              <w:top w:val="nil"/>
              <w:left w:val="nil"/>
              <w:right w:val="single" w:color="000000" w:sz="4" w:space="0"/>
            </w:tcBorders>
            <w:noWrap w:val="0"/>
            <w:vAlign w:val="center"/>
          </w:tcPr>
          <w:p w14:paraId="1DFC0105">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919" w:type="pct"/>
            <w:vMerge w:val="restart"/>
            <w:tcBorders>
              <w:top w:val="nil"/>
              <w:left w:val="nil"/>
              <w:right w:val="single" w:color="000000" w:sz="4" w:space="0"/>
            </w:tcBorders>
            <w:noWrap w:val="0"/>
            <w:vAlign w:val="center"/>
          </w:tcPr>
          <w:p w14:paraId="3F171B63">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14:paraId="76072D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continue"/>
            <w:tcBorders>
              <w:top w:val="single" w:color="auto" w:sz="4" w:space="0"/>
              <w:left w:val="single" w:color="auto" w:sz="4" w:space="0"/>
              <w:bottom w:val="single" w:color="auto" w:sz="4" w:space="0"/>
              <w:right w:val="single" w:color="000000" w:sz="4" w:space="0"/>
            </w:tcBorders>
            <w:noWrap w:val="0"/>
            <w:vAlign w:val="center"/>
          </w:tcPr>
          <w:p w14:paraId="562E732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74" w:type="pct"/>
            <w:gridSpan w:val="2"/>
            <w:vMerge w:val="continue"/>
            <w:tcBorders>
              <w:top w:val="single" w:color="auto" w:sz="4" w:space="0"/>
              <w:left w:val="nil"/>
              <w:bottom w:val="single" w:color="auto" w:sz="4" w:space="0"/>
              <w:right w:val="single" w:color="auto" w:sz="4" w:space="0"/>
            </w:tcBorders>
            <w:noWrap w:val="0"/>
            <w:vAlign w:val="center"/>
          </w:tcPr>
          <w:p w14:paraId="6B03F0C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2"/>
            <w:vMerge w:val="continue"/>
            <w:tcBorders>
              <w:left w:val="single" w:color="auto" w:sz="4" w:space="0"/>
              <w:bottom w:val="single" w:color="000000" w:sz="4" w:space="0"/>
              <w:right w:val="single" w:color="000000" w:sz="4" w:space="0"/>
            </w:tcBorders>
            <w:noWrap w:val="0"/>
            <w:vAlign w:val="center"/>
          </w:tcPr>
          <w:p w14:paraId="00919C0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3"/>
            <w:vMerge w:val="continue"/>
            <w:tcBorders>
              <w:left w:val="nil"/>
              <w:bottom w:val="single" w:color="000000" w:sz="4" w:space="0"/>
              <w:right w:val="single" w:color="000000" w:sz="4" w:space="0"/>
            </w:tcBorders>
            <w:noWrap w:val="0"/>
            <w:vAlign w:val="center"/>
          </w:tcPr>
          <w:p w14:paraId="7B4E4AF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19" w:type="pct"/>
            <w:vMerge w:val="continue"/>
            <w:tcBorders>
              <w:left w:val="nil"/>
              <w:bottom w:val="single" w:color="000000" w:sz="4" w:space="0"/>
              <w:right w:val="single" w:color="000000" w:sz="4" w:space="0"/>
            </w:tcBorders>
            <w:noWrap w:val="0"/>
            <w:vAlign w:val="center"/>
          </w:tcPr>
          <w:p w14:paraId="6EFCB925">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513D0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auto" w:sz="4" w:space="0"/>
              <w:left w:val="single" w:color="auto" w:sz="4" w:space="0"/>
              <w:bottom w:val="single" w:color="000000" w:sz="4" w:space="0"/>
              <w:right w:val="single" w:color="auto" w:sz="4" w:space="0"/>
            </w:tcBorders>
            <w:noWrap/>
            <w:vAlign w:val="center"/>
          </w:tcPr>
          <w:p w14:paraId="2C72D919">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706" w:type="pct"/>
            <w:tcBorders>
              <w:top w:val="nil"/>
              <w:left w:val="single" w:color="auto" w:sz="4" w:space="0"/>
              <w:bottom w:val="single" w:color="000000" w:sz="4" w:space="0"/>
              <w:right w:val="single" w:color="000000" w:sz="4" w:space="0"/>
            </w:tcBorders>
            <w:noWrap/>
            <w:vAlign w:val="center"/>
          </w:tcPr>
          <w:p w14:paraId="60E5F57E">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706" w:type="pct"/>
            <w:gridSpan w:val="3"/>
            <w:tcBorders>
              <w:top w:val="nil"/>
              <w:left w:val="nil"/>
              <w:bottom w:val="single" w:color="000000" w:sz="4" w:space="0"/>
              <w:right w:val="single" w:color="000000" w:sz="4" w:space="0"/>
            </w:tcBorders>
            <w:noWrap/>
            <w:vAlign w:val="center"/>
          </w:tcPr>
          <w:p w14:paraId="605ACA55">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924" w:type="pct"/>
            <w:gridSpan w:val="2"/>
            <w:tcBorders>
              <w:top w:val="nil"/>
              <w:left w:val="nil"/>
              <w:bottom w:val="single" w:color="000000" w:sz="4" w:space="0"/>
              <w:right w:val="single" w:color="000000" w:sz="4" w:space="0"/>
            </w:tcBorders>
            <w:noWrap/>
            <w:vAlign w:val="center"/>
          </w:tcPr>
          <w:p w14:paraId="4F242353">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14:paraId="56BB88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000000" w:sz="4" w:space="0"/>
              <w:left w:val="single" w:color="000000" w:sz="4" w:space="0"/>
              <w:bottom w:val="single" w:color="000000" w:sz="4" w:space="0"/>
              <w:right w:val="single" w:color="000000" w:sz="4" w:space="0"/>
            </w:tcBorders>
            <w:noWrap/>
            <w:vAlign w:val="center"/>
          </w:tcPr>
          <w:p w14:paraId="33C63C1F">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706" w:type="pct"/>
            <w:tcBorders>
              <w:top w:val="single" w:color="000000" w:sz="4" w:space="0"/>
              <w:left w:val="single" w:color="000000" w:sz="4" w:space="0"/>
              <w:bottom w:val="single" w:color="000000" w:sz="4" w:space="0"/>
              <w:right w:val="single" w:color="000000" w:sz="4" w:space="0"/>
            </w:tcBorders>
            <w:noWrap/>
            <w:vAlign w:val="center"/>
          </w:tcPr>
          <w:p w14:paraId="141242B9">
            <w:pPr>
              <w:jc w:val="right"/>
              <w:rPr>
                <w:rFonts w:hint="default" w:ascii="Times New Roman" w:hAnsi="Times New Roman" w:eastAsia="宋体" w:cs="Times New Roman"/>
                <w:i w:val="0"/>
                <w:iCs w:val="0"/>
                <w:color w:val="000000"/>
                <w:sz w:val="20"/>
                <w:szCs w:val="20"/>
                <w:highlight w:val="none"/>
                <w:u w:val="none"/>
              </w:rPr>
            </w:pPr>
          </w:p>
        </w:tc>
        <w:tc>
          <w:tcPr>
            <w:tcW w:w="706" w:type="pct"/>
            <w:gridSpan w:val="3"/>
            <w:tcBorders>
              <w:top w:val="single" w:color="000000" w:sz="4" w:space="0"/>
              <w:left w:val="single" w:color="000000" w:sz="4" w:space="0"/>
              <w:bottom w:val="single" w:color="000000" w:sz="4" w:space="0"/>
              <w:right w:val="single" w:color="000000" w:sz="4" w:space="0"/>
            </w:tcBorders>
            <w:noWrap/>
            <w:vAlign w:val="center"/>
          </w:tcPr>
          <w:p w14:paraId="1083A5A2">
            <w:pPr>
              <w:jc w:val="right"/>
              <w:rPr>
                <w:rFonts w:hint="default" w:ascii="Times New Roman" w:hAnsi="Times New Roman" w:eastAsia="宋体" w:cs="Times New Roman"/>
                <w:i w:val="0"/>
                <w:iCs w:val="0"/>
                <w:color w:val="000000"/>
                <w:sz w:val="20"/>
                <w:szCs w:val="20"/>
                <w:highlight w:val="none"/>
                <w:u w:val="none"/>
              </w:rPr>
            </w:pPr>
          </w:p>
        </w:tc>
        <w:tc>
          <w:tcPr>
            <w:tcW w:w="924" w:type="pct"/>
            <w:gridSpan w:val="2"/>
            <w:tcBorders>
              <w:top w:val="single" w:color="000000" w:sz="4" w:space="0"/>
              <w:left w:val="single" w:color="000000" w:sz="4" w:space="0"/>
              <w:bottom w:val="single" w:color="000000" w:sz="4" w:space="0"/>
              <w:right w:val="single" w:color="000000" w:sz="4" w:space="0"/>
            </w:tcBorders>
            <w:noWrap/>
            <w:vAlign w:val="center"/>
          </w:tcPr>
          <w:p w14:paraId="64EEB826">
            <w:pPr>
              <w:jc w:val="right"/>
              <w:rPr>
                <w:rFonts w:hint="default" w:ascii="Times New Roman" w:hAnsi="Times New Roman" w:eastAsia="宋体" w:cs="Times New Roman"/>
                <w:i w:val="0"/>
                <w:iCs w:val="0"/>
                <w:color w:val="000000"/>
                <w:sz w:val="20"/>
                <w:szCs w:val="20"/>
                <w:highlight w:val="none"/>
                <w:u w:val="none"/>
              </w:rPr>
            </w:pPr>
          </w:p>
        </w:tc>
      </w:tr>
      <w:tr w14:paraId="79B53D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01BC9E6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注：本表反映部门本年度国有资本经营预算财政拨款支出情况。（如无相关数据，则需注明空表列示）</w:t>
            </w:r>
          </w:p>
        </w:tc>
      </w:tr>
    </w:tbl>
    <w:p w14:paraId="5266AB00">
      <w:pPr>
        <w:spacing w:before="146" w:line="222" w:lineRule="auto"/>
        <w:rPr>
          <w:rFonts w:ascii="仿宋" w:hAnsi="仿宋" w:eastAsia="仿宋" w:cs="仿宋"/>
          <w:sz w:val="24"/>
          <w:szCs w:val="24"/>
        </w:rPr>
      </w:pPr>
      <w:r>
        <w:rPr>
          <w:rFonts w:ascii="仿宋" w:hAnsi="仿宋" w:eastAsia="仿宋" w:cs="仿宋"/>
          <w:b/>
          <w:bCs/>
          <w:spacing w:val="5"/>
          <w:sz w:val="24"/>
          <w:szCs w:val="24"/>
        </w:rPr>
        <w:t>备注：本部门不涉及</w:t>
      </w:r>
    </w:p>
    <w:p w14:paraId="45AC8189">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0290A6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14:paraId="48605D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4"/>
            <w:tcBorders>
              <w:top w:val="nil"/>
              <w:left w:val="nil"/>
              <w:bottom w:val="nil"/>
              <w:right w:val="nil"/>
            </w:tcBorders>
            <w:noWrap/>
            <w:vAlign w:val="bottom"/>
          </w:tcPr>
          <w:p w14:paraId="746B7D14">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14:paraId="777051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14:paraId="3F2D86F0">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5CC995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14:paraId="4567BA2E">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部门：行唐县上碑镇人民政府</w:t>
            </w:r>
          </w:p>
        </w:tc>
        <w:tc>
          <w:tcPr>
            <w:tcW w:w="933" w:type="pct"/>
            <w:gridSpan w:val="3"/>
            <w:tcBorders>
              <w:top w:val="nil"/>
              <w:left w:val="nil"/>
              <w:bottom w:val="single" w:color="auto" w:sz="4" w:space="0"/>
              <w:right w:val="nil"/>
            </w:tcBorders>
            <w:noWrap/>
            <w:vAlign w:val="bottom"/>
          </w:tcPr>
          <w:p w14:paraId="701DA5D1">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2129" w:type="pct"/>
            <w:gridSpan w:val="6"/>
            <w:tcBorders>
              <w:top w:val="nil"/>
              <w:left w:val="nil"/>
              <w:bottom w:val="single" w:color="auto" w:sz="4" w:space="0"/>
              <w:right w:val="nil"/>
            </w:tcBorders>
            <w:noWrap/>
            <w:vAlign w:val="bottom"/>
          </w:tcPr>
          <w:p w14:paraId="4C27C4B7">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7C206B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14:paraId="0CBB4FD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2493" w:type="pct"/>
            <w:gridSpan w:val="7"/>
            <w:tcBorders>
              <w:top w:val="single" w:color="auto" w:sz="4" w:space="0"/>
              <w:left w:val="nil"/>
              <w:bottom w:val="single" w:color="000000" w:sz="4" w:space="0"/>
              <w:right w:val="single" w:color="000000" w:sz="4" w:space="0"/>
            </w:tcBorders>
            <w:noWrap/>
            <w:vAlign w:val="center"/>
          </w:tcPr>
          <w:p w14:paraId="0DD6D3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14:paraId="730CE1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14:paraId="4CBE784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528" w:type="pct"/>
            <w:vMerge w:val="restart"/>
            <w:tcBorders>
              <w:top w:val="nil"/>
              <w:left w:val="nil"/>
              <w:bottom w:val="single" w:color="000000" w:sz="4" w:space="0"/>
              <w:right w:val="single" w:color="000000" w:sz="4" w:space="0"/>
            </w:tcBorders>
            <w:noWrap/>
            <w:vAlign w:val="center"/>
          </w:tcPr>
          <w:p w14:paraId="4115525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217" w:type="pct"/>
            <w:gridSpan w:val="4"/>
            <w:tcBorders>
              <w:top w:val="nil"/>
              <w:left w:val="nil"/>
              <w:bottom w:val="single" w:color="000000" w:sz="4" w:space="0"/>
              <w:right w:val="single" w:color="000000" w:sz="4" w:space="0"/>
            </w:tcBorders>
            <w:noWrap/>
            <w:vAlign w:val="center"/>
          </w:tcPr>
          <w:p w14:paraId="06C3F18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14:paraId="1B0AD25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366" w:type="pct"/>
            <w:gridSpan w:val="2"/>
            <w:vMerge w:val="restart"/>
            <w:tcBorders>
              <w:top w:val="nil"/>
              <w:left w:val="nil"/>
              <w:bottom w:val="single" w:color="000000" w:sz="4" w:space="0"/>
              <w:right w:val="single" w:color="000000" w:sz="4" w:space="0"/>
            </w:tcBorders>
            <w:noWrap/>
            <w:vAlign w:val="center"/>
          </w:tcPr>
          <w:p w14:paraId="62B5E4F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488" w:type="pct"/>
            <w:vMerge w:val="restart"/>
            <w:tcBorders>
              <w:top w:val="nil"/>
              <w:left w:val="nil"/>
              <w:bottom w:val="single" w:color="000000" w:sz="4" w:space="0"/>
              <w:right w:val="single" w:color="000000" w:sz="4" w:space="0"/>
            </w:tcBorders>
            <w:noWrap/>
            <w:vAlign w:val="center"/>
          </w:tcPr>
          <w:p w14:paraId="7E9030D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126" w:type="pct"/>
            <w:gridSpan w:val="3"/>
            <w:tcBorders>
              <w:top w:val="nil"/>
              <w:left w:val="nil"/>
              <w:bottom w:val="single" w:color="000000" w:sz="4" w:space="0"/>
              <w:right w:val="single" w:color="000000" w:sz="4" w:space="0"/>
            </w:tcBorders>
            <w:noWrap/>
            <w:vAlign w:val="center"/>
          </w:tcPr>
          <w:p w14:paraId="70E3C0E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14:paraId="1D475E3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14:paraId="07E2B3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14:paraId="37B17530">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528" w:type="pct"/>
            <w:vMerge w:val="continue"/>
            <w:tcBorders>
              <w:top w:val="nil"/>
              <w:left w:val="nil"/>
              <w:bottom w:val="single" w:color="000000" w:sz="4" w:space="0"/>
              <w:right w:val="single" w:color="000000" w:sz="4" w:space="0"/>
            </w:tcBorders>
            <w:noWrap/>
            <w:vAlign w:val="center"/>
          </w:tcPr>
          <w:p w14:paraId="169F2ECA">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0517AB3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07" w:type="pct"/>
            <w:tcBorders>
              <w:top w:val="nil"/>
              <w:left w:val="nil"/>
              <w:bottom w:val="single" w:color="000000" w:sz="4" w:space="0"/>
              <w:right w:val="single" w:color="000000" w:sz="4" w:space="0"/>
            </w:tcBorders>
            <w:noWrap/>
            <w:vAlign w:val="center"/>
          </w:tcPr>
          <w:p w14:paraId="1DC6F5F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58" w:type="pct"/>
            <w:gridSpan w:val="2"/>
            <w:tcBorders>
              <w:top w:val="nil"/>
              <w:left w:val="nil"/>
              <w:bottom w:val="single" w:color="000000" w:sz="4" w:space="0"/>
              <w:right w:val="single" w:color="000000" w:sz="4" w:space="0"/>
            </w:tcBorders>
            <w:noWrap/>
            <w:vAlign w:val="center"/>
          </w:tcPr>
          <w:p w14:paraId="1A748CC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14:paraId="68EA7C79">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66" w:type="pct"/>
            <w:gridSpan w:val="2"/>
            <w:vMerge w:val="continue"/>
            <w:tcBorders>
              <w:top w:val="nil"/>
              <w:left w:val="nil"/>
              <w:bottom w:val="single" w:color="000000" w:sz="4" w:space="0"/>
              <w:right w:val="single" w:color="000000" w:sz="4" w:space="0"/>
            </w:tcBorders>
            <w:noWrap/>
            <w:vAlign w:val="center"/>
          </w:tcPr>
          <w:p w14:paraId="35EF6111">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488" w:type="pct"/>
            <w:vMerge w:val="continue"/>
            <w:tcBorders>
              <w:top w:val="nil"/>
              <w:left w:val="nil"/>
              <w:bottom w:val="single" w:color="000000" w:sz="4" w:space="0"/>
              <w:right w:val="single" w:color="000000" w:sz="4" w:space="0"/>
            </w:tcBorders>
            <w:noWrap/>
            <w:vAlign w:val="center"/>
          </w:tcPr>
          <w:p w14:paraId="7EAD4A17">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79E1C69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42" w:type="pct"/>
            <w:tcBorders>
              <w:top w:val="nil"/>
              <w:left w:val="nil"/>
              <w:bottom w:val="single" w:color="000000" w:sz="4" w:space="0"/>
              <w:right w:val="single" w:color="000000" w:sz="4" w:space="0"/>
            </w:tcBorders>
            <w:noWrap/>
            <w:vAlign w:val="center"/>
          </w:tcPr>
          <w:p w14:paraId="352B57B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07" w:type="pct"/>
            <w:tcBorders>
              <w:top w:val="nil"/>
              <w:left w:val="nil"/>
              <w:bottom w:val="single" w:color="000000" w:sz="4" w:space="0"/>
              <w:right w:val="single" w:color="000000" w:sz="4" w:space="0"/>
            </w:tcBorders>
            <w:noWrap/>
            <w:vAlign w:val="center"/>
          </w:tcPr>
          <w:p w14:paraId="725924B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14:paraId="6269D3B0">
            <w:pPr>
              <w:jc w:val="center"/>
              <w:rPr>
                <w:rFonts w:hint="eastAsia" w:ascii="方正仿宋_GB2312" w:hAnsi="方正仿宋_GB2312" w:eastAsia="方正仿宋_GB2312" w:cs="方正仿宋_GB2312"/>
                <w:i w:val="0"/>
                <w:iCs w:val="0"/>
                <w:color w:val="000000"/>
                <w:sz w:val="18"/>
                <w:szCs w:val="18"/>
                <w:highlight w:val="none"/>
                <w:u w:val="none"/>
              </w:rPr>
            </w:pPr>
          </w:p>
        </w:tc>
      </w:tr>
      <w:tr w14:paraId="0C7B47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68B1BE5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528" w:type="pct"/>
            <w:tcBorders>
              <w:top w:val="nil"/>
              <w:left w:val="nil"/>
              <w:bottom w:val="single" w:color="000000" w:sz="4" w:space="0"/>
              <w:right w:val="single" w:color="000000" w:sz="4" w:space="0"/>
            </w:tcBorders>
            <w:noWrap/>
            <w:vAlign w:val="center"/>
          </w:tcPr>
          <w:p w14:paraId="2986BC07">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350" w:type="pct"/>
            <w:tcBorders>
              <w:top w:val="nil"/>
              <w:left w:val="nil"/>
              <w:bottom w:val="single" w:color="000000" w:sz="4" w:space="0"/>
              <w:right w:val="single" w:color="000000" w:sz="4" w:space="0"/>
            </w:tcBorders>
            <w:noWrap/>
            <w:vAlign w:val="center"/>
          </w:tcPr>
          <w:p w14:paraId="2C2E820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407" w:type="pct"/>
            <w:tcBorders>
              <w:top w:val="nil"/>
              <w:left w:val="nil"/>
              <w:bottom w:val="single" w:color="000000" w:sz="4" w:space="0"/>
              <w:right w:val="single" w:color="000000" w:sz="4" w:space="0"/>
            </w:tcBorders>
            <w:noWrap/>
            <w:vAlign w:val="center"/>
          </w:tcPr>
          <w:p w14:paraId="70BF42D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458" w:type="pct"/>
            <w:gridSpan w:val="2"/>
            <w:tcBorders>
              <w:top w:val="nil"/>
              <w:left w:val="nil"/>
              <w:bottom w:val="single" w:color="000000" w:sz="4" w:space="0"/>
              <w:right w:val="single" w:color="000000" w:sz="4" w:space="0"/>
            </w:tcBorders>
            <w:noWrap/>
            <w:vAlign w:val="center"/>
          </w:tcPr>
          <w:p w14:paraId="4C03B62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335" w:type="pct"/>
            <w:tcBorders>
              <w:top w:val="nil"/>
              <w:left w:val="nil"/>
              <w:bottom w:val="single" w:color="000000" w:sz="4" w:space="0"/>
              <w:right w:val="single" w:color="000000" w:sz="4" w:space="0"/>
            </w:tcBorders>
            <w:noWrap/>
            <w:vAlign w:val="center"/>
          </w:tcPr>
          <w:p w14:paraId="47A5FB8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366" w:type="pct"/>
            <w:gridSpan w:val="2"/>
            <w:tcBorders>
              <w:top w:val="nil"/>
              <w:left w:val="nil"/>
              <w:bottom w:val="single" w:color="000000" w:sz="4" w:space="0"/>
              <w:right w:val="single" w:color="000000" w:sz="4" w:space="0"/>
            </w:tcBorders>
            <w:noWrap/>
            <w:vAlign w:val="center"/>
          </w:tcPr>
          <w:p w14:paraId="3A93ED4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488" w:type="pct"/>
            <w:tcBorders>
              <w:top w:val="nil"/>
              <w:left w:val="nil"/>
              <w:bottom w:val="single" w:color="000000" w:sz="4" w:space="0"/>
              <w:right w:val="single" w:color="000000" w:sz="4" w:space="0"/>
            </w:tcBorders>
            <w:noWrap/>
            <w:vAlign w:val="center"/>
          </w:tcPr>
          <w:p w14:paraId="53F97F3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275" w:type="pct"/>
            <w:tcBorders>
              <w:top w:val="nil"/>
              <w:left w:val="nil"/>
              <w:bottom w:val="single" w:color="000000" w:sz="4" w:space="0"/>
              <w:right w:val="single" w:color="000000" w:sz="4" w:space="0"/>
            </w:tcBorders>
            <w:noWrap/>
            <w:vAlign w:val="center"/>
          </w:tcPr>
          <w:p w14:paraId="6D82C27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442" w:type="pct"/>
            <w:tcBorders>
              <w:top w:val="nil"/>
              <w:left w:val="nil"/>
              <w:bottom w:val="single" w:color="000000" w:sz="4" w:space="0"/>
              <w:right w:val="single" w:color="000000" w:sz="4" w:space="0"/>
            </w:tcBorders>
            <w:noWrap/>
            <w:vAlign w:val="center"/>
          </w:tcPr>
          <w:p w14:paraId="0C7ACD5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407" w:type="pct"/>
            <w:tcBorders>
              <w:top w:val="nil"/>
              <w:left w:val="nil"/>
              <w:bottom w:val="single" w:color="000000" w:sz="4" w:space="0"/>
              <w:right w:val="single" w:color="000000" w:sz="4" w:space="0"/>
            </w:tcBorders>
            <w:noWrap/>
            <w:vAlign w:val="center"/>
          </w:tcPr>
          <w:p w14:paraId="21B8D2D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511" w:type="pct"/>
            <w:tcBorders>
              <w:top w:val="nil"/>
              <w:left w:val="nil"/>
              <w:bottom w:val="single" w:color="000000" w:sz="4" w:space="0"/>
              <w:right w:val="single" w:color="000000" w:sz="4" w:space="0"/>
            </w:tcBorders>
            <w:noWrap/>
            <w:vAlign w:val="center"/>
          </w:tcPr>
          <w:p w14:paraId="58EBCB0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14:paraId="0F334D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3A5C22E6">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10.91</w:t>
            </w:r>
          </w:p>
        </w:tc>
        <w:tc>
          <w:tcPr>
            <w:tcW w:w="528" w:type="pct"/>
            <w:tcBorders>
              <w:top w:val="nil"/>
              <w:left w:val="nil"/>
              <w:bottom w:val="single" w:color="000000" w:sz="4" w:space="0"/>
              <w:right w:val="single" w:color="000000" w:sz="4" w:space="0"/>
            </w:tcBorders>
            <w:noWrap/>
            <w:vAlign w:val="center"/>
          </w:tcPr>
          <w:p w14:paraId="79C42927">
            <w:pPr>
              <w:jc w:val="right"/>
              <w:rPr>
                <w:rFonts w:hint="default" w:ascii="Times New Roman" w:hAnsi="Times New Roman" w:eastAsia="方正仿宋_GB2312" w:cs="Times New Roman"/>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50589A84">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10.40</w:t>
            </w:r>
          </w:p>
        </w:tc>
        <w:tc>
          <w:tcPr>
            <w:tcW w:w="407" w:type="pct"/>
            <w:tcBorders>
              <w:top w:val="nil"/>
              <w:left w:val="nil"/>
              <w:bottom w:val="single" w:color="000000" w:sz="4" w:space="0"/>
              <w:right w:val="single" w:color="000000" w:sz="4" w:space="0"/>
            </w:tcBorders>
            <w:noWrap/>
            <w:vAlign w:val="center"/>
          </w:tcPr>
          <w:p w14:paraId="2B3A40A0">
            <w:pPr>
              <w:jc w:val="right"/>
              <w:rPr>
                <w:rFonts w:hint="default" w:ascii="Times New Roman" w:hAnsi="Times New Roman" w:eastAsia="方正仿宋_GB2312" w:cs="Times New Roman"/>
                <w:i w:val="0"/>
                <w:iCs w:val="0"/>
                <w:color w:val="000000"/>
                <w:sz w:val="18"/>
                <w:szCs w:val="18"/>
                <w:highlight w:val="none"/>
                <w:u w:val="none"/>
              </w:rPr>
            </w:pPr>
          </w:p>
        </w:tc>
        <w:tc>
          <w:tcPr>
            <w:tcW w:w="458" w:type="pct"/>
            <w:gridSpan w:val="2"/>
            <w:tcBorders>
              <w:top w:val="nil"/>
              <w:left w:val="nil"/>
              <w:bottom w:val="single" w:color="000000" w:sz="4" w:space="0"/>
              <w:right w:val="single" w:color="000000" w:sz="4" w:space="0"/>
            </w:tcBorders>
            <w:noWrap/>
            <w:vAlign w:val="center"/>
          </w:tcPr>
          <w:p w14:paraId="6D2444AC">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10.40</w:t>
            </w:r>
          </w:p>
        </w:tc>
        <w:tc>
          <w:tcPr>
            <w:tcW w:w="335" w:type="pct"/>
            <w:tcBorders>
              <w:top w:val="nil"/>
              <w:left w:val="nil"/>
              <w:bottom w:val="single" w:color="000000" w:sz="4" w:space="0"/>
              <w:right w:val="single" w:color="000000" w:sz="4" w:space="0"/>
            </w:tcBorders>
            <w:noWrap/>
            <w:vAlign w:val="center"/>
          </w:tcPr>
          <w:p w14:paraId="2AD5E54F">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0.51</w:t>
            </w:r>
          </w:p>
        </w:tc>
        <w:tc>
          <w:tcPr>
            <w:tcW w:w="366" w:type="pct"/>
            <w:gridSpan w:val="2"/>
            <w:tcBorders>
              <w:top w:val="nil"/>
              <w:left w:val="nil"/>
              <w:bottom w:val="single" w:color="000000" w:sz="4" w:space="0"/>
              <w:right w:val="single" w:color="000000" w:sz="4" w:space="0"/>
            </w:tcBorders>
            <w:noWrap/>
            <w:vAlign w:val="center"/>
          </w:tcPr>
          <w:p w14:paraId="4DE045F0">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8.33</w:t>
            </w:r>
          </w:p>
        </w:tc>
        <w:tc>
          <w:tcPr>
            <w:tcW w:w="488" w:type="pct"/>
            <w:tcBorders>
              <w:top w:val="nil"/>
              <w:left w:val="nil"/>
              <w:bottom w:val="single" w:color="000000" w:sz="4" w:space="0"/>
              <w:right w:val="single" w:color="000000" w:sz="4" w:space="0"/>
            </w:tcBorders>
            <w:noWrap/>
            <w:vAlign w:val="center"/>
          </w:tcPr>
          <w:p w14:paraId="58D93ADB">
            <w:pPr>
              <w:jc w:val="right"/>
              <w:rPr>
                <w:rFonts w:hint="default" w:ascii="Times New Roman" w:hAnsi="Times New Roman" w:eastAsia="方正仿宋_GB2312" w:cs="Times New Roman"/>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7658B4E5">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8.33</w:t>
            </w:r>
          </w:p>
        </w:tc>
        <w:tc>
          <w:tcPr>
            <w:tcW w:w="442" w:type="pct"/>
            <w:tcBorders>
              <w:top w:val="nil"/>
              <w:left w:val="nil"/>
              <w:bottom w:val="single" w:color="000000" w:sz="4" w:space="0"/>
              <w:right w:val="single" w:color="000000" w:sz="4" w:space="0"/>
            </w:tcBorders>
            <w:noWrap/>
            <w:vAlign w:val="center"/>
          </w:tcPr>
          <w:p w14:paraId="3FCE5398">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14:paraId="030CE0B4">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8.33</w:t>
            </w:r>
          </w:p>
        </w:tc>
        <w:tc>
          <w:tcPr>
            <w:tcW w:w="511" w:type="pct"/>
            <w:tcBorders>
              <w:top w:val="nil"/>
              <w:left w:val="nil"/>
              <w:bottom w:val="single" w:color="000000" w:sz="4" w:space="0"/>
              <w:right w:val="single" w:color="000000" w:sz="4" w:space="0"/>
            </w:tcBorders>
            <w:noWrap/>
            <w:vAlign w:val="center"/>
          </w:tcPr>
          <w:p w14:paraId="21F2BEB0">
            <w:pPr>
              <w:jc w:val="right"/>
              <w:rPr>
                <w:rFonts w:hint="default" w:ascii="Times New Roman" w:hAnsi="Times New Roman" w:eastAsia="方正仿宋_GB2312" w:cs="Times New Roman"/>
                <w:i w:val="0"/>
                <w:iCs w:val="0"/>
                <w:color w:val="000000"/>
                <w:sz w:val="18"/>
                <w:szCs w:val="18"/>
                <w:highlight w:val="none"/>
                <w:u w:val="none"/>
              </w:rPr>
            </w:pPr>
          </w:p>
        </w:tc>
      </w:tr>
      <w:tr w14:paraId="4FFEF9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14:paraId="669AB945">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14:paraId="4895B32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43766B39">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3A812C4A">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headerReference r:id="rId7" w:type="default"/>
          <w:footerReference r:id="rId8"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1AF57940">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第三部分</w:t>
      </w:r>
      <w:r>
        <w:rPr>
          <w:rFonts w:hint="eastAsia" w:ascii="Times New Roman" w:eastAsia="黑体"/>
          <w:b w:val="0"/>
          <w:sz w:val="44"/>
          <w:szCs w:val="44"/>
          <w:lang w:val="en-US" w:eastAsia="zh-CN"/>
        </w:rPr>
        <w:t xml:space="preserve"> </w:t>
      </w:r>
      <w:r>
        <w:rPr>
          <w:rFonts w:ascii="Times New Roman" w:eastAsia="仿宋_GB2312"/>
          <w:b w:val="0"/>
          <w:sz w:val="44"/>
          <w:szCs w:val="44"/>
        </w:rPr>
        <w:t>2024</w:t>
      </w:r>
      <w:r>
        <w:rPr>
          <w:rFonts w:ascii="Times New Roman" w:eastAsia="黑体"/>
          <w:b w:val="0"/>
          <w:sz w:val="44"/>
          <w:szCs w:val="44"/>
        </w:rPr>
        <w:t>年度部门决算情况说明</w:t>
      </w:r>
    </w:p>
    <w:p w14:paraId="70FDFF6A">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一、收入支出决算总体情况说明</w:t>
      </w:r>
    </w:p>
    <w:p w14:paraId="060FA7E5">
      <w:pPr>
        <w:keepNext w:val="0"/>
        <w:keepLines w:val="0"/>
        <w:pageBreakBefore w:val="0"/>
        <w:widowControl w:val="0"/>
        <w:kinsoku/>
        <w:wordWrap/>
        <w:overflowPunct/>
        <w:topLinePunct w:val="0"/>
        <w:autoSpaceDE/>
        <w:autoSpaceDN/>
        <w:bidi w:val="0"/>
        <w:adjustRightInd w:val="0"/>
        <w:snapToGrid w:val="0"/>
        <w:spacing w:line="520" w:lineRule="exact"/>
        <w:ind w:left="0" w:right="0" w:firstLine="640" w:firstLineChars="200"/>
        <w:textAlignment w:val="auto"/>
        <w:rPr>
          <w:rFonts w:hint="eastAsia" w:ascii="仿宋" w:hAnsi="仿宋" w:eastAsia="仿宋" w:cs="仿宋"/>
          <w:spacing w:val="5"/>
          <w:sz w:val="31"/>
          <w:szCs w:val="31"/>
        </w:rPr>
      </w:pPr>
      <w:r>
        <w:rPr>
          <w:rFonts w:hint="eastAsia" w:ascii="仿宋" w:hAnsi="仿宋" w:eastAsia="仿宋" w:cs="仿宋"/>
          <w:spacing w:val="5"/>
          <w:sz w:val="31"/>
          <w:szCs w:val="31"/>
        </w:rPr>
        <w:t>本</w:t>
      </w:r>
      <w:r>
        <w:rPr>
          <w:rFonts w:hint="eastAsia" w:ascii="仿宋" w:hAnsi="仿宋" w:eastAsia="仿宋" w:cs="仿宋"/>
          <w:spacing w:val="5"/>
          <w:sz w:val="31"/>
          <w:szCs w:val="31"/>
          <w:lang w:eastAsia="zh-CN"/>
        </w:rPr>
        <w:t>部门</w:t>
      </w:r>
      <w:r>
        <w:rPr>
          <w:rFonts w:hint="eastAsia" w:ascii="仿宋" w:hAnsi="仿宋" w:eastAsia="仿宋" w:cs="仿宋"/>
          <w:spacing w:val="5"/>
          <w:sz w:val="31"/>
          <w:szCs w:val="31"/>
        </w:rPr>
        <w:t>2024年度收、支总计（含结转和结余）均为1,089.19万元。与2023年度决算相比，收支各减少264.33万元，下降19.5%，主要原因是</w:t>
      </w:r>
      <w:r>
        <w:rPr>
          <w:rFonts w:hint="eastAsia" w:ascii="仿宋" w:hAnsi="仿宋" w:eastAsia="仿宋" w:cs="仿宋"/>
          <w:spacing w:val="5"/>
          <w:sz w:val="31"/>
          <w:szCs w:val="31"/>
          <w:lang w:val="en-US" w:eastAsia="zh-CN"/>
        </w:rPr>
        <w:t>减少耕地地力保护补贴等项目经费</w:t>
      </w:r>
      <w:r>
        <w:rPr>
          <w:rFonts w:hint="eastAsia" w:ascii="仿宋" w:hAnsi="仿宋" w:eastAsia="仿宋" w:cs="仿宋"/>
          <w:spacing w:val="5"/>
          <w:sz w:val="31"/>
          <w:szCs w:val="31"/>
        </w:rPr>
        <w:t>。</w:t>
      </w:r>
    </w:p>
    <w:p w14:paraId="55CC107B">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14:paraId="48323B91">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14:paraId="5D040292">
      <w:pPr>
        <w:keepNext w:val="0"/>
        <w:keepLines w:val="0"/>
        <w:pageBreakBefore w:val="0"/>
        <w:widowControl w:val="0"/>
        <w:kinsoku/>
        <w:wordWrap/>
        <w:overflowPunct/>
        <w:topLinePunct w:val="0"/>
        <w:autoSpaceDE/>
        <w:autoSpaceDN/>
        <w:bidi w:val="0"/>
        <w:adjustRightInd w:val="0"/>
        <w:snapToGrid w:val="0"/>
        <w:spacing w:line="520" w:lineRule="exact"/>
        <w:ind w:left="0" w:right="0" w:firstLine="640" w:firstLineChars="200"/>
        <w:textAlignment w:val="auto"/>
        <w:rPr>
          <w:rFonts w:hint="eastAsia" w:ascii="仿宋" w:hAnsi="仿宋" w:eastAsia="仿宋" w:cs="仿宋"/>
          <w:spacing w:val="5"/>
          <w:sz w:val="31"/>
          <w:szCs w:val="31"/>
        </w:rPr>
      </w:pPr>
      <w:r>
        <w:rPr>
          <w:rFonts w:hint="eastAsia" w:ascii="仿宋" w:hAnsi="仿宋" w:eastAsia="仿宋" w:cs="仿宋"/>
          <w:spacing w:val="5"/>
          <w:sz w:val="31"/>
          <w:szCs w:val="31"/>
        </w:rPr>
        <w:t>本</w:t>
      </w:r>
      <w:r>
        <w:rPr>
          <w:rFonts w:hint="eastAsia" w:ascii="仿宋" w:hAnsi="仿宋" w:eastAsia="仿宋" w:cs="仿宋"/>
          <w:spacing w:val="5"/>
          <w:sz w:val="31"/>
          <w:szCs w:val="31"/>
          <w:lang w:eastAsia="zh-CN"/>
        </w:rPr>
        <w:t>部门</w:t>
      </w:r>
      <w:r>
        <w:rPr>
          <w:rFonts w:hint="eastAsia" w:ascii="仿宋" w:hAnsi="仿宋" w:eastAsia="仿宋" w:cs="仿宋"/>
          <w:spacing w:val="5"/>
          <w:sz w:val="31"/>
          <w:szCs w:val="31"/>
        </w:rPr>
        <w:t>2024年度本年收入合计1,089.19万元，其中：财政拨款收入1,089.19万元，占100.0%。</w:t>
      </w:r>
    </w:p>
    <w:p w14:paraId="3EDA1CE7">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anchor>
        </w:drawing>
      </w:r>
    </w:p>
    <w:p w14:paraId="3AC3506A">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14:paraId="096066F9">
      <w:pPr>
        <w:keepNext w:val="0"/>
        <w:keepLines w:val="0"/>
        <w:pageBreakBefore w:val="0"/>
        <w:widowControl/>
        <w:kinsoku/>
        <w:wordWrap/>
        <w:overflowPunct/>
        <w:topLinePunct w:val="0"/>
        <w:autoSpaceDE/>
        <w:autoSpaceDN/>
        <w:bidi w:val="0"/>
        <w:adjustRightInd w:val="0"/>
        <w:snapToGrid w:val="0"/>
        <w:spacing w:before="0" w:beforeLines="0" w:beforeAutospacing="0" w:after="0" w:afterLines="0" w:afterAutospacing="0" w:line="520" w:lineRule="exact"/>
        <w:ind w:firstLine="640" w:firstLineChars="200"/>
        <w:jc w:val="left"/>
        <w:textAlignment w:val="auto"/>
        <w:rPr>
          <w:rFonts w:hint="eastAsia" w:ascii="方正仿宋_GB2312" w:hAnsi="方正仿宋_GB2312" w:eastAsia="方正仿宋_GB2312" w:cs="方正仿宋_GB2312"/>
          <w:sz w:val="32"/>
          <w:szCs w:val="32"/>
        </w:rPr>
      </w:pPr>
      <w:r>
        <w:rPr>
          <w:rFonts w:hint="eastAsia" w:ascii="仿宋" w:hAnsi="仿宋" w:eastAsia="仿宋" w:cs="仿宋"/>
          <w:spacing w:val="5"/>
          <w:sz w:val="31"/>
          <w:szCs w:val="31"/>
        </w:rPr>
        <w:t>本</w:t>
      </w:r>
      <w:r>
        <w:rPr>
          <w:rFonts w:hint="eastAsia" w:ascii="仿宋" w:hAnsi="仿宋" w:eastAsia="仿宋" w:cs="仿宋"/>
          <w:spacing w:val="5"/>
          <w:sz w:val="31"/>
          <w:szCs w:val="31"/>
          <w:lang w:eastAsia="zh-CN"/>
        </w:rPr>
        <w:t>部门</w:t>
      </w:r>
      <w:r>
        <w:rPr>
          <w:rFonts w:hint="eastAsia" w:ascii="仿宋" w:hAnsi="仿宋" w:eastAsia="仿宋" w:cs="仿宋"/>
          <w:spacing w:val="5"/>
          <w:sz w:val="31"/>
          <w:szCs w:val="31"/>
        </w:rPr>
        <w:t>2024年度本年支出合计1,089.19万元，其中：基本支出637.38万元，占58.5%；项目支出451.82万元，占41.5%。</w:t>
      </w:r>
    </w:p>
    <w:p w14:paraId="1EDB8620">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463FAD8F">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14:paraId="5BEBAFCC">
      <w:pPr>
        <w:keepNext w:val="0"/>
        <w:keepLines w:val="0"/>
        <w:pageBreakBefore w:val="0"/>
        <w:widowControl/>
        <w:kinsoku/>
        <w:wordWrap/>
        <w:overflowPunct/>
        <w:topLinePunct w:val="0"/>
        <w:autoSpaceDE/>
        <w:autoSpaceDN/>
        <w:bidi w:val="0"/>
        <w:adjustRightInd w:val="0"/>
        <w:snapToGrid w:val="0"/>
        <w:spacing w:before="0" w:beforeLines="0" w:beforeAutospacing="0" w:after="0" w:afterLines="0" w:afterAutospacing="0" w:line="240" w:lineRule="auto"/>
        <w:ind w:firstLine="643" w:firstLineChars="200"/>
        <w:jc w:val="left"/>
        <w:textAlignment w:val="auto"/>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14:paraId="0BE834C7">
      <w:pPr>
        <w:keepNext w:val="0"/>
        <w:keepLines w:val="0"/>
        <w:pageBreakBefore w:val="0"/>
        <w:widowControl w:val="0"/>
        <w:kinsoku/>
        <w:wordWrap/>
        <w:overflowPunct/>
        <w:topLinePunct w:val="0"/>
        <w:autoSpaceDE/>
        <w:autoSpaceDN/>
        <w:bidi w:val="0"/>
        <w:adjustRightInd w:val="0"/>
        <w:snapToGrid w:val="0"/>
        <w:spacing w:line="520" w:lineRule="exact"/>
        <w:ind w:left="0" w:right="0" w:firstLine="640" w:firstLineChars="200"/>
        <w:textAlignment w:val="auto"/>
        <w:rPr>
          <w:rFonts w:hint="eastAsia" w:ascii="仿宋" w:hAnsi="仿宋" w:eastAsia="仿宋" w:cs="仿宋"/>
          <w:spacing w:val="5"/>
          <w:sz w:val="31"/>
          <w:szCs w:val="31"/>
        </w:rPr>
      </w:pPr>
      <w:r>
        <w:rPr>
          <w:rFonts w:hint="eastAsia" w:ascii="仿宋" w:hAnsi="仿宋" w:eastAsia="仿宋" w:cs="仿宋"/>
          <w:spacing w:val="5"/>
          <w:sz w:val="31"/>
          <w:szCs w:val="31"/>
        </w:rPr>
        <w:t>本</w:t>
      </w:r>
      <w:r>
        <w:rPr>
          <w:rFonts w:hint="eastAsia" w:ascii="仿宋" w:hAnsi="仿宋" w:eastAsia="仿宋" w:cs="仿宋"/>
          <w:spacing w:val="5"/>
          <w:sz w:val="31"/>
          <w:szCs w:val="31"/>
          <w:lang w:eastAsia="zh-CN"/>
        </w:rPr>
        <w:t>部门</w:t>
      </w:r>
      <w:r>
        <w:rPr>
          <w:rFonts w:hint="eastAsia" w:ascii="仿宋" w:hAnsi="仿宋" w:eastAsia="仿宋" w:cs="仿宋"/>
          <w:spacing w:val="5"/>
          <w:sz w:val="31"/>
          <w:szCs w:val="31"/>
        </w:rPr>
        <w:t>2024年度财政拨款收、支总计（含结转和结余）均为1,089.19万元。与2023年度相比，财政拨款收支各减少264.33万元，降低19.5%，主要原因是</w:t>
      </w:r>
      <w:r>
        <w:rPr>
          <w:rFonts w:hint="eastAsia" w:ascii="仿宋" w:hAnsi="仿宋" w:eastAsia="仿宋" w:cs="仿宋"/>
          <w:spacing w:val="5"/>
          <w:sz w:val="31"/>
          <w:szCs w:val="31"/>
          <w:lang w:val="en-US" w:eastAsia="zh-CN"/>
        </w:rPr>
        <w:t>减少耕地地力保护补贴等项目经费</w:t>
      </w:r>
      <w:r>
        <w:rPr>
          <w:rFonts w:hint="eastAsia" w:ascii="仿宋" w:hAnsi="仿宋" w:eastAsia="仿宋" w:cs="仿宋"/>
          <w:spacing w:val="5"/>
          <w:sz w:val="31"/>
          <w:szCs w:val="31"/>
        </w:rPr>
        <w:t>。</w:t>
      </w:r>
    </w:p>
    <w:p w14:paraId="4B5E05B4">
      <w:pPr>
        <w:keepNext w:val="0"/>
        <w:keepLines w:val="0"/>
        <w:pageBreakBefore w:val="0"/>
        <w:widowControl w:val="0"/>
        <w:kinsoku/>
        <w:wordWrap/>
        <w:overflowPunct/>
        <w:topLinePunct w:val="0"/>
        <w:autoSpaceDE/>
        <w:autoSpaceDN/>
        <w:bidi w:val="0"/>
        <w:adjustRightInd w:val="0"/>
        <w:snapToGrid w:val="0"/>
        <w:spacing w:line="520" w:lineRule="exact"/>
        <w:ind w:left="0" w:right="0" w:firstLine="640" w:firstLineChars="200"/>
        <w:textAlignment w:val="auto"/>
        <w:rPr>
          <w:rFonts w:hint="eastAsia" w:ascii="方正仿宋_GB2312" w:hAnsi="方正仿宋_GB2312" w:eastAsia="方正仿宋_GB2312" w:cs="方正仿宋_GB2312"/>
          <w:sz w:val="32"/>
          <w:szCs w:val="32"/>
        </w:rPr>
      </w:pPr>
      <w:r>
        <w:rPr>
          <w:rFonts w:hint="eastAsia" w:ascii="仿宋" w:hAnsi="仿宋" w:eastAsia="仿宋" w:cs="仿宋"/>
          <w:spacing w:val="5"/>
          <w:sz w:val="31"/>
          <w:szCs w:val="31"/>
        </w:rPr>
        <w:t>本</w:t>
      </w:r>
      <w:r>
        <w:rPr>
          <w:rFonts w:hint="eastAsia" w:ascii="仿宋" w:hAnsi="仿宋" w:eastAsia="仿宋" w:cs="仿宋"/>
          <w:spacing w:val="5"/>
          <w:sz w:val="31"/>
          <w:szCs w:val="31"/>
          <w:lang w:eastAsia="zh-CN"/>
        </w:rPr>
        <w:t>部门</w:t>
      </w:r>
      <w:r>
        <w:rPr>
          <w:rFonts w:hint="eastAsia" w:ascii="仿宋" w:hAnsi="仿宋" w:eastAsia="仿宋" w:cs="仿宋"/>
          <w:spacing w:val="5"/>
          <w:sz w:val="31"/>
          <w:szCs w:val="31"/>
        </w:rPr>
        <w:t>2024年度财政拨款本年收入1,089.19万元,比上年减少264.33万元，降低19.5%，主要原因是；本年支出1,089.19万元，比上年减少264.33万元，降低19.5%，主要原因是</w:t>
      </w:r>
      <w:r>
        <w:rPr>
          <w:rFonts w:hint="eastAsia" w:ascii="仿宋" w:hAnsi="仿宋" w:eastAsia="仿宋" w:cs="仿宋"/>
          <w:spacing w:val="5"/>
          <w:sz w:val="31"/>
          <w:szCs w:val="31"/>
          <w:lang w:val="en-US" w:eastAsia="zh-CN"/>
        </w:rPr>
        <w:t>减少耕地地力保护补贴等项目经费</w:t>
      </w:r>
      <w:r>
        <w:rPr>
          <w:rFonts w:hint="eastAsia" w:ascii="仿宋" w:hAnsi="仿宋" w:eastAsia="仿宋" w:cs="仿宋"/>
          <w:spacing w:val="5"/>
          <w:sz w:val="31"/>
          <w:szCs w:val="31"/>
        </w:rPr>
        <w:t>。具体情况如下</w:t>
      </w:r>
      <w:r>
        <w:rPr>
          <w:rFonts w:hint="eastAsia" w:ascii="方正仿宋_GB2312" w:hAnsi="方正仿宋_GB2312" w:eastAsia="方正仿宋_GB2312" w:cs="方正仿宋_GB2312"/>
          <w:b w:val="0"/>
          <w:sz w:val="32"/>
          <w:szCs w:val="32"/>
        </w:rPr>
        <w:t>：</w:t>
      </w:r>
    </w:p>
    <w:p w14:paraId="65D79F6C">
      <w:pPr>
        <w:keepNext w:val="0"/>
        <w:keepLines w:val="0"/>
        <w:pageBreakBefore w:val="0"/>
        <w:widowControl w:val="0"/>
        <w:kinsoku/>
        <w:wordWrap/>
        <w:overflowPunct/>
        <w:topLinePunct w:val="0"/>
        <w:autoSpaceDE/>
        <w:autoSpaceDN/>
        <w:bidi w:val="0"/>
        <w:adjustRightInd w:val="0"/>
        <w:snapToGrid w:val="0"/>
        <w:spacing w:line="520" w:lineRule="exact"/>
        <w:ind w:left="0" w:right="0" w:firstLine="640" w:firstLineChars="200"/>
        <w:textAlignment w:val="auto"/>
        <w:rPr>
          <w:rFonts w:hint="eastAsia" w:ascii="仿宋" w:hAnsi="仿宋" w:eastAsia="仿宋" w:cs="仿宋"/>
          <w:spacing w:val="5"/>
          <w:sz w:val="31"/>
          <w:szCs w:val="31"/>
        </w:rPr>
      </w:pPr>
      <w:r>
        <w:rPr>
          <w:rFonts w:hint="eastAsia" w:ascii="Times New Roman" w:hAnsi="Times New Roman" w:eastAsia="Times New Roman" w:cs="Times New Roman"/>
          <w:spacing w:val="5"/>
          <w:sz w:val="31"/>
          <w:szCs w:val="31"/>
        </w:rPr>
        <w:t>1</w:t>
      </w:r>
      <w:r>
        <w:rPr>
          <w:rFonts w:hint="eastAsia" w:ascii="Times New Roman" w:hAnsi="Times New Roman" w:eastAsia="宋体" w:cs="Times New Roman"/>
          <w:spacing w:val="5"/>
          <w:sz w:val="31"/>
          <w:szCs w:val="31"/>
          <w:lang w:eastAsia="zh-CN"/>
        </w:rPr>
        <w:t>、</w:t>
      </w:r>
      <w:r>
        <w:rPr>
          <w:rFonts w:hint="eastAsia" w:ascii="Times New Roman" w:hAnsi="Times New Roman" w:eastAsia="Times New Roman" w:cs="Times New Roman"/>
          <w:spacing w:val="5"/>
          <w:sz w:val="31"/>
          <w:szCs w:val="31"/>
        </w:rPr>
        <w:t xml:space="preserve"> </w:t>
      </w:r>
      <w:r>
        <w:rPr>
          <w:rFonts w:hint="eastAsia" w:ascii="仿宋" w:hAnsi="仿宋" w:eastAsia="仿宋" w:cs="仿宋"/>
          <w:spacing w:val="5"/>
          <w:sz w:val="31"/>
          <w:szCs w:val="31"/>
        </w:rPr>
        <w:t>一般公共预算财政拨款本年收入1,089.19万元,比上年减少264.33万元，降低19.5%，主要原因是</w:t>
      </w:r>
      <w:r>
        <w:rPr>
          <w:rFonts w:hint="eastAsia" w:ascii="仿宋" w:hAnsi="仿宋" w:eastAsia="仿宋" w:cs="仿宋"/>
          <w:spacing w:val="5"/>
          <w:sz w:val="31"/>
          <w:szCs w:val="31"/>
          <w:lang w:val="en-US" w:eastAsia="zh-CN"/>
        </w:rPr>
        <w:t>减少耕地地力保护补贴等项目经费</w:t>
      </w:r>
      <w:r>
        <w:rPr>
          <w:rFonts w:hint="eastAsia" w:ascii="仿宋" w:hAnsi="仿宋" w:eastAsia="仿宋" w:cs="仿宋"/>
          <w:spacing w:val="5"/>
          <w:sz w:val="31"/>
          <w:szCs w:val="31"/>
        </w:rPr>
        <w:t>；本年支出1,089.19万元，比上年减少264.33万元，降低19.5%，主要原因是</w:t>
      </w:r>
      <w:r>
        <w:rPr>
          <w:rFonts w:hint="eastAsia" w:ascii="仿宋" w:hAnsi="仿宋" w:eastAsia="仿宋" w:cs="仿宋"/>
          <w:spacing w:val="5"/>
          <w:sz w:val="31"/>
          <w:szCs w:val="31"/>
          <w:lang w:val="en-US" w:eastAsia="zh-CN"/>
        </w:rPr>
        <w:t>减少耕地地力保护补贴等项目经费</w:t>
      </w:r>
      <w:r>
        <w:rPr>
          <w:rFonts w:hint="eastAsia" w:ascii="仿宋" w:hAnsi="仿宋" w:eastAsia="仿宋" w:cs="仿宋"/>
          <w:spacing w:val="5"/>
          <w:sz w:val="31"/>
          <w:szCs w:val="31"/>
        </w:rPr>
        <w:t>。</w:t>
      </w:r>
    </w:p>
    <w:p w14:paraId="054227D2">
      <w:pPr>
        <w:keepNext w:val="0"/>
        <w:keepLines w:val="0"/>
        <w:pageBreakBefore w:val="0"/>
        <w:widowControl w:val="0"/>
        <w:kinsoku/>
        <w:wordWrap/>
        <w:overflowPunct/>
        <w:topLinePunct w:val="0"/>
        <w:autoSpaceDE/>
        <w:autoSpaceDN/>
        <w:bidi w:val="0"/>
        <w:adjustRightInd w:val="0"/>
        <w:snapToGrid w:val="0"/>
        <w:spacing w:line="520" w:lineRule="exact"/>
        <w:ind w:left="0" w:right="0" w:firstLine="640" w:firstLineChars="200"/>
        <w:textAlignment w:val="auto"/>
        <w:rPr>
          <w:rFonts w:ascii="仿宋" w:hAnsi="仿宋" w:eastAsia="仿宋" w:cs="仿宋"/>
          <w:sz w:val="31"/>
          <w:szCs w:val="31"/>
        </w:rPr>
      </w:pPr>
      <w:r>
        <w:rPr>
          <w:rFonts w:ascii="Times New Roman" w:hAnsi="Times New Roman" w:eastAsia="Times New Roman" w:cs="Times New Roman"/>
          <w:spacing w:val="5"/>
          <w:sz w:val="31"/>
          <w:szCs w:val="31"/>
        </w:rPr>
        <w:t>2</w:t>
      </w:r>
      <w:r>
        <w:rPr>
          <w:rFonts w:hint="eastAsia" w:ascii="Times New Roman" w:hAnsi="Times New Roman" w:eastAsia="宋体" w:cs="Times New Roman"/>
          <w:spacing w:val="5"/>
          <w:sz w:val="31"/>
          <w:szCs w:val="31"/>
          <w:lang w:eastAsia="zh-CN"/>
        </w:rPr>
        <w:t>、</w:t>
      </w:r>
      <w:r>
        <w:rPr>
          <w:rFonts w:ascii="仿宋" w:hAnsi="仿宋" w:eastAsia="仿宋" w:cs="仿宋"/>
          <w:spacing w:val="5"/>
          <w:sz w:val="31"/>
          <w:szCs w:val="31"/>
        </w:rPr>
        <w:t>政府性基金预算财政拨款本年收入</w:t>
      </w:r>
      <w:r>
        <w:rPr>
          <w:rFonts w:ascii="Times New Roman" w:hAnsi="Times New Roman" w:eastAsia="Times New Roman" w:cs="Times New Roman"/>
          <w:spacing w:val="5"/>
          <w:sz w:val="31"/>
          <w:szCs w:val="31"/>
        </w:rPr>
        <w:t>0</w:t>
      </w:r>
      <w:r>
        <w:rPr>
          <w:rFonts w:ascii="仿宋" w:hAnsi="仿宋" w:eastAsia="仿宋" w:cs="仿宋"/>
          <w:spacing w:val="5"/>
          <w:sz w:val="31"/>
          <w:szCs w:val="31"/>
        </w:rPr>
        <w:t>万元，</w:t>
      </w:r>
      <w:r>
        <w:rPr>
          <w:rFonts w:ascii="仿宋" w:hAnsi="仿宋" w:eastAsia="仿宋" w:cs="仿宋"/>
          <w:spacing w:val="-71"/>
          <w:sz w:val="31"/>
          <w:szCs w:val="31"/>
        </w:rPr>
        <w:t xml:space="preserve"> </w:t>
      </w:r>
      <w:r>
        <w:rPr>
          <w:rFonts w:ascii="仿宋" w:hAnsi="仿宋" w:eastAsia="仿宋" w:cs="仿宋"/>
          <w:spacing w:val="5"/>
          <w:sz w:val="31"/>
          <w:szCs w:val="31"/>
        </w:rPr>
        <w:t>比上年</w:t>
      </w:r>
      <w:r>
        <w:rPr>
          <w:rFonts w:ascii="仿宋" w:hAnsi="仿宋" w:eastAsia="仿宋" w:cs="仿宋"/>
          <w:spacing w:val="5"/>
          <w:sz w:val="30"/>
          <w:szCs w:val="30"/>
        </w:rPr>
        <w:t>持</w:t>
      </w:r>
      <w:r>
        <w:rPr>
          <w:rFonts w:ascii="仿宋" w:hAnsi="仿宋" w:eastAsia="仿宋" w:cs="仿宋"/>
          <w:spacing w:val="-9"/>
          <w:sz w:val="30"/>
          <w:szCs w:val="30"/>
        </w:rPr>
        <w:t>平</w:t>
      </w:r>
      <w:r>
        <w:rPr>
          <w:rFonts w:ascii="仿宋" w:hAnsi="仿宋" w:eastAsia="仿宋" w:cs="仿宋"/>
          <w:spacing w:val="-9"/>
          <w:sz w:val="31"/>
          <w:szCs w:val="31"/>
        </w:rPr>
        <w:t>。</w:t>
      </w:r>
    </w:p>
    <w:p w14:paraId="57E5F899">
      <w:pPr>
        <w:keepNext w:val="0"/>
        <w:keepLines w:val="0"/>
        <w:pageBreakBefore w:val="0"/>
        <w:widowControl w:val="0"/>
        <w:kinsoku/>
        <w:wordWrap/>
        <w:overflowPunct/>
        <w:topLinePunct w:val="0"/>
        <w:autoSpaceDE/>
        <w:autoSpaceDN/>
        <w:bidi w:val="0"/>
        <w:adjustRightInd w:val="0"/>
        <w:snapToGrid w:val="0"/>
        <w:spacing w:line="520" w:lineRule="exact"/>
        <w:ind w:left="0" w:right="0" w:firstLine="636" w:firstLineChars="200"/>
        <w:textAlignment w:val="auto"/>
        <w:rPr>
          <w:rFonts w:ascii="仿宋" w:hAnsi="仿宋" w:eastAsia="仿宋" w:cs="仿宋"/>
          <w:sz w:val="31"/>
          <w:szCs w:val="31"/>
        </w:rPr>
      </w:pPr>
      <w:r>
        <w:rPr>
          <w:rFonts w:ascii="Times New Roman" w:hAnsi="Times New Roman" w:eastAsia="Times New Roman" w:cs="Times New Roman"/>
          <w:spacing w:val="4"/>
          <w:sz w:val="31"/>
          <w:szCs w:val="31"/>
        </w:rPr>
        <w:t>3</w:t>
      </w:r>
      <w:r>
        <w:rPr>
          <w:rFonts w:hint="eastAsia" w:ascii="Times New Roman" w:hAnsi="Times New Roman" w:eastAsia="宋体" w:cs="Times New Roman"/>
          <w:spacing w:val="4"/>
          <w:sz w:val="31"/>
          <w:szCs w:val="31"/>
          <w:lang w:eastAsia="zh-CN"/>
        </w:rPr>
        <w:t>、</w:t>
      </w:r>
      <w:r>
        <w:rPr>
          <w:rFonts w:ascii="仿宋" w:hAnsi="仿宋" w:eastAsia="仿宋" w:cs="仿宋"/>
          <w:spacing w:val="4"/>
          <w:sz w:val="31"/>
          <w:szCs w:val="31"/>
        </w:rPr>
        <w:t>国有资本经营预算财政拨款本年收入</w:t>
      </w:r>
      <w:r>
        <w:rPr>
          <w:rFonts w:ascii="Times New Roman" w:hAnsi="Times New Roman" w:eastAsia="Times New Roman" w:cs="Times New Roman"/>
          <w:spacing w:val="4"/>
          <w:sz w:val="31"/>
          <w:szCs w:val="31"/>
        </w:rPr>
        <w:t>0</w:t>
      </w:r>
      <w:r>
        <w:rPr>
          <w:rFonts w:ascii="仿宋" w:hAnsi="仿宋" w:eastAsia="仿宋" w:cs="仿宋"/>
          <w:spacing w:val="4"/>
          <w:sz w:val="31"/>
          <w:szCs w:val="31"/>
        </w:rPr>
        <w:t>万元，</w:t>
      </w:r>
      <w:r>
        <w:rPr>
          <w:rFonts w:ascii="仿宋" w:hAnsi="仿宋" w:eastAsia="仿宋" w:cs="仿宋"/>
          <w:spacing w:val="-80"/>
          <w:sz w:val="31"/>
          <w:szCs w:val="31"/>
        </w:rPr>
        <w:t xml:space="preserve"> </w:t>
      </w:r>
      <w:r>
        <w:rPr>
          <w:rFonts w:ascii="仿宋" w:hAnsi="仿宋" w:eastAsia="仿宋" w:cs="仿宋"/>
          <w:spacing w:val="4"/>
          <w:sz w:val="31"/>
          <w:szCs w:val="31"/>
        </w:rPr>
        <w:t>比上年</w:t>
      </w:r>
      <w:r>
        <w:rPr>
          <w:rFonts w:ascii="仿宋" w:hAnsi="仿宋" w:eastAsia="仿宋" w:cs="仿宋"/>
          <w:spacing w:val="-6"/>
          <w:sz w:val="30"/>
          <w:szCs w:val="30"/>
        </w:rPr>
        <w:t>持平</w:t>
      </w:r>
      <w:r>
        <w:rPr>
          <w:rFonts w:ascii="仿宋" w:hAnsi="仿宋" w:eastAsia="仿宋" w:cs="仿宋"/>
          <w:spacing w:val="-6"/>
          <w:sz w:val="31"/>
          <w:szCs w:val="31"/>
        </w:rPr>
        <w:t>。</w:t>
      </w:r>
    </w:p>
    <w:p w14:paraId="5C4BC723">
      <w:pPr>
        <w:widowControl/>
        <w:spacing w:before="0" w:beforeLines="0" w:beforeAutospacing="0" w:after="0" w:afterLines="0" w:afterAutospacing="0" w:line="360" w:lineRule="auto"/>
        <w:ind w:firstLine="640" w:firstLineChars="200"/>
        <w:jc w:val="left"/>
        <w:rPr>
          <w:rFonts w:hint="default" w:ascii="方正仿宋_GB2312" w:hAnsi="方正仿宋_GB2312" w:eastAsia="方正仿宋_GB2312" w:cs="方正仿宋_GB2312"/>
          <w:sz w:val="32"/>
          <w:szCs w:val="32"/>
          <w:lang w:val="en-US" w:eastAsia="zh-CN"/>
        </w:rPr>
      </w:pPr>
    </w:p>
    <w:p w14:paraId="57375238">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283A4B47">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14:paraId="3BBE9A09">
      <w:pPr>
        <w:keepNext w:val="0"/>
        <w:keepLines w:val="0"/>
        <w:pageBreakBefore w:val="0"/>
        <w:widowControl w:val="0"/>
        <w:kinsoku/>
        <w:wordWrap/>
        <w:overflowPunct/>
        <w:topLinePunct w:val="0"/>
        <w:autoSpaceDE/>
        <w:autoSpaceDN/>
        <w:bidi w:val="0"/>
        <w:adjustRightInd w:val="0"/>
        <w:snapToGrid w:val="0"/>
        <w:spacing w:line="520" w:lineRule="exact"/>
        <w:ind w:left="0" w:right="0" w:firstLine="640" w:firstLineChars="200"/>
        <w:textAlignment w:val="auto"/>
        <w:rPr>
          <w:rFonts w:hint="eastAsia" w:ascii="仿宋" w:hAnsi="仿宋" w:eastAsia="仿宋" w:cs="仿宋"/>
          <w:spacing w:val="5"/>
          <w:sz w:val="31"/>
          <w:szCs w:val="31"/>
        </w:rPr>
      </w:pPr>
      <w:r>
        <w:rPr>
          <w:rFonts w:hint="eastAsia" w:ascii="仿宋" w:hAnsi="仿宋" w:eastAsia="仿宋" w:cs="仿宋"/>
          <w:spacing w:val="5"/>
          <w:sz w:val="31"/>
          <w:szCs w:val="31"/>
        </w:rPr>
        <w:t>本</w:t>
      </w:r>
      <w:r>
        <w:rPr>
          <w:rFonts w:hint="eastAsia" w:ascii="仿宋" w:hAnsi="仿宋" w:eastAsia="仿宋" w:cs="仿宋"/>
          <w:spacing w:val="5"/>
          <w:sz w:val="31"/>
          <w:szCs w:val="31"/>
          <w:lang w:eastAsia="zh-CN"/>
        </w:rPr>
        <w:t>部门</w:t>
      </w:r>
      <w:r>
        <w:rPr>
          <w:rFonts w:hint="eastAsia" w:ascii="仿宋" w:hAnsi="仿宋" w:eastAsia="仿宋" w:cs="仿宋"/>
          <w:spacing w:val="5"/>
          <w:sz w:val="31"/>
          <w:szCs w:val="31"/>
        </w:rPr>
        <w:t>2024年度财政拨款本年收入1,089.19万元，完成年初预算的87.1%，比年初预算减少161.83万元，决算数小于预算数主要原因是；本年支出1,089.19万元，完成年初预算的87.1%，比年初预算减少161.83万元，决算数小于预算数主要原因是</w:t>
      </w:r>
      <w:r>
        <w:rPr>
          <w:rFonts w:hint="eastAsia" w:ascii="仿宋" w:hAnsi="仿宋" w:eastAsia="仿宋" w:cs="仿宋"/>
          <w:spacing w:val="5"/>
          <w:sz w:val="31"/>
          <w:szCs w:val="31"/>
          <w:lang w:val="en-US" w:eastAsia="zh-CN"/>
        </w:rPr>
        <w:t>厉行节约、减少开支</w:t>
      </w:r>
      <w:r>
        <w:rPr>
          <w:rFonts w:hint="eastAsia" w:ascii="仿宋" w:hAnsi="仿宋" w:eastAsia="仿宋" w:cs="仿宋"/>
          <w:spacing w:val="5"/>
          <w:sz w:val="31"/>
          <w:szCs w:val="31"/>
        </w:rPr>
        <w:t>。具体情况如下：</w:t>
      </w:r>
    </w:p>
    <w:p w14:paraId="76AB9FA3">
      <w:pPr>
        <w:keepNext w:val="0"/>
        <w:keepLines w:val="0"/>
        <w:pageBreakBefore w:val="0"/>
        <w:widowControl w:val="0"/>
        <w:kinsoku/>
        <w:wordWrap/>
        <w:overflowPunct/>
        <w:topLinePunct w:val="0"/>
        <w:autoSpaceDE/>
        <w:autoSpaceDN/>
        <w:bidi w:val="0"/>
        <w:adjustRightInd w:val="0"/>
        <w:snapToGrid w:val="0"/>
        <w:spacing w:line="520" w:lineRule="exact"/>
        <w:ind w:left="0" w:right="0" w:firstLine="640" w:firstLineChars="200"/>
        <w:textAlignment w:val="auto"/>
        <w:rPr>
          <w:rFonts w:hint="eastAsia" w:ascii="仿宋" w:hAnsi="仿宋" w:eastAsia="仿宋" w:cs="仿宋"/>
          <w:spacing w:val="5"/>
          <w:sz w:val="31"/>
          <w:szCs w:val="31"/>
        </w:rPr>
      </w:pPr>
      <w:r>
        <w:rPr>
          <w:rFonts w:hint="eastAsia" w:ascii="仿宋" w:hAnsi="仿宋" w:eastAsia="仿宋" w:cs="仿宋"/>
          <w:spacing w:val="5"/>
          <w:sz w:val="31"/>
          <w:szCs w:val="31"/>
        </w:rPr>
        <w:t>1</w:t>
      </w:r>
      <w:r>
        <w:rPr>
          <w:rFonts w:hint="eastAsia" w:ascii="仿宋" w:hAnsi="仿宋" w:eastAsia="仿宋" w:cs="仿宋"/>
          <w:spacing w:val="5"/>
          <w:sz w:val="31"/>
          <w:szCs w:val="31"/>
          <w:lang w:eastAsia="zh-CN"/>
        </w:rPr>
        <w:t>、</w:t>
      </w:r>
      <w:r>
        <w:rPr>
          <w:rFonts w:hint="eastAsia" w:ascii="仿宋" w:hAnsi="仿宋" w:eastAsia="仿宋" w:cs="仿宋"/>
          <w:spacing w:val="5"/>
          <w:sz w:val="31"/>
          <w:szCs w:val="31"/>
        </w:rPr>
        <w:t xml:space="preserve"> 一般公共预算财政拨款本年收入完成年初预算的87.1%，比年初预算减少161.83万元，主要原因是；支出完成年初预算的87.1%，比年初预算减少161.83万元，主要原因是</w:t>
      </w:r>
      <w:r>
        <w:rPr>
          <w:rFonts w:hint="eastAsia" w:ascii="仿宋" w:hAnsi="仿宋" w:eastAsia="仿宋" w:cs="仿宋"/>
          <w:spacing w:val="5"/>
          <w:sz w:val="31"/>
          <w:szCs w:val="31"/>
          <w:lang w:val="en-US" w:eastAsia="zh-CN"/>
        </w:rPr>
        <w:t>厉行节约、减少开支</w:t>
      </w:r>
      <w:r>
        <w:rPr>
          <w:rFonts w:hint="eastAsia" w:ascii="仿宋" w:hAnsi="仿宋" w:eastAsia="仿宋" w:cs="仿宋"/>
          <w:spacing w:val="5"/>
          <w:sz w:val="31"/>
          <w:szCs w:val="31"/>
        </w:rPr>
        <w:t>。</w:t>
      </w:r>
    </w:p>
    <w:p w14:paraId="1AE26415">
      <w:pPr>
        <w:keepNext w:val="0"/>
        <w:keepLines w:val="0"/>
        <w:pageBreakBefore w:val="0"/>
        <w:widowControl w:val="0"/>
        <w:kinsoku/>
        <w:wordWrap/>
        <w:overflowPunct/>
        <w:topLinePunct w:val="0"/>
        <w:autoSpaceDE/>
        <w:autoSpaceDN/>
        <w:bidi w:val="0"/>
        <w:adjustRightInd w:val="0"/>
        <w:snapToGrid w:val="0"/>
        <w:spacing w:line="520" w:lineRule="exact"/>
        <w:ind w:left="0" w:right="0" w:firstLine="640" w:firstLineChars="200"/>
        <w:textAlignment w:val="auto"/>
        <w:rPr>
          <w:rFonts w:hint="eastAsia" w:ascii="仿宋" w:hAnsi="仿宋" w:eastAsia="仿宋" w:cs="仿宋"/>
          <w:spacing w:val="5"/>
          <w:sz w:val="31"/>
          <w:szCs w:val="31"/>
        </w:rPr>
      </w:pPr>
      <w:r>
        <w:rPr>
          <w:rFonts w:hint="eastAsia" w:ascii="仿宋" w:hAnsi="仿宋" w:eastAsia="仿宋" w:cs="仿宋"/>
          <w:spacing w:val="5"/>
          <w:sz w:val="31"/>
          <w:szCs w:val="31"/>
        </w:rPr>
        <w:t>2</w:t>
      </w:r>
      <w:r>
        <w:rPr>
          <w:rFonts w:hint="eastAsia" w:ascii="仿宋" w:hAnsi="仿宋" w:eastAsia="仿宋" w:cs="仿宋"/>
          <w:spacing w:val="5"/>
          <w:sz w:val="31"/>
          <w:szCs w:val="31"/>
          <w:lang w:eastAsia="zh-CN"/>
        </w:rPr>
        <w:t>、</w:t>
      </w:r>
      <w:r>
        <w:rPr>
          <w:rFonts w:hint="eastAsia" w:ascii="仿宋" w:hAnsi="仿宋" w:eastAsia="仿宋" w:cs="仿宋"/>
          <w:spacing w:val="5"/>
          <w:sz w:val="31"/>
          <w:szCs w:val="31"/>
        </w:rPr>
        <w:t>政府性基金预算财政拨款本年收入0万元，完成年初预算的0%</w:t>
      </w:r>
      <w:r>
        <w:rPr>
          <w:rFonts w:hint="eastAsia" w:ascii="仿宋" w:hAnsi="仿宋" w:eastAsia="仿宋" w:cs="仿宋"/>
          <w:spacing w:val="5"/>
          <w:sz w:val="31"/>
          <w:szCs w:val="31"/>
          <w:lang w:eastAsia="zh-CN"/>
        </w:rPr>
        <w:t>，</w:t>
      </w:r>
      <w:r>
        <w:rPr>
          <w:rFonts w:hint="eastAsia" w:ascii="仿宋" w:hAnsi="仿宋" w:eastAsia="仿宋" w:cs="仿宋"/>
          <w:spacing w:val="5"/>
          <w:sz w:val="31"/>
          <w:szCs w:val="31"/>
        </w:rPr>
        <w:t>比年初预算持平，本年支出0万元，完成年初预算的0%</w:t>
      </w:r>
      <w:r>
        <w:rPr>
          <w:rFonts w:hint="eastAsia" w:ascii="仿宋" w:hAnsi="仿宋" w:eastAsia="仿宋" w:cs="仿宋"/>
          <w:spacing w:val="5"/>
          <w:sz w:val="31"/>
          <w:szCs w:val="31"/>
          <w:lang w:eastAsia="zh-CN"/>
        </w:rPr>
        <w:t>，</w:t>
      </w:r>
      <w:r>
        <w:rPr>
          <w:rFonts w:hint="eastAsia" w:ascii="仿宋" w:hAnsi="仿宋" w:eastAsia="仿宋" w:cs="仿宋"/>
          <w:spacing w:val="5"/>
          <w:sz w:val="31"/>
          <w:szCs w:val="31"/>
        </w:rPr>
        <w:t>比年初预算持平。</w:t>
      </w:r>
    </w:p>
    <w:p w14:paraId="252DC787">
      <w:pPr>
        <w:keepNext w:val="0"/>
        <w:keepLines w:val="0"/>
        <w:pageBreakBefore w:val="0"/>
        <w:widowControl w:val="0"/>
        <w:kinsoku/>
        <w:wordWrap/>
        <w:overflowPunct/>
        <w:topLinePunct w:val="0"/>
        <w:autoSpaceDE/>
        <w:autoSpaceDN/>
        <w:bidi w:val="0"/>
        <w:adjustRightInd w:val="0"/>
        <w:snapToGrid w:val="0"/>
        <w:spacing w:line="520" w:lineRule="exact"/>
        <w:ind w:left="0" w:right="0" w:firstLine="640" w:firstLineChars="200"/>
        <w:textAlignment w:val="auto"/>
        <w:rPr>
          <w:rFonts w:hint="eastAsia" w:ascii="仿宋" w:hAnsi="仿宋" w:eastAsia="仿宋" w:cs="仿宋"/>
          <w:spacing w:val="5"/>
          <w:sz w:val="31"/>
          <w:szCs w:val="31"/>
        </w:rPr>
      </w:pPr>
      <w:r>
        <w:rPr>
          <w:rFonts w:hint="eastAsia" w:ascii="仿宋" w:hAnsi="仿宋" w:eastAsia="仿宋" w:cs="仿宋"/>
          <w:spacing w:val="5"/>
          <w:sz w:val="31"/>
          <w:szCs w:val="31"/>
        </w:rPr>
        <w:t>3</w:t>
      </w:r>
      <w:r>
        <w:rPr>
          <w:rFonts w:hint="eastAsia" w:ascii="仿宋" w:hAnsi="仿宋" w:eastAsia="仿宋" w:cs="仿宋"/>
          <w:spacing w:val="5"/>
          <w:sz w:val="31"/>
          <w:szCs w:val="31"/>
          <w:lang w:eastAsia="zh-CN"/>
        </w:rPr>
        <w:t>、</w:t>
      </w:r>
      <w:r>
        <w:rPr>
          <w:rFonts w:hint="eastAsia" w:ascii="仿宋" w:hAnsi="仿宋" w:eastAsia="仿宋" w:cs="仿宋"/>
          <w:spacing w:val="5"/>
          <w:sz w:val="31"/>
          <w:szCs w:val="31"/>
        </w:rPr>
        <w:t>国有资本经营预算财政拨款本年收入0万元，完成年初预算的0%，比年初预算持平，本年支出0万元，完成年初预算的0%，比年初预算持平。</w:t>
      </w:r>
    </w:p>
    <w:p w14:paraId="7A3F20C3">
      <w:pPr>
        <w:keepNext w:val="0"/>
        <w:keepLines w:val="0"/>
        <w:pageBreakBefore w:val="0"/>
        <w:widowControl w:val="0"/>
        <w:kinsoku/>
        <w:wordWrap/>
        <w:overflowPunct/>
        <w:topLinePunct w:val="0"/>
        <w:autoSpaceDE/>
        <w:autoSpaceDN/>
        <w:bidi w:val="0"/>
        <w:adjustRightInd w:val="0"/>
        <w:snapToGrid w:val="0"/>
        <w:spacing w:line="520" w:lineRule="exact"/>
        <w:ind w:left="0" w:right="0" w:firstLine="640" w:firstLineChars="200"/>
        <w:textAlignment w:val="auto"/>
        <w:rPr>
          <w:rFonts w:hint="eastAsia" w:ascii="仿宋" w:hAnsi="仿宋" w:eastAsia="仿宋" w:cs="仿宋"/>
          <w:spacing w:val="5"/>
          <w:sz w:val="31"/>
          <w:szCs w:val="31"/>
        </w:rPr>
      </w:pPr>
    </w:p>
    <w:p w14:paraId="39F845FE">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14:paraId="5BE36D14">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32ACF66E">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14:paraId="3ED3F13C">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20" w:lineRule="exact"/>
        <w:ind w:firstLine="640" w:firstLineChars="200"/>
        <w:jc w:val="left"/>
        <w:textAlignment w:val="auto"/>
        <w:rPr>
          <w:rFonts w:ascii="Times New Roman" w:eastAsia="仿宋_GB2312"/>
          <w:sz w:val="32"/>
          <w:szCs w:val="32"/>
        </w:rPr>
      </w:pPr>
      <w:r>
        <w:rPr>
          <w:rFonts w:hint="eastAsia" w:ascii="仿宋" w:hAnsi="仿宋" w:eastAsia="仿宋" w:cs="仿宋"/>
          <w:spacing w:val="5"/>
          <w:sz w:val="31"/>
          <w:szCs w:val="31"/>
        </w:rPr>
        <w:t>2024年度财政拨款支出1,089.19万元，主要用于以下方面：</w:t>
      </w:r>
    </w:p>
    <w:p w14:paraId="69A1FEA1">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20" w:lineRule="exact"/>
        <w:ind w:firstLine="640" w:firstLineChars="200"/>
        <w:jc w:val="left"/>
        <w:textAlignment w:val="auto"/>
        <w:rPr>
          <w:rFonts w:hint="eastAsia" w:ascii="仿宋" w:hAnsi="仿宋" w:eastAsia="仿宋" w:cs="仿宋"/>
          <w:spacing w:val="5"/>
          <w:sz w:val="31"/>
          <w:szCs w:val="31"/>
        </w:rPr>
      </w:pPr>
      <w:r>
        <w:rPr>
          <w:rFonts w:hint="eastAsia" w:ascii="仿宋" w:hAnsi="仿宋" w:eastAsia="仿宋" w:cs="仿宋"/>
          <w:spacing w:val="5"/>
          <w:sz w:val="31"/>
          <w:szCs w:val="31"/>
        </w:rPr>
        <w:t>一般公共服务（类）支出688.90万元，占63.2%；社会保障和就业 （类）支出45.24万元，占4.2%；卫生健康（类）支出14.69万元，占1.3%，农林水（类）支出309.62万元，占28.4%；住房保障（类）支出30.75万元，占2.</w:t>
      </w:r>
      <w:r>
        <w:rPr>
          <w:rFonts w:hint="eastAsia" w:ascii="仿宋" w:hAnsi="仿宋" w:eastAsia="仿宋" w:cs="仿宋"/>
          <w:spacing w:val="5"/>
          <w:sz w:val="31"/>
          <w:szCs w:val="31"/>
          <w:lang w:val="en-US" w:eastAsia="zh-CN"/>
        </w:rPr>
        <w:t>9</w:t>
      </w:r>
      <w:r>
        <w:rPr>
          <w:rFonts w:hint="eastAsia" w:ascii="仿宋" w:hAnsi="仿宋" w:eastAsia="仿宋" w:cs="仿宋"/>
          <w:spacing w:val="5"/>
          <w:sz w:val="31"/>
          <w:szCs w:val="31"/>
        </w:rPr>
        <w:t>%。</w:t>
      </w:r>
    </w:p>
    <w:p w14:paraId="36ED2E86">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3F817D33">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20" w:lineRule="exact"/>
        <w:ind w:firstLine="643" w:firstLineChars="200"/>
        <w:jc w:val="left"/>
        <w:textAlignment w:val="auto"/>
        <w:rPr>
          <w:rFonts w:ascii="Times New Roman" w:eastAsia="楷体_GB2312"/>
          <w:sz w:val="32"/>
          <w:szCs w:val="32"/>
        </w:rPr>
      </w:pPr>
      <w:r>
        <w:rPr>
          <w:rFonts w:ascii="Times New Roman" w:eastAsia="楷体_GB2312"/>
          <w:b/>
          <w:sz w:val="32"/>
          <w:szCs w:val="32"/>
        </w:rPr>
        <w:t>（四）一般公共预算基本支出决算情况说明</w:t>
      </w:r>
    </w:p>
    <w:p w14:paraId="72BC0457">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20" w:lineRule="exact"/>
        <w:ind w:firstLine="640" w:firstLineChars="200"/>
        <w:jc w:val="left"/>
        <w:textAlignment w:val="auto"/>
        <w:rPr>
          <w:rFonts w:hint="eastAsia" w:ascii="仿宋" w:hAnsi="仿宋" w:eastAsia="仿宋" w:cs="仿宋"/>
          <w:spacing w:val="5"/>
          <w:sz w:val="31"/>
          <w:szCs w:val="31"/>
        </w:rPr>
      </w:pPr>
      <w:r>
        <w:rPr>
          <w:rFonts w:hint="eastAsia" w:ascii="仿宋" w:hAnsi="仿宋" w:eastAsia="仿宋" w:cs="仿宋"/>
          <w:spacing w:val="5"/>
          <w:sz w:val="31"/>
          <w:szCs w:val="31"/>
        </w:rPr>
        <w:t>2024年度财政拨款基本支出637.38万元，其中：</w:t>
      </w:r>
    </w:p>
    <w:p w14:paraId="644FE7C9">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20" w:lineRule="exact"/>
        <w:ind w:firstLine="640" w:firstLineChars="200"/>
        <w:jc w:val="left"/>
        <w:textAlignment w:val="auto"/>
        <w:rPr>
          <w:rFonts w:hint="eastAsia" w:ascii="仿宋" w:hAnsi="仿宋" w:eastAsia="仿宋" w:cs="仿宋"/>
          <w:spacing w:val="5"/>
          <w:sz w:val="31"/>
          <w:szCs w:val="31"/>
        </w:rPr>
      </w:pPr>
      <w:r>
        <w:rPr>
          <w:rFonts w:hint="eastAsia" w:ascii="仿宋" w:hAnsi="仿宋" w:eastAsia="仿宋" w:cs="仿宋"/>
          <w:spacing w:val="5"/>
          <w:sz w:val="31"/>
          <w:szCs w:val="31"/>
        </w:rPr>
        <w:t>人员经费581.99万元，主要包括基本工资、津贴补贴、奖金、伙食补助费、绩效工资、机关事业部门基本养老保险缴费、职业年金缴费、职工基本医疗保险缴费、公务员医疗补助缴费、住房公积金、医疗费、其他社会保障缴费、其他工资福利支出、离休费、 退休费、 抚恤金、生活补助、医疗费补助、奖励金、其他对个人和家庭的补助支出。</w:t>
      </w:r>
    </w:p>
    <w:p w14:paraId="68D0F996">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20" w:lineRule="exact"/>
        <w:ind w:firstLine="640" w:firstLineChars="200"/>
        <w:jc w:val="left"/>
        <w:textAlignment w:val="auto"/>
        <w:rPr>
          <w:rFonts w:hint="eastAsia" w:ascii="仿宋" w:hAnsi="仿宋" w:eastAsia="仿宋" w:cs="仿宋"/>
          <w:spacing w:val="5"/>
          <w:sz w:val="31"/>
          <w:szCs w:val="31"/>
        </w:rPr>
      </w:pPr>
      <w:r>
        <w:rPr>
          <w:rFonts w:hint="eastAsia" w:ascii="仿宋" w:hAnsi="仿宋" w:eastAsia="仿宋" w:cs="仿宋"/>
          <w:spacing w:val="5"/>
          <w:sz w:val="31"/>
          <w:szCs w:val="31"/>
        </w:rPr>
        <w:t>公用经费55.38万元，主要包括办公费、印刷费、咨询费、手续费、水费、电费、邮电费、取 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14:paraId="1FD8C200">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20" w:lineRule="exact"/>
        <w:ind w:firstLine="640" w:firstLineChars="200"/>
        <w:jc w:val="left"/>
        <w:textAlignment w:val="auto"/>
        <w:outlineLvl w:val="1"/>
        <w:rPr>
          <w:rFonts w:ascii="Times New Roman" w:eastAsia="黑体"/>
          <w:sz w:val="32"/>
          <w:szCs w:val="32"/>
        </w:rPr>
      </w:pPr>
      <w:r>
        <w:rPr>
          <w:rFonts w:ascii="Times New Roman" w:eastAsia="黑体"/>
          <w:b w:val="0"/>
          <w:sz w:val="32"/>
          <w:szCs w:val="32"/>
        </w:rPr>
        <w:t>五、财政拨款“三公” 经费支出决算情况说明</w:t>
      </w:r>
    </w:p>
    <w:p w14:paraId="00A74386">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20" w:lineRule="exact"/>
        <w:ind w:firstLine="643" w:firstLineChars="200"/>
        <w:jc w:val="left"/>
        <w:textAlignment w:val="auto"/>
        <w:rPr>
          <w:rFonts w:ascii="Times New Roman" w:eastAsia="楷体_GB2312"/>
          <w:sz w:val="32"/>
          <w:szCs w:val="32"/>
        </w:rPr>
      </w:pPr>
      <w:r>
        <w:rPr>
          <w:rFonts w:ascii="Times New Roman" w:eastAsia="楷体_GB2312"/>
          <w:b/>
          <w:sz w:val="32"/>
          <w:szCs w:val="32"/>
        </w:rPr>
        <w:t>（一）“三公”经费财政拨款支出决算总体情况说明</w:t>
      </w:r>
    </w:p>
    <w:p w14:paraId="1903A4BC">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20" w:lineRule="exact"/>
        <w:ind w:firstLine="640" w:firstLineChars="200"/>
        <w:jc w:val="left"/>
        <w:textAlignment w:val="auto"/>
        <w:rPr>
          <w:rFonts w:ascii="Times New Roman" w:eastAsia="仿宋_GB2312"/>
          <w:sz w:val="32"/>
          <w:szCs w:val="32"/>
        </w:rPr>
      </w:pPr>
      <w:r>
        <w:rPr>
          <w:rFonts w:hint="eastAsia" w:ascii="仿宋" w:hAnsi="仿宋" w:eastAsia="仿宋" w:cs="仿宋"/>
          <w:spacing w:val="5"/>
          <w:sz w:val="31"/>
          <w:szCs w:val="31"/>
        </w:rPr>
        <w:t>本</w:t>
      </w:r>
      <w:r>
        <w:rPr>
          <w:rFonts w:hint="eastAsia" w:ascii="仿宋" w:hAnsi="仿宋" w:eastAsia="仿宋" w:cs="仿宋"/>
          <w:spacing w:val="5"/>
          <w:sz w:val="31"/>
          <w:szCs w:val="31"/>
          <w:lang w:eastAsia="zh-CN"/>
        </w:rPr>
        <w:t>部门</w:t>
      </w:r>
      <w:r>
        <w:rPr>
          <w:rFonts w:hint="eastAsia" w:ascii="仿宋" w:hAnsi="仿宋" w:eastAsia="仿宋" w:cs="仿宋"/>
          <w:spacing w:val="5"/>
          <w:sz w:val="31"/>
          <w:szCs w:val="31"/>
        </w:rPr>
        <w:t>2024年度“三公”经费财政拨款支出预算为10.91万元，支出决算为8.33万元，完成预算的76.4%，较预算减少2.58万元，降低23.6%，主要原因是</w:t>
      </w:r>
      <w:r>
        <w:rPr>
          <w:rFonts w:hint="eastAsia" w:ascii="仿宋" w:hAnsi="仿宋" w:eastAsia="仿宋" w:cs="仿宋"/>
          <w:spacing w:val="5"/>
          <w:sz w:val="31"/>
          <w:szCs w:val="31"/>
          <w:lang w:val="en-US" w:eastAsia="zh-CN"/>
        </w:rPr>
        <w:t>厉行节约、减少开支</w:t>
      </w:r>
      <w:r>
        <w:rPr>
          <w:rFonts w:hint="eastAsia" w:ascii="仿宋" w:hAnsi="仿宋" w:eastAsia="仿宋" w:cs="仿宋"/>
          <w:spacing w:val="5"/>
          <w:sz w:val="31"/>
          <w:szCs w:val="31"/>
        </w:rPr>
        <w:t>；较2023年度决算减少4.87万元，降低36.9%，主要原因是</w:t>
      </w:r>
      <w:r>
        <w:rPr>
          <w:rFonts w:hint="eastAsia" w:ascii="仿宋" w:hAnsi="仿宋" w:eastAsia="仿宋" w:cs="仿宋"/>
          <w:spacing w:val="5"/>
          <w:sz w:val="31"/>
          <w:szCs w:val="31"/>
          <w:lang w:val="en-US" w:eastAsia="zh-CN"/>
        </w:rPr>
        <w:t>厉行节约、减少开支</w:t>
      </w:r>
      <w:r>
        <w:rPr>
          <w:rFonts w:hint="eastAsia" w:ascii="仿宋" w:hAnsi="仿宋" w:eastAsia="仿宋" w:cs="仿宋"/>
          <w:spacing w:val="5"/>
          <w:sz w:val="31"/>
          <w:szCs w:val="31"/>
        </w:rPr>
        <w:t>。</w:t>
      </w:r>
    </w:p>
    <w:p w14:paraId="6AA6B5E5">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20" w:lineRule="exact"/>
        <w:ind w:firstLine="643" w:firstLineChars="200"/>
        <w:jc w:val="left"/>
        <w:textAlignment w:val="auto"/>
        <w:rPr>
          <w:rFonts w:ascii="Times New Roman" w:eastAsia="楷体_GB2312"/>
          <w:sz w:val="32"/>
          <w:szCs w:val="32"/>
        </w:rPr>
      </w:pPr>
      <w:r>
        <w:rPr>
          <w:rFonts w:ascii="Times New Roman" w:eastAsia="楷体_GB2312"/>
          <w:b/>
          <w:sz w:val="32"/>
          <w:szCs w:val="32"/>
        </w:rPr>
        <w:t>（二）“三公”经费财政拨款支出决算具体情况说明</w:t>
      </w:r>
    </w:p>
    <w:p w14:paraId="74FB0F47">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20" w:lineRule="exact"/>
        <w:ind w:firstLine="643" w:firstLineChars="200"/>
        <w:jc w:val="left"/>
        <w:textAlignment w:val="auto"/>
        <w:rPr>
          <w:rFonts w:hint="eastAsia" w:ascii="仿宋" w:hAnsi="仿宋" w:eastAsia="仿宋" w:cs="仿宋"/>
          <w:spacing w:val="5"/>
          <w:sz w:val="31"/>
          <w:szCs w:val="31"/>
          <w:lang w:val="en-US" w:eastAsia="zh-CN"/>
        </w:rPr>
      </w:pPr>
      <w:r>
        <w:rPr>
          <w:rFonts w:hint="eastAsia" w:ascii="Times New Roman" w:eastAsia="楷体_GB2312"/>
          <w:b/>
          <w:sz w:val="32"/>
          <w:szCs w:val="32"/>
          <w:lang w:val="en-US" w:eastAsia="zh-CN"/>
        </w:rPr>
        <w:t>1、</w:t>
      </w:r>
      <w:r>
        <w:rPr>
          <w:rFonts w:ascii="Times New Roman" w:eastAsia="楷体_GB2312"/>
          <w:b/>
          <w:sz w:val="32"/>
          <w:szCs w:val="32"/>
        </w:rPr>
        <w:t>因公出国（境）费支出情况。</w:t>
      </w:r>
      <w:r>
        <w:rPr>
          <w:rFonts w:ascii="仿宋" w:hAnsi="仿宋" w:eastAsia="仿宋" w:cs="仿宋"/>
          <w:spacing w:val="1"/>
          <w:sz w:val="31"/>
          <w:szCs w:val="31"/>
        </w:rPr>
        <w:t>本部门</w:t>
      </w:r>
      <w:r>
        <w:rPr>
          <w:rFonts w:ascii="仿宋" w:hAnsi="仿宋" w:eastAsia="仿宋" w:cs="仿宋"/>
          <w:spacing w:val="-68"/>
          <w:sz w:val="31"/>
          <w:szCs w:val="31"/>
        </w:rPr>
        <w:t xml:space="preserve"> </w:t>
      </w:r>
      <w:r>
        <w:rPr>
          <w:rFonts w:ascii="Times New Roman" w:hAnsi="Times New Roman" w:eastAsia="Times New Roman" w:cs="Times New Roman"/>
          <w:spacing w:val="1"/>
          <w:sz w:val="31"/>
          <w:szCs w:val="31"/>
        </w:rPr>
        <w:t>2</w:t>
      </w:r>
      <w:r>
        <w:rPr>
          <w:rFonts w:ascii="Times New Roman" w:hAnsi="Times New Roman" w:eastAsia="Times New Roman" w:cs="Times New Roman"/>
          <w:sz w:val="31"/>
          <w:szCs w:val="31"/>
        </w:rPr>
        <w:t>02</w:t>
      </w:r>
      <w:r>
        <w:rPr>
          <w:rFonts w:hint="eastAsia" w:ascii="Times New Roman" w:hAnsi="Times New Roman" w:eastAsia="宋体" w:cs="Times New Roman"/>
          <w:sz w:val="31"/>
          <w:szCs w:val="31"/>
          <w:lang w:val="en-US" w:eastAsia="zh-CN"/>
        </w:rPr>
        <w:t>4</w:t>
      </w:r>
      <w:r>
        <w:rPr>
          <w:rFonts w:ascii="仿宋" w:hAnsi="仿宋" w:eastAsia="仿宋" w:cs="仿宋"/>
          <w:sz w:val="31"/>
          <w:szCs w:val="31"/>
        </w:rPr>
        <w:t>年度因公出</w:t>
      </w:r>
      <w:r>
        <w:rPr>
          <w:rFonts w:ascii="仿宋" w:hAnsi="仿宋" w:eastAsia="仿宋" w:cs="仿宋"/>
          <w:spacing w:val="7"/>
          <w:sz w:val="31"/>
          <w:szCs w:val="31"/>
        </w:rPr>
        <w:t>国（境）费支出预算为</w:t>
      </w:r>
      <w:r>
        <w:rPr>
          <w:rFonts w:ascii="Times New Roman" w:hAnsi="Times New Roman" w:eastAsia="Times New Roman" w:cs="Times New Roman"/>
          <w:spacing w:val="7"/>
          <w:sz w:val="31"/>
          <w:szCs w:val="31"/>
        </w:rPr>
        <w:t>0</w:t>
      </w:r>
      <w:r>
        <w:rPr>
          <w:rFonts w:ascii="仿宋" w:hAnsi="仿宋" w:eastAsia="仿宋" w:cs="仿宋"/>
          <w:spacing w:val="7"/>
          <w:sz w:val="31"/>
          <w:szCs w:val="31"/>
        </w:rPr>
        <w:t>万元</w:t>
      </w:r>
      <w:r>
        <w:rPr>
          <w:rFonts w:ascii="Times New Roman" w:hAnsi="Times New Roman" w:eastAsia="Times New Roman" w:cs="Times New Roman"/>
          <w:spacing w:val="7"/>
          <w:sz w:val="31"/>
          <w:szCs w:val="31"/>
        </w:rPr>
        <w:t>,</w:t>
      </w:r>
      <w:r>
        <w:rPr>
          <w:rFonts w:ascii="仿宋" w:hAnsi="仿宋" w:eastAsia="仿宋" w:cs="仿宋"/>
          <w:spacing w:val="7"/>
          <w:sz w:val="31"/>
          <w:szCs w:val="31"/>
        </w:rPr>
        <w:t>支出决算</w:t>
      </w:r>
      <w:r>
        <w:rPr>
          <w:rFonts w:ascii="仿宋" w:hAnsi="仿宋" w:eastAsia="仿宋" w:cs="仿宋"/>
          <w:spacing w:val="-64"/>
          <w:sz w:val="31"/>
          <w:szCs w:val="31"/>
        </w:rPr>
        <w:t xml:space="preserve"> </w:t>
      </w:r>
      <w:r>
        <w:rPr>
          <w:rFonts w:ascii="Times New Roman" w:hAnsi="Times New Roman" w:eastAsia="Times New Roman" w:cs="Times New Roman"/>
          <w:spacing w:val="7"/>
          <w:sz w:val="31"/>
          <w:szCs w:val="31"/>
        </w:rPr>
        <w:t>0</w:t>
      </w:r>
      <w:r>
        <w:rPr>
          <w:rFonts w:ascii="仿宋" w:hAnsi="仿宋" w:eastAsia="仿宋" w:cs="仿宋"/>
          <w:spacing w:val="7"/>
          <w:sz w:val="31"/>
          <w:szCs w:val="31"/>
        </w:rPr>
        <w:t>万元。</w:t>
      </w:r>
      <w:r>
        <w:rPr>
          <w:rFonts w:hint="eastAsia" w:ascii="仿宋" w:hAnsi="仿宋" w:eastAsia="仿宋" w:cs="仿宋"/>
          <w:spacing w:val="5"/>
          <w:sz w:val="31"/>
          <w:szCs w:val="31"/>
          <w:lang w:val="en-US" w:eastAsia="zh-CN"/>
        </w:rPr>
        <w:t>本部门无此项目支出。</w:t>
      </w:r>
    </w:p>
    <w:p w14:paraId="4ED50F6E">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20" w:lineRule="exact"/>
        <w:ind w:firstLine="643" w:firstLineChars="200"/>
        <w:jc w:val="left"/>
        <w:textAlignment w:val="auto"/>
        <w:rPr>
          <w:rFonts w:ascii="仿宋" w:hAnsi="仿宋" w:eastAsia="仿宋" w:cs="仿宋"/>
          <w:spacing w:val="1"/>
          <w:sz w:val="31"/>
          <w:szCs w:val="31"/>
        </w:rPr>
      </w:pPr>
      <w:r>
        <w:rPr>
          <w:rFonts w:hint="eastAsia" w:ascii="Times New Roman" w:eastAsia="楷体_GB2312"/>
          <w:b/>
          <w:sz w:val="32"/>
          <w:szCs w:val="32"/>
          <w:lang w:val="en-US" w:eastAsia="zh-CN"/>
        </w:rPr>
        <w:t>2、</w:t>
      </w:r>
      <w:r>
        <w:rPr>
          <w:rFonts w:ascii="Times New Roman" w:eastAsia="楷体_GB2312"/>
          <w:b/>
          <w:sz w:val="32"/>
          <w:szCs w:val="32"/>
        </w:rPr>
        <w:t>公务用车购置及运行维护费支出情况。</w:t>
      </w:r>
      <w:r>
        <w:rPr>
          <w:rFonts w:ascii="仿宋" w:hAnsi="仿宋" w:eastAsia="仿宋" w:cs="仿宋"/>
          <w:spacing w:val="1"/>
          <w:sz w:val="31"/>
          <w:szCs w:val="31"/>
        </w:rPr>
        <w:t>本</w:t>
      </w:r>
      <w:r>
        <w:rPr>
          <w:rFonts w:hint="eastAsia" w:ascii="仿宋" w:hAnsi="仿宋" w:eastAsia="仿宋" w:cs="仿宋"/>
          <w:spacing w:val="1"/>
          <w:sz w:val="31"/>
          <w:szCs w:val="31"/>
          <w:lang w:eastAsia="zh-CN"/>
        </w:rPr>
        <w:t>部门</w:t>
      </w:r>
      <w:r>
        <w:rPr>
          <w:rFonts w:ascii="仿宋" w:hAnsi="仿宋" w:eastAsia="仿宋" w:cs="仿宋"/>
          <w:spacing w:val="1"/>
          <w:sz w:val="31"/>
          <w:szCs w:val="31"/>
        </w:rPr>
        <w:t>2024年度公务用车购置及运行维护费预算为10.40万元，支出决算8.33万元，完成预算的80.1%,较预算减少2.07万元，降低19.9%,主要原因是；较上年减少4.87万元，降低36.9%,主要原因是</w:t>
      </w:r>
      <w:r>
        <w:rPr>
          <w:rFonts w:hint="eastAsia" w:ascii="仿宋" w:hAnsi="仿宋" w:eastAsia="仿宋" w:cs="仿宋"/>
          <w:spacing w:val="5"/>
          <w:sz w:val="31"/>
          <w:szCs w:val="31"/>
          <w:lang w:val="en-US" w:eastAsia="zh-CN"/>
        </w:rPr>
        <w:t>厉行节约、减少开支</w:t>
      </w:r>
      <w:r>
        <w:rPr>
          <w:rFonts w:ascii="仿宋" w:hAnsi="仿宋" w:eastAsia="仿宋" w:cs="仿宋"/>
          <w:spacing w:val="1"/>
          <w:sz w:val="31"/>
          <w:szCs w:val="31"/>
        </w:rPr>
        <w:t>。其中：</w:t>
      </w:r>
    </w:p>
    <w:p w14:paraId="11F19AB9">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20" w:lineRule="exact"/>
        <w:ind w:firstLine="643" w:firstLineChars="200"/>
        <w:jc w:val="left"/>
        <w:textAlignment w:val="auto"/>
        <w:rPr>
          <w:rFonts w:ascii="仿宋" w:hAnsi="仿宋" w:eastAsia="仿宋" w:cs="仿宋"/>
          <w:spacing w:val="1"/>
          <w:sz w:val="31"/>
          <w:szCs w:val="31"/>
        </w:rPr>
      </w:pPr>
      <w:r>
        <w:rPr>
          <w:rFonts w:ascii="Times New Roman" w:eastAsia="仿宋_GB2312"/>
          <w:b/>
          <w:sz w:val="32"/>
          <w:szCs w:val="32"/>
        </w:rPr>
        <w:t>公务用车购置费支出0.00万元：</w:t>
      </w:r>
      <w:r>
        <w:rPr>
          <w:rFonts w:ascii="仿宋" w:hAnsi="仿宋" w:eastAsia="仿宋" w:cs="仿宋"/>
          <w:spacing w:val="1"/>
          <w:sz w:val="31"/>
          <w:szCs w:val="31"/>
        </w:rPr>
        <w:t>本部门</w:t>
      </w:r>
      <w:r>
        <w:rPr>
          <w:rFonts w:hint="eastAsia" w:ascii="仿宋" w:hAnsi="仿宋" w:eastAsia="仿宋" w:cs="仿宋"/>
          <w:spacing w:val="1"/>
          <w:sz w:val="31"/>
          <w:szCs w:val="31"/>
          <w:lang w:val="en-US" w:eastAsia="zh-CN"/>
        </w:rPr>
        <w:t>2024</w:t>
      </w:r>
      <w:r>
        <w:rPr>
          <w:rFonts w:ascii="仿宋" w:hAnsi="仿宋" w:eastAsia="仿宋" w:cs="仿宋"/>
          <w:spacing w:val="1"/>
          <w:sz w:val="31"/>
          <w:szCs w:val="31"/>
        </w:rPr>
        <w:t>年度公务用车购置量</w:t>
      </w:r>
      <w:r>
        <w:rPr>
          <w:rFonts w:hint="eastAsia" w:ascii="仿宋" w:hAnsi="仿宋" w:eastAsia="仿宋" w:cs="仿宋"/>
          <w:spacing w:val="1"/>
          <w:sz w:val="31"/>
          <w:szCs w:val="31"/>
          <w:lang w:val="en-US" w:eastAsia="zh-CN"/>
        </w:rPr>
        <w:t>0</w:t>
      </w:r>
      <w:r>
        <w:rPr>
          <w:rFonts w:ascii="仿宋" w:hAnsi="仿宋" w:eastAsia="仿宋" w:cs="仿宋"/>
          <w:spacing w:val="1"/>
          <w:sz w:val="31"/>
          <w:szCs w:val="31"/>
        </w:rPr>
        <w:t>辆，发生“公务用车购置”经费支出0万元。公务用车购置费支出较预算持平；较上年持平。</w:t>
      </w:r>
    </w:p>
    <w:p w14:paraId="345969F8">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20" w:lineRule="exact"/>
        <w:ind w:firstLine="643" w:firstLineChars="200"/>
        <w:jc w:val="left"/>
        <w:textAlignment w:val="auto"/>
        <w:rPr>
          <w:rFonts w:hint="eastAsia" w:ascii="仿宋" w:hAnsi="仿宋" w:eastAsia="仿宋" w:cs="仿宋"/>
          <w:spacing w:val="5"/>
          <w:sz w:val="31"/>
          <w:szCs w:val="31"/>
          <w:lang w:val="en-US" w:eastAsia="zh-CN"/>
        </w:rPr>
      </w:pPr>
      <w:r>
        <w:rPr>
          <w:rFonts w:ascii="Times New Roman" w:eastAsia="仿宋_GB2312"/>
          <w:b/>
          <w:sz w:val="32"/>
          <w:szCs w:val="32"/>
        </w:rPr>
        <w:t>公务用车运行维护费支出8.33万元：</w:t>
      </w:r>
      <w:r>
        <w:rPr>
          <w:rFonts w:hint="eastAsia" w:ascii="仿宋" w:hAnsi="仿宋" w:eastAsia="仿宋" w:cs="仿宋"/>
          <w:spacing w:val="5"/>
          <w:sz w:val="31"/>
          <w:szCs w:val="31"/>
          <w:lang w:val="en-US" w:eastAsia="zh-CN"/>
        </w:rPr>
        <w:t>本部门2024年度部门公务用车保有量5辆，发生运行维护费支出8.33万元。公车运行维护费支出较预算减少2.07万元，降低19.9%,主要原因是厉行节约、减少开支；较上年减少4.87万元，降低36.9%，主要原因是厉行节约、减少开支。</w:t>
      </w:r>
    </w:p>
    <w:p w14:paraId="3503649F">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20" w:lineRule="exact"/>
        <w:ind w:firstLine="643" w:firstLineChars="200"/>
        <w:jc w:val="left"/>
        <w:textAlignment w:val="auto"/>
        <w:rPr>
          <w:rFonts w:hint="eastAsia" w:ascii="仿宋" w:hAnsi="仿宋" w:eastAsia="仿宋" w:cs="仿宋"/>
          <w:spacing w:val="5"/>
          <w:sz w:val="31"/>
          <w:szCs w:val="31"/>
          <w:lang w:val="en-US" w:eastAsia="zh-CN"/>
        </w:rPr>
      </w:pPr>
      <w:r>
        <w:rPr>
          <w:rFonts w:ascii="Times New Roman" w:eastAsia="楷体_GB2312"/>
          <w:b/>
          <w:sz w:val="32"/>
          <w:szCs w:val="32"/>
        </w:rPr>
        <w:t>3.公务接待费支出情况。</w:t>
      </w:r>
      <w:r>
        <w:rPr>
          <w:rFonts w:hint="eastAsia" w:ascii="仿宋" w:hAnsi="仿宋" w:eastAsia="仿宋" w:cs="仿宋"/>
          <w:spacing w:val="5"/>
          <w:sz w:val="31"/>
          <w:szCs w:val="31"/>
          <w:lang w:val="en-US" w:eastAsia="zh-CN"/>
        </w:rPr>
        <w:t>本部门2024年度公务接待费支出预算为0.51万元，支出决算0.00万元，完成预算的0.0%。公务接待费支出较预算减少0.51万元，降低100.0%,主要原因是本年度未发生公务接待；较上年度增加0.00万元，增长0.00%,主要原因是本年度未发生公务接待。</w:t>
      </w:r>
    </w:p>
    <w:p w14:paraId="46A2D8DA">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20" w:lineRule="exact"/>
        <w:ind w:firstLine="640" w:firstLineChars="200"/>
        <w:jc w:val="left"/>
        <w:textAlignment w:val="auto"/>
        <w:outlineLvl w:val="1"/>
        <w:rPr>
          <w:rFonts w:ascii="Times New Roman" w:eastAsia="黑体"/>
          <w:sz w:val="32"/>
          <w:szCs w:val="32"/>
        </w:rPr>
      </w:pPr>
      <w:r>
        <w:rPr>
          <w:rFonts w:ascii="Times New Roman" w:eastAsia="黑体"/>
          <w:b w:val="0"/>
          <w:sz w:val="32"/>
          <w:szCs w:val="32"/>
        </w:rPr>
        <w:t>六、机关运行经费支出说明</w:t>
      </w:r>
    </w:p>
    <w:p w14:paraId="1020F552">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20" w:lineRule="exact"/>
        <w:ind w:firstLine="640" w:firstLineChars="200"/>
        <w:jc w:val="left"/>
        <w:textAlignment w:val="auto"/>
        <w:rPr>
          <w:rFonts w:hint="eastAsia" w:ascii="仿宋" w:hAnsi="仿宋" w:eastAsia="仿宋" w:cs="仿宋"/>
          <w:spacing w:val="5"/>
          <w:sz w:val="31"/>
          <w:szCs w:val="31"/>
          <w:lang w:val="en-US" w:eastAsia="zh-CN"/>
        </w:rPr>
      </w:pPr>
      <w:r>
        <w:rPr>
          <w:rFonts w:hint="eastAsia" w:ascii="仿宋" w:hAnsi="仿宋" w:eastAsia="仿宋" w:cs="仿宋"/>
          <w:spacing w:val="5"/>
          <w:sz w:val="31"/>
          <w:szCs w:val="31"/>
          <w:lang w:val="en-US" w:eastAsia="zh-CN"/>
        </w:rPr>
        <w:t>本部门2024年度机关运行经费支出55.38万元，较2023年度减少33.52万元，降低37.7%。主要原因是厉行节约、减少开支。</w:t>
      </w:r>
    </w:p>
    <w:p w14:paraId="04A50844">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20" w:lineRule="exact"/>
        <w:ind w:firstLine="640" w:firstLineChars="200"/>
        <w:jc w:val="left"/>
        <w:textAlignment w:val="auto"/>
        <w:outlineLvl w:val="1"/>
        <w:rPr>
          <w:rFonts w:ascii="Times New Roman" w:eastAsia="黑体"/>
          <w:sz w:val="32"/>
          <w:szCs w:val="32"/>
        </w:rPr>
      </w:pPr>
      <w:r>
        <w:rPr>
          <w:rFonts w:ascii="Times New Roman" w:eastAsia="黑体"/>
          <w:b w:val="0"/>
          <w:sz w:val="32"/>
          <w:szCs w:val="32"/>
        </w:rPr>
        <w:t>七、政府采购支出说明</w:t>
      </w:r>
    </w:p>
    <w:p w14:paraId="7A838667">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20" w:lineRule="exact"/>
        <w:ind w:firstLine="640" w:firstLineChars="200"/>
        <w:jc w:val="left"/>
        <w:textAlignment w:val="auto"/>
        <w:rPr>
          <w:rFonts w:hint="eastAsia" w:ascii="仿宋" w:hAnsi="仿宋" w:eastAsia="仿宋" w:cs="仿宋"/>
          <w:spacing w:val="5"/>
          <w:sz w:val="31"/>
          <w:szCs w:val="31"/>
          <w:lang w:val="en-US" w:eastAsia="zh-CN"/>
        </w:rPr>
      </w:pPr>
      <w:r>
        <w:rPr>
          <w:rFonts w:hint="eastAsia" w:ascii="仿宋" w:hAnsi="仿宋" w:eastAsia="仿宋" w:cs="仿宋"/>
          <w:spacing w:val="5"/>
          <w:sz w:val="31"/>
          <w:szCs w:val="31"/>
          <w:lang w:val="en-US" w:eastAsia="zh-CN"/>
        </w:rPr>
        <w:t>本部门2024年度政府采购支出总额0.00万元，从采购类型来看，政府采购货物支出0.00万元、政府采购工程支出0.00万元、政府采购服务支出0.00万元。授予中小企业合同金额0.00万元，占政府采购支出总额的0.0%，其中授予小微企业合同金额0.00万元，占政府采购支出总额的0.0%。</w:t>
      </w:r>
    </w:p>
    <w:p w14:paraId="09B1BC65">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20" w:lineRule="exact"/>
        <w:ind w:firstLine="640" w:firstLineChars="200"/>
        <w:jc w:val="left"/>
        <w:textAlignment w:val="auto"/>
        <w:outlineLvl w:val="1"/>
        <w:rPr>
          <w:rFonts w:ascii="Times New Roman" w:eastAsia="黑体"/>
          <w:sz w:val="32"/>
          <w:szCs w:val="32"/>
        </w:rPr>
      </w:pPr>
      <w:r>
        <w:rPr>
          <w:rFonts w:ascii="Times New Roman" w:eastAsia="黑体"/>
          <w:b w:val="0"/>
          <w:sz w:val="32"/>
          <w:szCs w:val="32"/>
        </w:rPr>
        <w:t>八、国有资产占用情况说明</w:t>
      </w:r>
    </w:p>
    <w:p w14:paraId="448196E0">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20" w:lineRule="exact"/>
        <w:ind w:firstLine="640" w:firstLineChars="200"/>
        <w:jc w:val="left"/>
        <w:textAlignment w:val="auto"/>
        <w:rPr>
          <w:rFonts w:hint="eastAsia" w:ascii="仿宋" w:hAnsi="仿宋" w:eastAsia="仿宋" w:cs="仿宋"/>
          <w:spacing w:val="5"/>
          <w:sz w:val="31"/>
          <w:szCs w:val="31"/>
          <w:lang w:val="en-US" w:eastAsia="zh-CN"/>
        </w:rPr>
      </w:pPr>
      <w:r>
        <w:rPr>
          <w:rFonts w:hint="eastAsia" w:ascii="仿宋" w:hAnsi="仿宋" w:eastAsia="仿宋" w:cs="仿宋"/>
          <w:spacing w:val="5"/>
          <w:sz w:val="31"/>
          <w:szCs w:val="31"/>
          <w:lang w:val="en-US" w:eastAsia="zh-CN"/>
        </w:rPr>
        <w:t>截至2024年12月31日，本部门共有车辆5辆，比上年增加0辆。其中，副部（省）级及以上领导用车0辆，主要负责人用车0辆，机要通信用车0辆，应急保障用车4辆，执法执勤用车0辆，特种专业技术用车1辆，离退休干部用车0辆，其他用车0辆，其他用车主要是。单位价值100万元（含）以上设备（不含车辆）0台（套）。</w:t>
      </w:r>
    </w:p>
    <w:p w14:paraId="2638A6EB">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20" w:lineRule="exact"/>
        <w:ind w:firstLine="640" w:firstLineChars="200"/>
        <w:jc w:val="left"/>
        <w:textAlignment w:val="auto"/>
        <w:outlineLvl w:val="1"/>
        <w:rPr>
          <w:rFonts w:ascii="Times New Roman" w:eastAsia="黑体"/>
          <w:sz w:val="32"/>
          <w:szCs w:val="32"/>
        </w:rPr>
      </w:pPr>
      <w:r>
        <w:rPr>
          <w:rFonts w:ascii="Times New Roman" w:eastAsia="黑体"/>
          <w:b w:val="0"/>
          <w:sz w:val="32"/>
          <w:szCs w:val="32"/>
        </w:rPr>
        <w:t>九、关于2024年度绩效评价情况的说明</w:t>
      </w:r>
    </w:p>
    <w:p w14:paraId="31BB4863">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20" w:lineRule="exact"/>
        <w:ind w:firstLine="643" w:firstLineChars="200"/>
        <w:jc w:val="left"/>
        <w:textAlignment w:val="auto"/>
        <w:rPr>
          <w:rFonts w:ascii="Times New Roman" w:eastAsia="仿宋_GB2312"/>
          <w:sz w:val="32"/>
          <w:szCs w:val="32"/>
        </w:rPr>
      </w:pPr>
      <w:r>
        <w:rPr>
          <w:rFonts w:ascii="Times New Roman" w:eastAsia="仿宋_GB2312"/>
          <w:b/>
          <w:sz w:val="32"/>
          <w:szCs w:val="32"/>
        </w:rPr>
        <w:t>（一）绩效评价工作开展情况</w:t>
      </w:r>
    </w:p>
    <w:p w14:paraId="36F0B2FD">
      <w:pPr>
        <w:keepNext w:val="0"/>
        <w:keepLines w:val="0"/>
        <w:pageBreakBefore w:val="0"/>
        <w:widowControl/>
        <w:kinsoku/>
        <w:wordWrap/>
        <w:overflowPunct/>
        <w:topLinePunct w:val="0"/>
        <w:autoSpaceDE/>
        <w:autoSpaceDN/>
        <w:bidi w:val="0"/>
        <w:adjustRightInd/>
        <w:snapToGrid w:val="0"/>
        <w:spacing w:before="0" w:beforeAutospacing="0" w:after="0" w:afterAutospacing="0" w:line="520" w:lineRule="exact"/>
        <w:ind w:firstLine="640" w:firstLineChars="200"/>
        <w:jc w:val="left"/>
        <w:textAlignment w:val="auto"/>
        <w:rPr>
          <w:rFonts w:hint="eastAsia" w:ascii="仿宋" w:hAnsi="仿宋" w:eastAsia="仿宋" w:cs="仿宋"/>
          <w:spacing w:val="5"/>
          <w:sz w:val="31"/>
          <w:szCs w:val="31"/>
          <w:lang w:val="en-US" w:eastAsia="zh-CN"/>
        </w:rPr>
      </w:pPr>
      <w:r>
        <w:rPr>
          <w:rFonts w:hint="eastAsia" w:ascii="仿宋" w:hAnsi="仿宋" w:eastAsia="仿宋" w:cs="仿宋"/>
          <w:spacing w:val="5"/>
          <w:sz w:val="31"/>
          <w:szCs w:val="31"/>
          <w:lang w:val="en-US" w:eastAsia="zh-CN"/>
        </w:rPr>
        <w:t>根据预算绩效管理要求，本部门组织对2024年度本级预算项目支出全面开展绩效自评，共涉及资金451.82万元（决算金额）。其中，一般公共预算项目9个，涉及资金451.82万元，占一般公共预算项目支出总额的100%；政府性基金预算项目0个，涉及资金0万元，占政府性基金预算项目支出总额的0%；国有资本经营预算项目0个，涉及资金0万元，占国有资本经营预算项目支出总额的0%。从评价情况来看各个项目绩效评价结果均在良好以上。</w:t>
      </w:r>
    </w:p>
    <w:p w14:paraId="606EDC4E">
      <w:pPr>
        <w:keepNext w:val="0"/>
        <w:keepLines w:val="0"/>
        <w:pageBreakBefore w:val="0"/>
        <w:widowControl/>
        <w:numPr>
          <w:ilvl w:val="0"/>
          <w:numId w:val="2"/>
        </w:numPr>
        <w:kinsoku/>
        <w:wordWrap/>
        <w:overflowPunct/>
        <w:topLinePunct w:val="0"/>
        <w:autoSpaceDE/>
        <w:autoSpaceDN/>
        <w:bidi w:val="0"/>
        <w:adjustRightInd/>
        <w:snapToGrid w:val="0"/>
        <w:spacing w:before="0" w:beforeAutospacing="0" w:after="0" w:afterAutospacing="0" w:line="520" w:lineRule="exact"/>
        <w:ind w:firstLine="643" w:firstLineChars="200"/>
        <w:jc w:val="left"/>
        <w:textAlignment w:val="auto"/>
        <w:rPr>
          <w:rFonts w:ascii="Times New Roman" w:eastAsia="仿宋_GB2312"/>
          <w:b/>
          <w:sz w:val="32"/>
          <w:szCs w:val="32"/>
        </w:rPr>
      </w:pPr>
      <w:r>
        <w:rPr>
          <w:rFonts w:ascii="Times New Roman" w:eastAsia="仿宋_GB2312"/>
          <w:b/>
          <w:sz w:val="32"/>
          <w:szCs w:val="32"/>
        </w:rPr>
        <w:t>部门决算中项目绩效自评结果</w:t>
      </w:r>
    </w:p>
    <w:p w14:paraId="762E12FB">
      <w:pPr>
        <w:pStyle w:val="11"/>
        <w:keepNext w:val="0"/>
        <w:keepLines w:val="0"/>
        <w:pageBreakBefore w:val="0"/>
        <w:widowControl/>
        <w:kinsoku/>
        <w:wordWrap/>
        <w:overflowPunct/>
        <w:topLinePunct w:val="0"/>
        <w:autoSpaceDE/>
        <w:autoSpaceDN/>
        <w:bidi w:val="0"/>
        <w:adjustRightInd/>
        <w:snapToGrid w:val="0"/>
        <w:spacing w:beforeAutospacing="0" w:afterAutospacing="0" w:line="520" w:lineRule="exact"/>
        <w:ind w:firstLine="640" w:firstLineChars="200"/>
        <w:textAlignment w:val="auto"/>
        <w:rPr>
          <w:rFonts w:hint="eastAsia" w:ascii="仿宋" w:hAnsi="仿宋" w:eastAsia="仿宋" w:cs="仿宋"/>
          <w:color w:val="auto"/>
          <w:spacing w:val="5"/>
          <w:kern w:val="0"/>
          <w:sz w:val="31"/>
          <w:szCs w:val="31"/>
          <w:lang w:val="zh-CN" w:eastAsia="zh-CN" w:bidi="ar-SA"/>
        </w:rPr>
      </w:pPr>
      <w:r>
        <w:rPr>
          <w:rFonts w:hint="eastAsia" w:ascii="仿宋" w:hAnsi="仿宋" w:eastAsia="仿宋" w:cs="仿宋"/>
          <w:color w:val="auto"/>
          <w:spacing w:val="5"/>
          <w:kern w:val="0"/>
          <w:sz w:val="31"/>
          <w:szCs w:val="31"/>
          <w:lang w:val="en-US" w:eastAsia="zh-CN" w:bidi="ar-SA"/>
        </w:rPr>
        <w:t>本部门在今年部门决算公开中反映村级组织办公经费、村党组织活动经费、服务群众专项经费</w:t>
      </w:r>
      <w:r>
        <w:rPr>
          <w:rFonts w:hint="eastAsia" w:ascii="仿宋" w:hAnsi="仿宋" w:eastAsia="仿宋" w:cs="仿宋"/>
          <w:color w:val="auto"/>
          <w:spacing w:val="5"/>
          <w:kern w:val="0"/>
          <w:sz w:val="31"/>
          <w:szCs w:val="31"/>
          <w:lang w:val="zh-CN" w:eastAsia="zh-CN" w:bidi="ar-SA"/>
        </w:rPr>
        <w:t>项目等</w:t>
      </w:r>
      <w:r>
        <w:rPr>
          <w:rFonts w:hint="eastAsia" w:ascii="仿宋" w:hAnsi="仿宋" w:eastAsia="仿宋" w:cs="仿宋"/>
          <w:color w:val="auto"/>
          <w:spacing w:val="5"/>
          <w:kern w:val="0"/>
          <w:sz w:val="31"/>
          <w:szCs w:val="31"/>
          <w:lang w:val="en-US" w:eastAsia="zh-CN" w:bidi="ar-SA"/>
        </w:rPr>
        <w:t>3</w:t>
      </w:r>
      <w:r>
        <w:rPr>
          <w:rFonts w:hint="eastAsia" w:ascii="仿宋" w:hAnsi="仿宋" w:eastAsia="仿宋" w:cs="仿宋"/>
          <w:color w:val="auto"/>
          <w:spacing w:val="5"/>
          <w:kern w:val="0"/>
          <w:sz w:val="31"/>
          <w:szCs w:val="31"/>
          <w:lang w:val="zh-CN" w:eastAsia="zh-CN" w:bidi="ar-SA"/>
        </w:rPr>
        <w:t>个项目绩效自评结果情况：</w:t>
      </w:r>
    </w:p>
    <w:p w14:paraId="2E17437D">
      <w:pPr>
        <w:keepNext w:val="0"/>
        <w:keepLines w:val="0"/>
        <w:pageBreakBefore w:val="0"/>
        <w:widowControl/>
        <w:kinsoku/>
        <w:wordWrap/>
        <w:overflowPunct/>
        <w:topLinePunct w:val="0"/>
        <w:autoSpaceDE/>
        <w:autoSpaceDN/>
        <w:bidi w:val="0"/>
        <w:adjustRightInd/>
        <w:snapToGrid w:val="0"/>
        <w:spacing w:before="0" w:beforeAutospacing="0" w:after="0" w:afterAutospacing="0" w:line="520" w:lineRule="exact"/>
        <w:ind w:firstLine="640" w:firstLineChars="200"/>
        <w:jc w:val="left"/>
        <w:textAlignment w:val="auto"/>
        <w:rPr>
          <w:rFonts w:ascii="Times New Roman" w:eastAsia="仿宋_GB2312"/>
          <w:b/>
          <w:sz w:val="32"/>
          <w:szCs w:val="32"/>
        </w:rPr>
      </w:pPr>
      <w:r>
        <w:rPr>
          <w:rFonts w:hint="eastAsia" w:ascii="仿宋" w:hAnsi="仿宋" w:eastAsia="仿宋" w:cs="仿宋"/>
          <w:color w:val="auto"/>
          <w:spacing w:val="5"/>
          <w:kern w:val="0"/>
          <w:sz w:val="31"/>
          <w:szCs w:val="31"/>
          <w:lang w:val="en-US" w:eastAsia="zh-CN" w:bidi="ar-SA"/>
        </w:rPr>
        <w:t>村级组织办公经费、村党组织活动经费、服务群众专项经费</w:t>
      </w:r>
      <w:r>
        <w:rPr>
          <w:rFonts w:hint="eastAsia" w:ascii="仿宋" w:hAnsi="仿宋" w:eastAsia="仿宋" w:cs="仿宋"/>
          <w:color w:val="auto"/>
          <w:spacing w:val="5"/>
          <w:kern w:val="0"/>
          <w:sz w:val="31"/>
          <w:szCs w:val="31"/>
          <w:lang w:val="zh-CN" w:eastAsia="zh-CN" w:bidi="ar-SA"/>
        </w:rPr>
        <w:t>项目</w:t>
      </w:r>
      <w:r>
        <w:rPr>
          <w:rFonts w:hint="eastAsia" w:ascii="仿宋" w:hAnsi="仿宋" w:eastAsia="仿宋" w:cs="仿宋"/>
          <w:color w:val="auto"/>
          <w:spacing w:val="5"/>
          <w:kern w:val="0"/>
          <w:sz w:val="31"/>
          <w:szCs w:val="31"/>
          <w:lang w:val="en-US" w:eastAsia="zh-CN" w:bidi="ar-SA"/>
        </w:rPr>
        <w:t>项目绩效自评情况：根据年初设定的绩效目标，3个项目绩效自评得分为100分（绩效自评表附后）。全年预算数为151.19万元，执行数为151.19万元，完成预算的100%。项目绩效目标完成情况：2024年我镇项目绩效目标明确，资金到位及时，项目实施过程中严格按照有关项目管理和资金管理的规定执行，全年绩效整体完成率较好，项目效果：调动了村级干部干事创业积极性，提高了工作效率，最大限度为民排忧解难，带领群众脱贫致富。</w:t>
      </w:r>
    </w:p>
    <w:p w14:paraId="288CBC8E">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20" w:lineRule="exact"/>
        <w:ind w:firstLine="643" w:firstLineChars="200"/>
        <w:jc w:val="left"/>
        <w:textAlignment w:val="auto"/>
        <w:rPr>
          <w:rFonts w:ascii="Times New Roman" w:eastAsia="仿宋_GB2312"/>
          <w:b/>
          <w:sz w:val="32"/>
          <w:szCs w:val="32"/>
        </w:rPr>
      </w:pPr>
    </w:p>
    <w:p w14:paraId="65216A6B">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20" w:lineRule="exact"/>
        <w:ind w:firstLine="643" w:firstLineChars="200"/>
        <w:jc w:val="left"/>
        <w:textAlignment w:val="auto"/>
        <w:rPr>
          <w:rFonts w:ascii="Times New Roman" w:eastAsia="仿宋_GB2312"/>
          <w:b/>
          <w:sz w:val="32"/>
          <w:szCs w:val="32"/>
        </w:rPr>
      </w:pPr>
    </w:p>
    <w:p w14:paraId="7A27EB4E">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20" w:lineRule="exact"/>
        <w:ind w:firstLine="643" w:firstLineChars="200"/>
        <w:jc w:val="left"/>
        <w:textAlignment w:val="auto"/>
        <w:rPr>
          <w:rFonts w:ascii="Times New Roman" w:eastAsia="仿宋_GB2312"/>
          <w:b/>
          <w:sz w:val="32"/>
          <w:szCs w:val="32"/>
        </w:rPr>
      </w:pPr>
    </w:p>
    <w:p w14:paraId="19468DA1">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20" w:lineRule="exact"/>
        <w:ind w:firstLine="643" w:firstLineChars="200"/>
        <w:jc w:val="left"/>
        <w:textAlignment w:val="auto"/>
        <w:rPr>
          <w:rFonts w:ascii="Times New Roman" w:eastAsia="仿宋_GB2312"/>
          <w:b/>
          <w:sz w:val="32"/>
          <w:szCs w:val="32"/>
        </w:rPr>
      </w:pPr>
    </w:p>
    <w:p w14:paraId="113D4E8B">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20" w:lineRule="exact"/>
        <w:ind w:firstLine="643" w:firstLineChars="200"/>
        <w:jc w:val="left"/>
        <w:textAlignment w:val="auto"/>
        <w:rPr>
          <w:rFonts w:ascii="Times New Roman" w:eastAsia="仿宋_GB2312"/>
          <w:b/>
          <w:sz w:val="32"/>
          <w:szCs w:val="32"/>
        </w:rPr>
      </w:pPr>
    </w:p>
    <w:p w14:paraId="09DE23D8">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20" w:lineRule="exact"/>
        <w:ind w:firstLine="480" w:firstLineChars="200"/>
        <w:jc w:val="left"/>
        <w:textAlignment w:val="auto"/>
        <w:rPr>
          <w:rFonts w:ascii="Times New Roman" w:eastAsia="仿宋_GB2312"/>
          <w:b/>
          <w:sz w:val="32"/>
          <w:szCs w:val="32"/>
        </w:rPr>
      </w:pPr>
      <w:r>
        <w:drawing>
          <wp:anchor distT="0" distB="0" distL="114300" distR="114300" simplePos="0" relativeHeight="251662336" behindDoc="0" locked="0" layoutInCell="1" allowOverlap="1">
            <wp:simplePos x="0" y="0"/>
            <wp:positionH relativeFrom="column">
              <wp:posOffset>-68580</wp:posOffset>
            </wp:positionH>
            <wp:positionV relativeFrom="paragraph">
              <wp:posOffset>-546735</wp:posOffset>
            </wp:positionV>
            <wp:extent cx="5534025" cy="8331200"/>
            <wp:effectExtent l="0" t="0" r="9525" b="12700"/>
            <wp:wrapTopAndBottom/>
            <wp:docPr id="6"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2"/>
                    <pic:cNvPicPr>
                      <a:picLocks noChangeAspect="1"/>
                    </pic:cNvPicPr>
                  </pic:nvPicPr>
                  <pic:blipFill>
                    <a:blip r:embed="rId18"/>
                    <a:stretch>
                      <a:fillRect/>
                    </a:stretch>
                  </pic:blipFill>
                  <pic:spPr>
                    <a:xfrm>
                      <a:off x="0" y="0"/>
                      <a:ext cx="5534025" cy="8331200"/>
                    </a:xfrm>
                    <a:prstGeom prst="rect">
                      <a:avLst/>
                    </a:prstGeom>
                    <a:noFill/>
                    <a:ln>
                      <a:noFill/>
                    </a:ln>
                  </pic:spPr>
                </pic:pic>
              </a:graphicData>
            </a:graphic>
          </wp:anchor>
        </w:drawing>
      </w:r>
    </w:p>
    <w:p w14:paraId="7EEE8298">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20" w:lineRule="exact"/>
        <w:ind w:firstLine="480" w:firstLineChars="200"/>
        <w:jc w:val="left"/>
        <w:textAlignment w:val="auto"/>
        <w:rPr>
          <w:rFonts w:ascii="Times New Roman" w:eastAsia="仿宋_GB2312"/>
          <w:b/>
          <w:sz w:val="32"/>
          <w:szCs w:val="32"/>
        </w:rPr>
      </w:pPr>
      <w:r>
        <w:drawing>
          <wp:anchor distT="0" distB="0" distL="114300" distR="114300" simplePos="0" relativeHeight="251663360" behindDoc="0" locked="0" layoutInCell="1" allowOverlap="1">
            <wp:simplePos x="0" y="0"/>
            <wp:positionH relativeFrom="column">
              <wp:posOffset>74930</wp:posOffset>
            </wp:positionH>
            <wp:positionV relativeFrom="paragraph">
              <wp:posOffset>-317500</wp:posOffset>
            </wp:positionV>
            <wp:extent cx="5755640" cy="8515985"/>
            <wp:effectExtent l="0" t="0" r="16510" b="18415"/>
            <wp:wrapSquare wrapText="bothSides"/>
            <wp:docPr id="8"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3"/>
                    <pic:cNvPicPr>
                      <a:picLocks noChangeAspect="1"/>
                    </pic:cNvPicPr>
                  </pic:nvPicPr>
                  <pic:blipFill>
                    <a:blip r:embed="rId19"/>
                    <a:stretch>
                      <a:fillRect/>
                    </a:stretch>
                  </pic:blipFill>
                  <pic:spPr>
                    <a:xfrm>
                      <a:off x="0" y="0"/>
                      <a:ext cx="5755640" cy="8515985"/>
                    </a:xfrm>
                    <a:prstGeom prst="rect">
                      <a:avLst/>
                    </a:prstGeom>
                    <a:noFill/>
                    <a:ln>
                      <a:noFill/>
                    </a:ln>
                  </pic:spPr>
                </pic:pic>
              </a:graphicData>
            </a:graphic>
          </wp:anchor>
        </w:drawing>
      </w:r>
    </w:p>
    <w:p w14:paraId="40B816D2">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20" w:lineRule="exact"/>
        <w:jc w:val="left"/>
        <w:textAlignment w:val="auto"/>
        <w:rPr>
          <w:rFonts w:ascii="Times New Roman" w:eastAsia="仿宋_GB2312"/>
          <w:b/>
          <w:sz w:val="32"/>
          <w:szCs w:val="32"/>
        </w:rPr>
      </w:pPr>
      <w:r>
        <w:drawing>
          <wp:anchor distT="0" distB="0" distL="114300" distR="114300" simplePos="0" relativeHeight="251664384" behindDoc="0" locked="0" layoutInCell="1" allowOverlap="1">
            <wp:simplePos x="0" y="0"/>
            <wp:positionH relativeFrom="column">
              <wp:posOffset>0</wp:posOffset>
            </wp:positionH>
            <wp:positionV relativeFrom="paragraph">
              <wp:posOffset>-451485</wp:posOffset>
            </wp:positionV>
            <wp:extent cx="5755640" cy="7765415"/>
            <wp:effectExtent l="0" t="0" r="16510" b="6985"/>
            <wp:wrapSquare wrapText="bothSides"/>
            <wp:docPr id="10"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4"/>
                    <pic:cNvPicPr>
                      <a:picLocks noChangeAspect="1"/>
                    </pic:cNvPicPr>
                  </pic:nvPicPr>
                  <pic:blipFill>
                    <a:blip r:embed="rId20"/>
                    <a:stretch>
                      <a:fillRect/>
                    </a:stretch>
                  </pic:blipFill>
                  <pic:spPr>
                    <a:xfrm>
                      <a:off x="0" y="0"/>
                      <a:ext cx="5755640" cy="7765415"/>
                    </a:xfrm>
                    <a:prstGeom prst="rect">
                      <a:avLst/>
                    </a:prstGeom>
                    <a:noFill/>
                    <a:ln>
                      <a:noFill/>
                    </a:ln>
                  </pic:spPr>
                </pic:pic>
              </a:graphicData>
            </a:graphic>
          </wp:anchor>
        </w:drawing>
      </w:r>
    </w:p>
    <w:p w14:paraId="7CBC2EE0">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20" w:lineRule="exact"/>
        <w:jc w:val="left"/>
        <w:textAlignment w:val="auto"/>
        <w:rPr>
          <w:rFonts w:ascii="Times New Roman" w:eastAsia="仿宋_GB2312"/>
          <w:b/>
          <w:sz w:val="32"/>
          <w:szCs w:val="32"/>
        </w:rPr>
      </w:pPr>
    </w:p>
    <w:p w14:paraId="6345409C">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20" w:lineRule="exact"/>
        <w:ind w:firstLine="643" w:firstLineChars="200"/>
        <w:jc w:val="left"/>
        <w:textAlignment w:val="auto"/>
        <w:rPr>
          <w:rFonts w:ascii="Times New Roman" w:eastAsia="仿宋_GB2312"/>
          <w:sz w:val="32"/>
          <w:szCs w:val="32"/>
        </w:rPr>
      </w:pPr>
      <w:r>
        <w:rPr>
          <w:rFonts w:ascii="Times New Roman" w:eastAsia="仿宋_GB2312"/>
          <w:b/>
          <w:sz w:val="32"/>
          <w:szCs w:val="32"/>
        </w:rPr>
        <w:t>（三）部门评价项目绩效评价结果（如有）</w:t>
      </w:r>
    </w:p>
    <w:p w14:paraId="41638271">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20" w:lineRule="exact"/>
        <w:ind w:firstLine="640" w:firstLineChars="200"/>
        <w:jc w:val="left"/>
        <w:textAlignment w:val="auto"/>
        <w:rPr>
          <w:rFonts w:hint="eastAsia" w:ascii="仿宋" w:hAnsi="仿宋" w:eastAsia="仿宋" w:cs="仿宋"/>
          <w:spacing w:val="5"/>
          <w:sz w:val="31"/>
          <w:szCs w:val="31"/>
          <w:lang w:val="en-US" w:eastAsia="zh-CN"/>
        </w:rPr>
      </w:pPr>
      <w:r>
        <w:rPr>
          <w:rFonts w:hint="eastAsia" w:ascii="仿宋" w:hAnsi="仿宋" w:eastAsia="仿宋" w:cs="仿宋"/>
          <w:spacing w:val="5"/>
          <w:sz w:val="31"/>
          <w:szCs w:val="31"/>
          <w:lang w:val="en-US" w:eastAsia="zh-CN"/>
        </w:rPr>
        <w:t>2024年度本部门无财政评价项目绩效情况。</w:t>
      </w:r>
    </w:p>
    <w:p w14:paraId="65F74DFB">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20" w:lineRule="exact"/>
        <w:ind w:firstLine="640" w:firstLineChars="200"/>
        <w:jc w:val="left"/>
        <w:textAlignment w:val="auto"/>
        <w:rPr>
          <w:rFonts w:ascii="Times New Roman" w:eastAsia="黑体"/>
          <w:sz w:val="32"/>
          <w:szCs w:val="32"/>
        </w:rPr>
      </w:pPr>
      <w:r>
        <w:rPr>
          <w:rFonts w:ascii="Times New Roman" w:eastAsia="黑体"/>
          <w:b w:val="0"/>
          <w:sz w:val="32"/>
          <w:szCs w:val="32"/>
        </w:rPr>
        <w:t>十、其他需要说明的情况</w:t>
      </w:r>
    </w:p>
    <w:p w14:paraId="37319F90">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20" w:lineRule="exact"/>
        <w:ind w:firstLine="640" w:firstLineChars="200"/>
        <w:jc w:val="left"/>
        <w:textAlignment w:val="auto"/>
        <w:rPr>
          <w:rFonts w:hint="eastAsia" w:ascii="仿宋" w:hAnsi="仿宋" w:eastAsia="仿宋" w:cs="仿宋"/>
          <w:spacing w:val="5"/>
          <w:sz w:val="31"/>
          <w:szCs w:val="31"/>
          <w:lang w:val="en-US" w:eastAsia="zh-CN"/>
        </w:rPr>
      </w:pPr>
      <w:r>
        <w:rPr>
          <w:rFonts w:hint="eastAsia" w:ascii="仿宋" w:hAnsi="仿宋" w:eastAsia="仿宋" w:cs="仿宋"/>
          <w:spacing w:val="5"/>
          <w:sz w:val="31"/>
          <w:szCs w:val="31"/>
          <w:lang w:val="en-US" w:eastAsia="zh-CN"/>
        </w:rPr>
        <w:t>1、本部门2024年度政府性基金预算财政拨款收入支出决算表（公开07表）、国有资本经营预算财政拨款支出决算表（公开08表）无相应收支，故空表列示。</w:t>
      </w:r>
    </w:p>
    <w:p w14:paraId="4AAE86A7">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20" w:lineRule="exact"/>
        <w:ind w:firstLine="640" w:firstLineChars="200"/>
        <w:jc w:val="left"/>
        <w:textAlignment w:val="auto"/>
        <w:rPr>
          <w:rFonts w:hint="eastAsia" w:ascii="仿宋" w:hAnsi="仿宋" w:eastAsia="仿宋" w:cs="仿宋"/>
          <w:spacing w:val="5"/>
          <w:sz w:val="31"/>
          <w:szCs w:val="31"/>
          <w:lang w:val="en-US" w:eastAsia="zh-CN"/>
        </w:rPr>
      </w:pPr>
      <w:r>
        <w:rPr>
          <w:rFonts w:hint="eastAsia" w:ascii="仿宋" w:hAnsi="仿宋" w:eastAsia="仿宋" w:cs="仿宋"/>
          <w:spacing w:val="5"/>
          <w:sz w:val="31"/>
          <w:szCs w:val="31"/>
          <w:lang w:val="en-US" w:eastAsia="zh-CN"/>
        </w:rPr>
        <w:t>2、由于决算公开表格中金额数值应当保留两位小数，公开数据为四舍五入计算结果，个别数据合计项与分项之和存在小数点后差额，特此说明。</w:t>
      </w:r>
    </w:p>
    <w:p w14:paraId="0128DD28">
      <w:pPr>
        <w:keepNext w:val="0"/>
        <w:keepLines w:val="0"/>
        <w:pageBreakBefore w:val="0"/>
        <w:kinsoku/>
        <w:wordWrap/>
        <w:overflowPunct/>
        <w:topLinePunct w:val="0"/>
        <w:autoSpaceDE/>
        <w:autoSpaceDN/>
        <w:bidi w:val="0"/>
        <w:adjustRightInd/>
        <w:snapToGrid/>
        <w:spacing w:line="52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14:paraId="67D53599">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 名词解释</w:t>
      </w:r>
    </w:p>
    <w:p w14:paraId="511C46F4">
      <w:pPr>
        <w:widowControl/>
        <w:spacing w:before="0" w:beforeLines="0" w:beforeAutospacing="0" w:after="0" w:afterLines="0" w:afterAutospacing="0" w:line="360" w:lineRule="auto"/>
        <w:ind w:firstLine="643" w:firstLineChars="200"/>
        <w:jc w:val="left"/>
        <w:rPr>
          <w:rFonts w:hint="eastAsia" w:ascii="仿宋" w:hAnsi="仿宋" w:eastAsia="仿宋" w:cs="仿宋"/>
          <w:spacing w:val="5"/>
          <w:sz w:val="31"/>
          <w:szCs w:val="31"/>
          <w:lang w:val="en-US" w:eastAsia="zh-CN"/>
        </w:rPr>
      </w:pPr>
      <w:r>
        <w:rPr>
          <w:rFonts w:ascii="Times New Roman" w:eastAsia="仿宋_GB2312"/>
          <w:b/>
          <w:sz w:val="32"/>
          <w:szCs w:val="32"/>
        </w:rPr>
        <w:t>一、财政拨款收入：</w:t>
      </w:r>
      <w:r>
        <w:rPr>
          <w:rFonts w:hint="eastAsia" w:ascii="仿宋" w:hAnsi="仿宋" w:eastAsia="仿宋" w:cs="仿宋"/>
          <w:spacing w:val="5"/>
          <w:sz w:val="31"/>
          <w:szCs w:val="31"/>
          <w:lang w:val="en-US" w:eastAsia="zh-CN"/>
        </w:rPr>
        <w:t>指部门从同级财政部门取得的财政预算资金。</w:t>
      </w:r>
    </w:p>
    <w:p w14:paraId="41E7DD2E">
      <w:pPr>
        <w:widowControl/>
        <w:spacing w:before="0" w:beforeLines="0" w:beforeAutospacing="0" w:after="0" w:afterLines="0" w:afterAutospacing="0" w:line="360" w:lineRule="auto"/>
        <w:ind w:firstLine="643" w:firstLineChars="200"/>
        <w:jc w:val="left"/>
        <w:rPr>
          <w:rFonts w:hint="eastAsia" w:ascii="仿宋" w:hAnsi="仿宋" w:eastAsia="仿宋" w:cs="仿宋"/>
          <w:spacing w:val="5"/>
          <w:sz w:val="31"/>
          <w:szCs w:val="31"/>
          <w:lang w:val="en-US" w:eastAsia="zh-CN"/>
        </w:rPr>
      </w:pPr>
      <w:r>
        <w:rPr>
          <w:rFonts w:ascii="Times New Roman" w:eastAsia="仿宋_GB2312"/>
          <w:b/>
          <w:sz w:val="32"/>
          <w:szCs w:val="32"/>
        </w:rPr>
        <w:t>二、事业收入：</w:t>
      </w:r>
      <w:r>
        <w:rPr>
          <w:rFonts w:hint="eastAsia" w:ascii="仿宋" w:hAnsi="仿宋" w:eastAsia="仿宋" w:cs="仿宋"/>
          <w:spacing w:val="5"/>
          <w:sz w:val="31"/>
          <w:szCs w:val="31"/>
          <w:lang w:val="en-US" w:eastAsia="zh-CN"/>
        </w:rPr>
        <w:t>指事业单位开展专业业务活动及辅助活动取得的收入。</w:t>
      </w:r>
    </w:p>
    <w:p w14:paraId="4B15412E">
      <w:pPr>
        <w:widowControl/>
        <w:spacing w:before="0" w:beforeLines="0" w:beforeAutospacing="0" w:after="0" w:afterLines="0" w:afterAutospacing="0" w:line="360" w:lineRule="auto"/>
        <w:ind w:firstLine="643" w:firstLineChars="200"/>
        <w:jc w:val="left"/>
        <w:rPr>
          <w:rFonts w:hint="eastAsia" w:ascii="仿宋" w:hAnsi="仿宋" w:eastAsia="仿宋" w:cs="仿宋"/>
          <w:spacing w:val="5"/>
          <w:sz w:val="31"/>
          <w:szCs w:val="31"/>
          <w:lang w:val="en-US" w:eastAsia="zh-CN"/>
        </w:rPr>
      </w:pPr>
      <w:r>
        <w:rPr>
          <w:rFonts w:ascii="Times New Roman" w:eastAsia="仿宋_GB2312"/>
          <w:b/>
          <w:sz w:val="32"/>
          <w:szCs w:val="32"/>
        </w:rPr>
        <w:t>三、经营收入：</w:t>
      </w:r>
      <w:r>
        <w:rPr>
          <w:rFonts w:hint="eastAsia" w:ascii="仿宋" w:hAnsi="仿宋" w:eastAsia="仿宋" w:cs="仿宋"/>
          <w:spacing w:val="5"/>
          <w:sz w:val="31"/>
          <w:szCs w:val="31"/>
          <w:lang w:val="en-US" w:eastAsia="zh-CN"/>
        </w:rPr>
        <w:t>指事业单位在专业业务活动及其辅助活动之外开展非独立核算经营活动取得的收入。</w:t>
      </w:r>
    </w:p>
    <w:p w14:paraId="79A787B8">
      <w:pPr>
        <w:widowControl/>
        <w:spacing w:before="0" w:beforeLines="0" w:beforeAutospacing="0" w:after="0" w:afterLines="0" w:afterAutospacing="0" w:line="360" w:lineRule="auto"/>
        <w:ind w:firstLine="643" w:firstLineChars="200"/>
        <w:jc w:val="left"/>
        <w:rPr>
          <w:rFonts w:hint="eastAsia" w:ascii="仿宋" w:hAnsi="仿宋" w:eastAsia="仿宋" w:cs="仿宋"/>
          <w:spacing w:val="5"/>
          <w:sz w:val="31"/>
          <w:szCs w:val="31"/>
          <w:lang w:val="en-US" w:eastAsia="zh-CN"/>
        </w:rPr>
      </w:pPr>
      <w:r>
        <w:rPr>
          <w:rFonts w:ascii="Times New Roman" w:eastAsia="仿宋_GB2312"/>
          <w:b/>
          <w:sz w:val="32"/>
          <w:szCs w:val="32"/>
        </w:rPr>
        <w:t>四、其他收入：</w:t>
      </w:r>
      <w:r>
        <w:rPr>
          <w:rFonts w:hint="eastAsia" w:ascii="仿宋" w:hAnsi="仿宋" w:eastAsia="仿宋" w:cs="仿宋"/>
          <w:spacing w:val="5"/>
          <w:sz w:val="31"/>
          <w:szCs w:val="31"/>
          <w:lang w:val="en-US" w:eastAsia="zh-CN"/>
        </w:rPr>
        <w:t>指部门取得的除上述收入以外的各项收入。主要是事业单位固定资产出租收入、存款利息收入等。</w:t>
      </w:r>
    </w:p>
    <w:p w14:paraId="05E94064">
      <w:pPr>
        <w:widowControl/>
        <w:spacing w:before="0" w:beforeLines="0" w:beforeAutospacing="0" w:after="0" w:afterLines="0" w:afterAutospacing="0" w:line="360" w:lineRule="auto"/>
        <w:ind w:firstLine="643" w:firstLineChars="200"/>
        <w:jc w:val="left"/>
        <w:rPr>
          <w:rFonts w:hint="eastAsia" w:ascii="仿宋" w:hAnsi="仿宋" w:eastAsia="仿宋" w:cs="仿宋"/>
          <w:spacing w:val="5"/>
          <w:sz w:val="31"/>
          <w:szCs w:val="31"/>
          <w:lang w:val="en-US" w:eastAsia="zh-CN"/>
        </w:rPr>
      </w:pPr>
      <w:r>
        <w:rPr>
          <w:rFonts w:ascii="Times New Roman" w:eastAsia="仿宋_GB2312"/>
          <w:b/>
          <w:sz w:val="32"/>
          <w:szCs w:val="32"/>
        </w:rPr>
        <w:t>五、使用非财政拨款结余（含专用结余）：</w:t>
      </w:r>
      <w:r>
        <w:rPr>
          <w:rFonts w:hint="eastAsia" w:ascii="仿宋" w:hAnsi="仿宋" w:eastAsia="仿宋" w:cs="仿宋"/>
          <w:spacing w:val="5"/>
          <w:sz w:val="31"/>
          <w:szCs w:val="31"/>
          <w:lang w:val="en-US" w:eastAsia="zh-CN"/>
        </w:rPr>
        <w:t>指事业单位按照预算管理要求使用非财政拨款结余弥补收支差额的金额，以及使用专用结余安排支出的金额。</w:t>
      </w:r>
    </w:p>
    <w:p w14:paraId="70017BD6">
      <w:pPr>
        <w:widowControl/>
        <w:spacing w:before="0" w:beforeLines="0" w:beforeAutospacing="0" w:after="0" w:afterLines="0" w:afterAutospacing="0" w:line="360" w:lineRule="auto"/>
        <w:ind w:firstLine="643" w:firstLineChars="200"/>
        <w:jc w:val="left"/>
        <w:rPr>
          <w:rFonts w:hint="eastAsia" w:ascii="仿宋" w:hAnsi="仿宋" w:eastAsia="仿宋" w:cs="仿宋"/>
          <w:spacing w:val="5"/>
          <w:sz w:val="31"/>
          <w:szCs w:val="31"/>
          <w:lang w:val="en-US" w:eastAsia="zh-CN"/>
        </w:rPr>
      </w:pPr>
      <w:r>
        <w:rPr>
          <w:rFonts w:ascii="Times New Roman" w:eastAsia="仿宋_GB2312"/>
          <w:b/>
          <w:sz w:val="32"/>
          <w:szCs w:val="32"/>
        </w:rPr>
        <w:t>六、年初结转和结余：</w:t>
      </w:r>
      <w:r>
        <w:rPr>
          <w:rFonts w:hint="eastAsia" w:ascii="仿宋" w:hAnsi="仿宋" w:eastAsia="仿宋" w:cs="仿宋"/>
          <w:spacing w:val="5"/>
          <w:sz w:val="31"/>
          <w:szCs w:val="31"/>
          <w:lang w:val="en-US" w:eastAsia="zh-CN"/>
        </w:rPr>
        <w:t>指部门以前年度尚未完成、结转到本年仍按原规定用途继续使用的资金，或项目已完成等产生的结余资金。</w:t>
      </w:r>
    </w:p>
    <w:p w14:paraId="03F7AAEF">
      <w:pPr>
        <w:widowControl/>
        <w:spacing w:before="0" w:beforeLines="0" w:beforeAutospacing="0" w:after="0" w:afterLines="0" w:afterAutospacing="0" w:line="360" w:lineRule="auto"/>
        <w:ind w:firstLine="643" w:firstLineChars="200"/>
        <w:jc w:val="left"/>
        <w:rPr>
          <w:rFonts w:hint="eastAsia" w:ascii="仿宋" w:hAnsi="仿宋" w:eastAsia="仿宋" w:cs="仿宋"/>
          <w:spacing w:val="5"/>
          <w:sz w:val="31"/>
          <w:szCs w:val="31"/>
          <w:lang w:val="en-US" w:eastAsia="zh-CN"/>
        </w:rPr>
      </w:pPr>
      <w:r>
        <w:rPr>
          <w:rFonts w:ascii="Times New Roman" w:eastAsia="仿宋_GB2312"/>
          <w:b/>
          <w:sz w:val="32"/>
          <w:szCs w:val="32"/>
        </w:rPr>
        <w:t>七、结余分配：</w:t>
      </w:r>
      <w:r>
        <w:rPr>
          <w:rFonts w:hint="eastAsia" w:ascii="仿宋" w:hAnsi="仿宋" w:eastAsia="仿宋" w:cs="仿宋"/>
          <w:spacing w:val="5"/>
          <w:sz w:val="31"/>
          <w:szCs w:val="31"/>
          <w:lang w:val="en-US" w:eastAsia="zh-CN"/>
        </w:rPr>
        <w:t>指事业单位按照会计</w:t>
      </w:r>
      <w:bookmarkStart w:id="0" w:name="_GoBack"/>
      <w:bookmarkEnd w:id="0"/>
      <w:r>
        <w:rPr>
          <w:rFonts w:hint="eastAsia" w:ascii="仿宋" w:hAnsi="仿宋" w:eastAsia="仿宋" w:cs="仿宋"/>
          <w:spacing w:val="5"/>
          <w:sz w:val="31"/>
          <w:szCs w:val="31"/>
          <w:lang w:val="en-US" w:eastAsia="zh-CN"/>
        </w:rPr>
        <w:t>制度规定缴纳的所得税、提取的专用结余以及转入非财政拨款结余的金额等。</w:t>
      </w:r>
    </w:p>
    <w:p w14:paraId="230FC6F8">
      <w:pPr>
        <w:widowControl/>
        <w:spacing w:before="0" w:beforeLines="0" w:beforeAutospacing="0" w:after="0" w:afterLines="0" w:afterAutospacing="0" w:line="360" w:lineRule="auto"/>
        <w:ind w:firstLine="643" w:firstLineChars="200"/>
        <w:jc w:val="left"/>
        <w:rPr>
          <w:rFonts w:hint="eastAsia" w:ascii="仿宋" w:hAnsi="仿宋" w:eastAsia="仿宋" w:cs="仿宋"/>
          <w:spacing w:val="5"/>
          <w:sz w:val="31"/>
          <w:szCs w:val="31"/>
          <w:lang w:val="en-US" w:eastAsia="zh-CN"/>
        </w:rPr>
      </w:pPr>
      <w:r>
        <w:rPr>
          <w:rFonts w:ascii="Times New Roman" w:eastAsia="仿宋_GB2312"/>
          <w:b/>
          <w:sz w:val="32"/>
          <w:szCs w:val="32"/>
        </w:rPr>
        <w:t>八、年末结转和结余：</w:t>
      </w:r>
      <w:r>
        <w:rPr>
          <w:rFonts w:hint="eastAsia" w:ascii="仿宋" w:hAnsi="仿宋" w:eastAsia="仿宋" w:cs="仿宋"/>
          <w:spacing w:val="5"/>
          <w:sz w:val="31"/>
          <w:szCs w:val="31"/>
          <w:lang w:val="en-US" w:eastAsia="zh-CN"/>
        </w:rPr>
        <w:t>指部门按有关规定结转到下年或以后年度继续使用的资金，或项目已完成等产生的结余资金。</w:t>
      </w:r>
    </w:p>
    <w:p w14:paraId="147CBE2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hint="eastAsia" w:ascii="仿宋" w:hAnsi="仿宋" w:eastAsia="仿宋" w:cs="仿宋"/>
          <w:spacing w:val="5"/>
          <w:sz w:val="31"/>
          <w:szCs w:val="31"/>
          <w:lang w:val="en-US" w:eastAsia="zh-CN"/>
        </w:rPr>
        <w:t>指为保障机构正常运转、完成日常工作任务而发生的人员支出和公用支出。</w:t>
      </w:r>
    </w:p>
    <w:p w14:paraId="5BC494AD">
      <w:pPr>
        <w:widowControl/>
        <w:spacing w:before="0" w:beforeLines="0" w:beforeAutospacing="0" w:after="0" w:afterLines="0" w:afterAutospacing="0" w:line="360" w:lineRule="auto"/>
        <w:ind w:firstLine="643" w:firstLineChars="200"/>
        <w:jc w:val="left"/>
        <w:rPr>
          <w:rFonts w:hint="eastAsia" w:ascii="仿宋" w:hAnsi="仿宋" w:eastAsia="仿宋" w:cs="仿宋"/>
          <w:spacing w:val="5"/>
          <w:sz w:val="31"/>
          <w:szCs w:val="31"/>
          <w:lang w:val="en-US" w:eastAsia="zh-CN"/>
        </w:rPr>
      </w:pPr>
      <w:r>
        <w:rPr>
          <w:rFonts w:ascii="Times New Roman" w:eastAsia="仿宋_GB2312"/>
          <w:b/>
          <w:sz w:val="32"/>
          <w:szCs w:val="32"/>
        </w:rPr>
        <w:t>十、项目支出：</w:t>
      </w:r>
      <w:r>
        <w:rPr>
          <w:rFonts w:hint="eastAsia" w:ascii="仿宋" w:hAnsi="仿宋" w:eastAsia="仿宋" w:cs="仿宋"/>
          <w:spacing w:val="5"/>
          <w:sz w:val="31"/>
          <w:szCs w:val="31"/>
          <w:lang w:val="en-US" w:eastAsia="zh-CN"/>
        </w:rPr>
        <w:t>指在基本支出之外为完成特定行政任务和事业发展目标所发生的支出。</w:t>
      </w:r>
    </w:p>
    <w:p w14:paraId="69BAA3BE">
      <w:pPr>
        <w:widowControl/>
        <w:spacing w:before="0" w:beforeLines="0" w:beforeAutospacing="0" w:after="0" w:afterLines="0" w:afterAutospacing="0" w:line="360" w:lineRule="auto"/>
        <w:ind w:firstLine="643" w:firstLineChars="200"/>
        <w:jc w:val="left"/>
        <w:rPr>
          <w:rFonts w:hint="eastAsia" w:ascii="仿宋" w:hAnsi="仿宋" w:eastAsia="仿宋" w:cs="仿宋"/>
          <w:spacing w:val="5"/>
          <w:sz w:val="31"/>
          <w:szCs w:val="31"/>
          <w:lang w:val="en-US" w:eastAsia="zh-CN"/>
        </w:rPr>
      </w:pPr>
      <w:r>
        <w:rPr>
          <w:rFonts w:ascii="Times New Roman" w:eastAsia="仿宋_GB2312"/>
          <w:b/>
          <w:sz w:val="32"/>
          <w:szCs w:val="32"/>
        </w:rPr>
        <w:t>十一、经营支出 ：</w:t>
      </w:r>
      <w:r>
        <w:rPr>
          <w:rFonts w:hint="eastAsia" w:ascii="仿宋" w:hAnsi="仿宋" w:eastAsia="仿宋" w:cs="仿宋"/>
          <w:spacing w:val="5"/>
          <w:sz w:val="31"/>
          <w:szCs w:val="31"/>
          <w:lang w:val="en-US" w:eastAsia="zh-CN"/>
        </w:rPr>
        <w:t>指事业单位在专业业务活动及其辅助活动之外开展非独立核算经营活动发生的支出。</w:t>
      </w:r>
    </w:p>
    <w:p w14:paraId="534B4308">
      <w:pPr>
        <w:widowControl/>
        <w:spacing w:before="0" w:beforeLines="0" w:beforeAutospacing="0" w:after="0" w:afterLines="0" w:afterAutospacing="0" w:line="360" w:lineRule="auto"/>
        <w:ind w:firstLine="643" w:firstLineChars="200"/>
        <w:jc w:val="left"/>
        <w:rPr>
          <w:rFonts w:hint="eastAsia" w:ascii="Times New Roman" w:eastAsia="仿宋_GB2312"/>
          <w:b/>
          <w:sz w:val="32"/>
          <w:szCs w:val="32"/>
          <w:lang w:val="en-US" w:eastAsia="zh-CN"/>
        </w:rPr>
      </w:pPr>
      <w:r>
        <w:rPr>
          <w:rFonts w:ascii="Times New Roman" w:eastAsia="仿宋_GB2312"/>
          <w:b/>
          <w:sz w:val="32"/>
          <w:szCs w:val="32"/>
        </w:rPr>
        <w:t>十二、基本建设支出：</w:t>
      </w:r>
      <w:r>
        <w:rPr>
          <w:rFonts w:hint="eastAsia" w:ascii="仿宋" w:hAnsi="仿宋" w:eastAsia="仿宋" w:cs="仿宋"/>
          <w:spacing w:val="5"/>
          <w:sz w:val="31"/>
          <w:szCs w:val="31"/>
          <w:lang w:val="en-US" w:eastAsia="zh-CN"/>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7E2929B5">
      <w:pPr>
        <w:widowControl/>
        <w:spacing w:before="0" w:beforeLines="0" w:beforeAutospacing="0" w:after="0" w:afterLines="0" w:afterAutospacing="0" w:line="360" w:lineRule="auto"/>
        <w:ind w:firstLine="643" w:firstLineChars="200"/>
        <w:jc w:val="left"/>
        <w:rPr>
          <w:rFonts w:hint="eastAsia" w:ascii="仿宋" w:hAnsi="仿宋" w:eastAsia="仿宋" w:cs="仿宋"/>
          <w:spacing w:val="5"/>
          <w:sz w:val="31"/>
          <w:szCs w:val="31"/>
          <w:lang w:val="en-US" w:eastAsia="zh-CN"/>
        </w:rPr>
      </w:pPr>
      <w:r>
        <w:rPr>
          <w:rFonts w:ascii="Times New Roman" w:eastAsia="仿宋_GB2312"/>
          <w:b/>
          <w:sz w:val="32"/>
          <w:szCs w:val="32"/>
        </w:rPr>
        <w:t>十三、其他资本性支出：</w:t>
      </w:r>
      <w:r>
        <w:rPr>
          <w:rFonts w:hint="eastAsia" w:ascii="仿宋" w:hAnsi="仿宋" w:eastAsia="仿宋" w:cs="仿宋"/>
          <w:spacing w:val="5"/>
          <w:sz w:val="31"/>
          <w:szCs w:val="31"/>
          <w:lang w:val="en-US" w:eastAsia="zh-CN"/>
        </w:rPr>
        <w:t>填列由各级非发展与改革部门集中安排的用于购置固定资产、战备性和应急性储备、土地和无形资产，以及购建基础设施、大型修缮和财政支持企业更新改造所发生的支出。</w:t>
      </w:r>
    </w:p>
    <w:p w14:paraId="45DDDEDD">
      <w:pPr>
        <w:widowControl/>
        <w:spacing w:before="0" w:beforeLines="0" w:beforeAutospacing="0" w:after="0" w:afterLines="0" w:afterAutospacing="0" w:line="360" w:lineRule="auto"/>
        <w:ind w:firstLine="643" w:firstLineChars="200"/>
        <w:jc w:val="left"/>
        <w:rPr>
          <w:rFonts w:hint="eastAsia" w:ascii="仿宋" w:hAnsi="仿宋" w:eastAsia="仿宋" w:cs="仿宋"/>
          <w:spacing w:val="5"/>
          <w:sz w:val="31"/>
          <w:szCs w:val="31"/>
          <w:lang w:val="en-US" w:eastAsia="zh-CN"/>
        </w:rPr>
      </w:pPr>
      <w:r>
        <w:rPr>
          <w:rFonts w:ascii="Times New Roman" w:eastAsia="仿宋_GB2312"/>
          <w:b/>
          <w:sz w:val="32"/>
          <w:szCs w:val="32"/>
        </w:rPr>
        <w:t>十四、“三公”经费：</w:t>
      </w:r>
      <w:r>
        <w:rPr>
          <w:rFonts w:hint="eastAsia" w:ascii="仿宋" w:hAnsi="仿宋" w:eastAsia="仿宋" w:cs="仿宋"/>
          <w:spacing w:val="5"/>
          <w:sz w:val="31"/>
          <w:szCs w:val="31"/>
          <w:lang w:val="en-US" w:eastAsia="zh-CN"/>
        </w:rPr>
        <w:t>指部门用财政拨款安排的因公出国（境）费、公务用车购置及运行费和公务接待费。其中，因公出国（境）费反映部门公务出国（境）的国际旅费、国外城市间交通费、住宿费、伙食费、培训费、公杂费等支出；公务用车购置及运行费反映部门公务用车购置支出（含车辆购置税、牌照费）及按规定保留的公务用车燃料费、维修费、过桥过路费、保险费、安全奖励费用等支出；公务接待费反映部门按规定开支的各类公务接待（含外宾接待）支出。</w:t>
      </w:r>
    </w:p>
    <w:p w14:paraId="45746CA6">
      <w:pPr>
        <w:widowControl/>
        <w:spacing w:before="0" w:beforeLines="0" w:beforeAutospacing="0" w:after="0" w:afterLines="0" w:afterAutospacing="0" w:line="360" w:lineRule="auto"/>
        <w:ind w:firstLine="643" w:firstLineChars="200"/>
        <w:jc w:val="left"/>
        <w:rPr>
          <w:rFonts w:hint="eastAsia" w:ascii="仿宋" w:hAnsi="仿宋" w:eastAsia="仿宋" w:cs="仿宋"/>
          <w:spacing w:val="5"/>
          <w:sz w:val="31"/>
          <w:szCs w:val="31"/>
          <w:lang w:val="en-US" w:eastAsia="zh-CN"/>
        </w:rPr>
      </w:pPr>
      <w:r>
        <w:rPr>
          <w:rFonts w:ascii="Times New Roman" w:eastAsia="仿宋_GB2312"/>
          <w:b/>
          <w:sz w:val="32"/>
          <w:szCs w:val="32"/>
        </w:rPr>
        <w:t>十五、其他交通费用：</w:t>
      </w:r>
      <w:r>
        <w:rPr>
          <w:rFonts w:hint="eastAsia" w:ascii="仿宋" w:hAnsi="仿宋" w:eastAsia="仿宋" w:cs="仿宋"/>
          <w:spacing w:val="5"/>
          <w:sz w:val="31"/>
          <w:szCs w:val="31"/>
          <w:lang w:val="en-US" w:eastAsia="zh-CN"/>
        </w:rPr>
        <w:t>填列部门除公务用车运行维护费以外的其他交通费用。如公务交通补贴、租车费用、出租车费用，飞机、船舶等燃料费、维修费、保险费等。</w:t>
      </w:r>
    </w:p>
    <w:p w14:paraId="5F9F22BE">
      <w:pPr>
        <w:widowControl/>
        <w:spacing w:before="0" w:beforeLines="0" w:beforeAutospacing="0" w:after="0" w:afterLines="0" w:afterAutospacing="0" w:line="360" w:lineRule="auto"/>
        <w:ind w:firstLine="643" w:firstLineChars="200"/>
        <w:jc w:val="left"/>
        <w:rPr>
          <w:rFonts w:hint="eastAsia" w:ascii="仿宋" w:hAnsi="仿宋" w:eastAsia="仿宋" w:cs="仿宋"/>
          <w:spacing w:val="5"/>
          <w:sz w:val="31"/>
          <w:szCs w:val="31"/>
          <w:lang w:val="en-US" w:eastAsia="zh-CN"/>
        </w:rPr>
      </w:pPr>
      <w:r>
        <w:rPr>
          <w:rFonts w:ascii="Times New Roman" w:eastAsia="仿宋_GB2312"/>
          <w:b/>
          <w:sz w:val="32"/>
          <w:szCs w:val="32"/>
        </w:rPr>
        <w:t>十六、公务用车购置：</w:t>
      </w:r>
      <w:r>
        <w:rPr>
          <w:rFonts w:hint="eastAsia" w:ascii="仿宋" w:hAnsi="仿宋" w:eastAsia="仿宋" w:cs="仿宋"/>
          <w:spacing w:val="5"/>
          <w:sz w:val="31"/>
          <w:szCs w:val="31"/>
          <w:lang w:val="en-US" w:eastAsia="zh-CN"/>
        </w:rPr>
        <w:t>填列部门公务用车车辆购置支出（含车辆购置税、牌照费）。</w:t>
      </w:r>
    </w:p>
    <w:p w14:paraId="799100CD">
      <w:pPr>
        <w:widowControl/>
        <w:spacing w:before="0" w:beforeLines="0" w:beforeAutospacing="0" w:after="0" w:afterLines="0" w:afterAutospacing="0" w:line="360" w:lineRule="auto"/>
        <w:ind w:firstLine="643" w:firstLineChars="200"/>
        <w:jc w:val="left"/>
        <w:rPr>
          <w:rFonts w:hint="eastAsia" w:ascii="仿宋" w:hAnsi="仿宋" w:eastAsia="仿宋" w:cs="仿宋"/>
          <w:spacing w:val="5"/>
          <w:sz w:val="31"/>
          <w:szCs w:val="31"/>
          <w:lang w:val="en-US" w:eastAsia="zh-CN"/>
        </w:rPr>
      </w:pPr>
      <w:r>
        <w:rPr>
          <w:rFonts w:ascii="Times New Roman" w:eastAsia="仿宋_GB2312"/>
          <w:b/>
          <w:sz w:val="32"/>
          <w:szCs w:val="32"/>
        </w:rPr>
        <w:t>十七、其他交通工具购置：</w:t>
      </w:r>
      <w:r>
        <w:rPr>
          <w:rFonts w:hint="eastAsia" w:ascii="仿宋" w:hAnsi="仿宋" w:eastAsia="仿宋" w:cs="仿宋"/>
          <w:spacing w:val="5"/>
          <w:sz w:val="31"/>
          <w:szCs w:val="31"/>
          <w:lang w:val="en-US" w:eastAsia="zh-CN"/>
        </w:rPr>
        <w:t>填列部门除公务用车外的其他各类交通工具（如船舶、飞机等）购置支出（含车辆购置税、牌照费）。</w:t>
      </w:r>
    </w:p>
    <w:p w14:paraId="58621D2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hint="eastAsia" w:ascii="仿宋" w:hAnsi="仿宋" w:eastAsia="仿宋" w:cs="仿宋"/>
          <w:spacing w:val="5"/>
          <w:sz w:val="31"/>
          <w:szCs w:val="31"/>
          <w:lang w:val="en-US" w:eastAsia="zh-CN"/>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r>
        <w:rPr>
          <w:rFonts w:ascii="Times New Roman" w:eastAsia="仿宋_GB2312"/>
          <w:b w:val="0"/>
          <w:sz w:val="32"/>
          <w:szCs w:val="32"/>
        </w:rPr>
        <w:t>。</w:t>
      </w:r>
    </w:p>
    <w:sectPr>
      <w:footerReference r:id="rId9" w:type="default"/>
      <w:pgSz w:w="11906" w:h="16838"/>
      <w:pgMar w:top="2098" w:right="1417" w:bottom="1871" w:left="1417" w:header="851" w:footer="992" w:gutter="0"/>
      <w:pgBorders>
        <w:top w:val="none" w:sz="0" w:space="0"/>
        <w:left w:val="none" w:sz="0" w:space="0"/>
        <w:bottom w:val="none" w:sz="0" w:space="0"/>
        <w:right w:val="none" w:sz="0" w:space="0"/>
      </w:pgBorders>
      <w:pgNumType w:start="1"/>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EBB9EDDF-5732-40FB-A8D6-97B8BE1C92D5}"/>
  </w:font>
  <w:font w:name="黑体">
    <w:panose1 w:val="02010609060101010101"/>
    <w:charset w:val="86"/>
    <w:family w:val="auto"/>
    <w:pitch w:val="default"/>
    <w:sig w:usb0="800002BF" w:usb1="38CF7CFA" w:usb2="00000016" w:usb3="00000000" w:csb0="00040001" w:csb1="00000000"/>
    <w:embedRegular r:id="rId2" w:fontKey="{8CA244DB-E348-4132-802F-622C6D15923F}"/>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3" w:fontKey="{1651B78E-97FA-455B-97B0-BD33139041E7}"/>
  </w:font>
  <w:font w:name="仿宋">
    <w:panose1 w:val="02010609060101010101"/>
    <w:charset w:val="86"/>
    <w:family w:val="modern"/>
    <w:pitch w:val="default"/>
    <w:sig w:usb0="800002BF" w:usb1="38CF7CFA" w:usb2="00000016" w:usb3="00000000" w:csb0="00040001" w:csb1="00000000"/>
    <w:embedRegular r:id="rId4" w:fontKey="{58BDFBB8-CE98-4B28-AFD3-2A6E10872B7F}"/>
  </w:font>
  <w:font w:name="Calibri Light">
    <w:panose1 w:val="020F0302020204030204"/>
    <w:charset w:val="00"/>
    <w:family w:val="auto"/>
    <w:pitch w:val="default"/>
    <w:sig w:usb0="E4002EFF" w:usb1="C000247B" w:usb2="00000009" w:usb3="00000000" w:csb0="200001FF" w:csb1="00000000"/>
  </w:font>
  <w:font w:name="华文中宋">
    <w:altName w:val="宋体"/>
    <w:panose1 w:val="02010600040101010101"/>
    <w:charset w:val="86"/>
    <w:family w:val="auto"/>
    <w:pitch w:val="default"/>
    <w:sig w:usb0="00000000" w:usb1="00000000" w:usb2="00000000" w:usb3="00000000" w:csb0="0004009F" w:csb1="DFD70000"/>
  </w:font>
  <w:font w:name="楷体_GB2312">
    <w:panose1 w:val="02010609030101010101"/>
    <w:charset w:val="86"/>
    <w:family w:val="auto"/>
    <w:pitch w:val="default"/>
    <w:sig w:usb0="00000001" w:usb1="080E0000" w:usb2="00000000" w:usb3="00000000" w:csb0="00040000" w:csb1="00000000"/>
    <w:embedRegular r:id="rId5" w:fontKey="{D03D6515-8951-4438-8F0C-25A114AF4621}"/>
  </w:font>
  <w:font w:name="方正小标宋_GBK">
    <w:panose1 w:val="02000000000000000000"/>
    <w:charset w:val="86"/>
    <w:family w:val="script"/>
    <w:pitch w:val="default"/>
    <w:sig w:usb0="A00002BF" w:usb1="38CF7CFA" w:usb2="00082016" w:usb3="00000000" w:csb0="00040001" w:csb1="00000000"/>
    <w:embedRegular r:id="rId6" w:fontKey="{12C17594-0377-4332-BD9A-98C872FF610E}"/>
  </w:font>
  <w:font w:name="楷体">
    <w:panose1 w:val="02010609060101010101"/>
    <w:charset w:val="86"/>
    <w:family w:val="auto"/>
    <w:pitch w:val="default"/>
    <w:sig w:usb0="800002BF" w:usb1="38CF7CFA" w:usb2="00000016" w:usb3="00000000" w:csb0="00040001" w:csb1="00000000"/>
    <w:embedRegular r:id="rId7" w:fontKey="{10C4AE6D-D1C1-4319-BB9F-B0A8B152A620}"/>
  </w:font>
  <w:font w:name="仿宋_GB2312">
    <w:panose1 w:val="02010609030101010101"/>
    <w:charset w:val="86"/>
    <w:family w:val="auto"/>
    <w:pitch w:val="default"/>
    <w:sig w:usb0="00000001" w:usb1="080E0000" w:usb2="00000000" w:usb3="00000000" w:csb0="00040000" w:csb1="00000000"/>
    <w:embedRegular r:id="rId8" w:fontKey="{8BECE130-154B-4929-9C81-8F709953B087}"/>
  </w:font>
  <w:font w:name="方正仿宋_GB2312">
    <w:panose1 w:val="02000000000000000000"/>
    <w:charset w:val="86"/>
    <w:family w:val="auto"/>
    <w:pitch w:val="default"/>
    <w:sig w:usb0="A00002BF" w:usb1="184F6CFA" w:usb2="00000012" w:usb3="00000000" w:csb0="00040001" w:csb1="00000000"/>
    <w:embedRegular r:id="rId9" w:fontKey="{338B3D96-117F-403C-8786-02FE2F1E291E}"/>
  </w:font>
  <w:font w:name="ArialUnicodeMS">
    <w:altName w:val="Malgun Gothic"/>
    <w:panose1 w:val="00000000000000000000"/>
    <w:charset w:val="81"/>
    <w:family w:val="auto"/>
    <w:pitch w:val="default"/>
    <w:sig w:usb0="00000000" w:usb1="00000000" w:usb2="00000010" w:usb3="00000000" w:csb0="00080001" w:csb1="00000000"/>
    <w:embedRegular r:id="rId10" w:fontKey="{B6A5CA5D-C148-4FD7-9322-A1E901761088}"/>
  </w:font>
  <w:font w:name="Malgun Gothic">
    <w:panose1 w:val="020B0503020000020004"/>
    <w:charset w:val="81"/>
    <w:family w:val="auto"/>
    <w:pitch w:val="default"/>
    <w:sig w:usb0="9000002F" w:usb1="29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B1B5C1">
    <w:pPr>
      <w:jc w:val="center"/>
    </w:pPr>
    <w:r>
      <w:fldChar w:fldCharType="begin"/>
    </w:r>
    <w:r>
      <w:instrText xml:space="preserve">PAGE</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93493A">
    <w:pPr>
      <w:pStyle w:val="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21763F">
    <w:pPr>
      <w:jc w:val="center"/>
    </w:pPr>
    <w:r>
      <w:fldChar w:fldCharType="begin"/>
    </w:r>
    <w:r>
      <w:instrText xml:space="preserve">PAGE</w:instrText>
    </w:r>
    <w:r>
      <w:fldChar w:fldCharType="separate"/>
    </w:r>
    <w:r>
      <w:t>1</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BF093C">
    <w:pPr>
      <w:jc w:val="center"/>
    </w:pPr>
    <w:r>
      <w:fldChar w:fldCharType="begin"/>
    </w:r>
    <w:r>
      <w:instrText xml:space="preserve">PAGE</w:instrText>
    </w:r>
    <w:r>
      <w:fldChar w:fldCharType="separate"/>
    </w:r>
    <w:r>
      <w:t>1</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976333">
    <w:pPr>
      <w:pStyle w:val="1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DF378C">
    <w:pPr>
      <w:pStyle w:val="1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5DAF7A">
    <w:pPr>
      <w:pStyle w:val="1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4126AB0"/>
    <w:multiLevelType w:val="singleLevel"/>
    <w:tmpl w:val="04126AB0"/>
    <w:lvl w:ilvl="0" w:tentative="0">
      <w:start w:val="2"/>
      <w:numFmt w:val="chineseCounting"/>
      <w:suff w:val="nothing"/>
      <w:lvlText w:val="（%1）"/>
      <w:lvlJc w:val="left"/>
      <w:rPr>
        <w:rFonts w:hint="eastAsia"/>
      </w:rPr>
    </w:lvl>
  </w:abstractNum>
  <w:abstractNum w:abstractNumId="1">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2"/>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zMsImhkaWQiOiIyZDEwZmRlNGZhMGNkOGE2ZTEyOTNlOGU5YmJkNWM3ZCIsInVzZXJDb3VudCI6NH0="/>
  </w:docVars>
  <w:rsids>
    <w:rsidRoot w:val="00000000"/>
    <w:rsid w:val="00086151"/>
    <w:rsid w:val="00236F8C"/>
    <w:rsid w:val="00822154"/>
    <w:rsid w:val="00C65689"/>
    <w:rsid w:val="00CC2C8E"/>
    <w:rsid w:val="01A03C5A"/>
    <w:rsid w:val="01A5267D"/>
    <w:rsid w:val="01AF6A8D"/>
    <w:rsid w:val="024808A2"/>
    <w:rsid w:val="025C3821"/>
    <w:rsid w:val="02DA3B1B"/>
    <w:rsid w:val="02E57B4D"/>
    <w:rsid w:val="03450B90"/>
    <w:rsid w:val="037B12D4"/>
    <w:rsid w:val="03804D63"/>
    <w:rsid w:val="03FB73B0"/>
    <w:rsid w:val="04806B1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533AFE"/>
    <w:rsid w:val="07AC18F2"/>
    <w:rsid w:val="07B3657A"/>
    <w:rsid w:val="07C857D0"/>
    <w:rsid w:val="083F3A0A"/>
    <w:rsid w:val="08450DD3"/>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6457D9F"/>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B0AC6"/>
    <w:rsid w:val="25571AB6"/>
    <w:rsid w:val="25B40AD6"/>
    <w:rsid w:val="25BE7872"/>
    <w:rsid w:val="25BF702A"/>
    <w:rsid w:val="26390459"/>
    <w:rsid w:val="264D2D17"/>
    <w:rsid w:val="26D50E55"/>
    <w:rsid w:val="271A539C"/>
    <w:rsid w:val="273823FA"/>
    <w:rsid w:val="274972D4"/>
    <w:rsid w:val="27AA3D97"/>
    <w:rsid w:val="280A3758"/>
    <w:rsid w:val="28292E99"/>
    <w:rsid w:val="289057C5"/>
    <w:rsid w:val="28A67C7A"/>
    <w:rsid w:val="28EA3248"/>
    <w:rsid w:val="28F879DA"/>
    <w:rsid w:val="294B7731"/>
    <w:rsid w:val="29514455"/>
    <w:rsid w:val="29D21FF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1C09F6"/>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6F168B"/>
    <w:rsid w:val="5482555F"/>
    <w:rsid w:val="54A31DD8"/>
    <w:rsid w:val="54AA6F8B"/>
    <w:rsid w:val="54D26583"/>
    <w:rsid w:val="55363E67"/>
    <w:rsid w:val="556E6DF7"/>
    <w:rsid w:val="55965CE3"/>
    <w:rsid w:val="559D47CE"/>
    <w:rsid w:val="55BE1959"/>
    <w:rsid w:val="56232437"/>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48600C"/>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8216BE"/>
    <w:rsid w:val="76C23B43"/>
    <w:rsid w:val="76FD6F97"/>
    <w:rsid w:val="770218E8"/>
    <w:rsid w:val="779469CE"/>
    <w:rsid w:val="77C875A5"/>
    <w:rsid w:val="78A27DF6"/>
    <w:rsid w:val="79285B3A"/>
    <w:rsid w:val="79490B03"/>
    <w:rsid w:val="79625CA9"/>
    <w:rsid w:val="79A91196"/>
    <w:rsid w:val="7A0B32D3"/>
    <w:rsid w:val="7AC13CD3"/>
    <w:rsid w:val="7AE10264"/>
    <w:rsid w:val="7AE4248E"/>
    <w:rsid w:val="7B4A207F"/>
    <w:rsid w:val="7B936F45"/>
    <w:rsid w:val="7BA47419"/>
    <w:rsid w:val="7BB10D45"/>
    <w:rsid w:val="7BB44151"/>
    <w:rsid w:val="7C656A39"/>
    <w:rsid w:val="7CB93996"/>
    <w:rsid w:val="7CBE0F99"/>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6"/>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4">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ody Text"/>
    <w:basedOn w:val="1"/>
    <w:semiHidden/>
    <w:qFormat/>
    <w:uiPriority w:val="99"/>
  </w:style>
  <w:style w:type="paragraph" w:styleId="8">
    <w:name w:val="Balloon Text"/>
    <w:basedOn w:val="1"/>
    <w:link w:val="25"/>
    <w:unhideWhenUsed/>
    <w:qFormat/>
    <w:uiPriority w:val="99"/>
    <w:rPr>
      <w:rFonts w:cstheme="minorBidi"/>
      <w:kern w:val="2"/>
      <w:sz w:val="18"/>
      <w:szCs w:val="18"/>
    </w:rPr>
  </w:style>
  <w:style w:type="paragraph" w:styleId="9">
    <w:name w:val="footer"/>
    <w:basedOn w:val="1"/>
    <w:link w:val="17"/>
    <w:qFormat/>
    <w:uiPriority w:val="99"/>
    <w:pPr>
      <w:tabs>
        <w:tab w:val="center" w:pos="4153"/>
        <w:tab w:val="right" w:pos="8306"/>
      </w:tabs>
      <w:snapToGrid w:val="0"/>
      <w:jc w:val="left"/>
    </w:pPr>
    <w:rPr>
      <w:rFonts w:cstheme="minorBidi"/>
      <w:kern w:val="2"/>
      <w:sz w:val="18"/>
      <w:szCs w:val="18"/>
    </w:rPr>
  </w:style>
  <w:style w:type="paragraph" w:styleId="10">
    <w:name w:val="header"/>
    <w:basedOn w:val="1"/>
    <w:link w:val="18"/>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1">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3">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5">
    <w:name w:val="Strong"/>
    <w:basedOn w:val="14"/>
    <w:qFormat/>
    <w:uiPriority w:val="22"/>
    <w:rPr>
      <w:b/>
    </w:rPr>
  </w:style>
  <w:style w:type="character" w:customStyle="1" w:styleId="16">
    <w:name w:val="标题 2 Char"/>
    <w:link w:val="3"/>
    <w:qFormat/>
    <w:uiPriority w:val="0"/>
    <w:rPr>
      <w:rFonts w:ascii="Calibri Light" w:hAnsi="Calibri Light" w:eastAsia="宋体" w:cs="Times New Roman"/>
      <w:b/>
      <w:bCs/>
      <w:sz w:val="28"/>
      <w:szCs w:val="32"/>
    </w:rPr>
  </w:style>
  <w:style w:type="character" w:customStyle="1" w:styleId="17">
    <w:name w:val="页脚 Char"/>
    <w:basedOn w:val="14"/>
    <w:link w:val="9"/>
    <w:qFormat/>
    <w:uiPriority w:val="99"/>
    <w:rPr>
      <w:rFonts w:asciiTheme="minorHAnsi" w:hAnsiTheme="minorHAnsi" w:eastAsiaTheme="minorEastAsia" w:cstheme="minorBidi"/>
      <w:sz w:val="18"/>
      <w:szCs w:val="18"/>
      <w:lang w:val="en-US" w:eastAsia="zh-CN" w:bidi="ar-SA"/>
    </w:rPr>
  </w:style>
  <w:style w:type="character" w:customStyle="1" w:styleId="18">
    <w:name w:val="页眉 Char"/>
    <w:basedOn w:val="14"/>
    <w:link w:val="10"/>
    <w:qFormat/>
    <w:uiPriority w:val="0"/>
    <w:rPr>
      <w:rFonts w:asciiTheme="minorHAnsi" w:hAnsiTheme="minorHAnsi" w:eastAsiaTheme="minorEastAsia" w:cstheme="minorBidi"/>
      <w:sz w:val="18"/>
      <w:szCs w:val="18"/>
      <w:lang w:val="en-US" w:eastAsia="zh-CN" w:bidi="ar-SA"/>
    </w:rPr>
  </w:style>
  <w:style w:type="character" w:customStyle="1" w:styleId="19">
    <w:name w:val="font11"/>
    <w:basedOn w:val="14"/>
    <w:qFormat/>
    <w:uiPriority w:val="0"/>
    <w:rPr>
      <w:rFonts w:hint="eastAsia" w:ascii="宋体" w:hAnsi="宋体" w:eastAsia="宋体" w:cs="宋体"/>
      <w:color w:val="000000"/>
      <w:sz w:val="20"/>
      <w:szCs w:val="20"/>
      <w:u w:val="none"/>
      <w:lang w:val="en-US" w:eastAsia="zh-CN" w:bidi="ar-SA"/>
    </w:rPr>
  </w:style>
  <w:style w:type="character" w:customStyle="1" w:styleId="20">
    <w:name w:val="font01"/>
    <w:basedOn w:val="14"/>
    <w:qFormat/>
    <w:uiPriority w:val="0"/>
    <w:rPr>
      <w:rFonts w:hint="eastAsia" w:ascii="宋体" w:hAnsi="宋体" w:eastAsia="宋体" w:cs="宋体"/>
      <w:color w:val="000000"/>
      <w:sz w:val="22"/>
      <w:szCs w:val="22"/>
      <w:u w:val="none"/>
      <w:lang w:val="en-US" w:eastAsia="zh-CN" w:bidi="ar-SA"/>
    </w:rPr>
  </w:style>
  <w:style w:type="character" w:customStyle="1" w:styleId="21">
    <w:name w:val="font41"/>
    <w:basedOn w:val="14"/>
    <w:qFormat/>
    <w:uiPriority w:val="0"/>
    <w:rPr>
      <w:rFonts w:hint="eastAsia" w:ascii="宋体" w:hAnsi="宋体" w:eastAsia="宋体" w:cs="宋体"/>
      <w:color w:val="000000"/>
      <w:sz w:val="24"/>
      <w:szCs w:val="24"/>
      <w:u w:val="none"/>
      <w:lang w:val="en-US" w:eastAsia="zh-CN" w:bidi="ar-SA"/>
    </w:rPr>
  </w:style>
  <w:style w:type="character" w:customStyle="1" w:styleId="22">
    <w:name w:val="font31"/>
    <w:basedOn w:val="14"/>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91"/>
    <w:basedOn w:val="14"/>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4">
    <w:name w:val="font51"/>
    <w:basedOn w:val="14"/>
    <w:qFormat/>
    <w:uiPriority w:val="0"/>
    <w:rPr>
      <w:rFonts w:hint="eastAsia" w:ascii="宋体" w:hAnsi="宋体" w:eastAsia="宋体" w:cs="宋体"/>
      <w:color w:val="000000"/>
      <w:sz w:val="24"/>
      <w:szCs w:val="24"/>
      <w:u w:val="none"/>
      <w:lang w:val="en-US" w:eastAsia="zh-CN" w:bidi="ar-SA"/>
    </w:rPr>
  </w:style>
  <w:style w:type="character" w:customStyle="1" w:styleId="25">
    <w:name w:val="批注框文本 Char"/>
    <w:basedOn w:val="14"/>
    <w:link w:val="8"/>
    <w:semiHidden/>
    <w:qFormat/>
    <w:uiPriority w:val="99"/>
    <w:rPr>
      <w:rFonts w:asciiTheme="minorHAnsi" w:hAnsiTheme="minorHAnsi" w:eastAsiaTheme="minorEastAsia" w:cstheme="minorBidi"/>
      <w:sz w:val="18"/>
      <w:szCs w:val="18"/>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3" Type="http://schemas.openxmlformats.org/officeDocument/2006/relationships/fontTable" Target="fontTable.xml"/><Relationship Id="rId22" Type="http://schemas.openxmlformats.org/officeDocument/2006/relationships/numbering" Target="numbering.xml"/><Relationship Id="rId21" Type="http://schemas.openxmlformats.org/officeDocument/2006/relationships/customXml" Target="../customXml/item1.xml"/><Relationship Id="rId20" Type="http://schemas.openxmlformats.org/officeDocument/2006/relationships/image" Target="media/image4.png"/><Relationship Id="rId2" Type="http://schemas.openxmlformats.org/officeDocument/2006/relationships/settings" Target="settings.xml"/><Relationship Id="rId19" Type="http://schemas.openxmlformats.org/officeDocument/2006/relationships/image" Target="media/image3.png"/><Relationship Id="rId18" Type="http://schemas.openxmlformats.org/officeDocument/2006/relationships/image" Target="media/image2.png"/><Relationship Id="rId17" Type="http://schemas.openxmlformats.org/officeDocument/2006/relationships/chart" Target="charts/chart6.xml"/><Relationship Id="rId16" Type="http://schemas.openxmlformats.org/officeDocument/2006/relationships/chart" Target="charts/chart5.xml"/><Relationship Id="rId15" Type="http://schemas.openxmlformats.org/officeDocument/2006/relationships/chart" Target="charts/chart4.xml"/><Relationship Id="rId14" Type="http://schemas.openxmlformats.org/officeDocument/2006/relationships/chart" Target="charts/chart3.xml"/><Relationship Id="rId13" Type="http://schemas.openxmlformats.org/officeDocument/2006/relationships/chart" Target="charts/chart2.xml"/><Relationship Id="rId12" Type="http://schemas.openxmlformats.org/officeDocument/2006/relationships/chart" Target="charts/chart1.xml"/><Relationship Id="rId11" Type="http://schemas.openxmlformats.org/officeDocument/2006/relationships/image" Target="media/image1.jpeg"/><Relationship Id="rId10" Type="http://schemas.openxmlformats.org/officeDocument/2006/relationships/theme" Target="theme/theme1.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2.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3.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4.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6.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1353.52</c:v>
                </c:pt>
                <c:pt idx="1">
                  <c:v>1089.19</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extLst>
      <c:ext uri="{0b15fc19-7d7d-44ad-8c2d-2c3a37ce22c3}">
        <chartProps xmlns="https://web.wps.cn/et/2018/main" chartId="{e1f0a5d4-d049-46f2-8a89-5db5651939b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10891936.51</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3ff67610-279a-4684-9eb4-f8d3f7100b91}"/>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6373763.22</c:v>
                </c:pt>
                <c:pt idx="1">
                  <c:v>4518173.29</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032be665-1333-49c8-874c-3051d385ffb6}"/>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1353.52</c:v>
                </c:pt>
                <c:pt idx="1">
                  <c:v>1353.52</c:v>
                </c:pt>
                <c:pt idx="2">
                  <c:v>1353.52</c:v>
                </c:pt>
                <c:pt idx="3">
                  <c:v>1353.52</c:v>
                </c:pt>
                <c:pt idx="4">
                  <c:v>0</c:v>
                </c:pt>
                <c:pt idx="5">
                  <c:v>0</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1089.19</c:v>
                </c:pt>
                <c:pt idx="1">
                  <c:v>1089.19</c:v>
                </c:pt>
                <c:pt idx="2">
                  <c:v>1089.19</c:v>
                </c:pt>
                <c:pt idx="3">
                  <c:v>1089.19</c:v>
                </c:pt>
                <c:pt idx="4">
                  <c:v>0</c:v>
                </c:pt>
                <c:pt idx="5">
                  <c:v>0</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66295a0e-fcae-41ee-a341-67ee1d256957}"/>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1251.02</c:v>
                </c:pt>
                <c:pt idx="1">
                  <c:v>1251.02</c:v>
                </c:pt>
                <c:pt idx="2">
                  <c:v>1251.02</c:v>
                </c:pt>
                <c:pt idx="3">
                  <c:v>1251.02</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1089.19</c:v>
                </c:pt>
                <c:pt idx="1">
                  <c:v>1089.19</c:v>
                </c:pt>
                <c:pt idx="2">
                  <c:v>1089.19</c:v>
                </c:pt>
                <c:pt idx="3">
                  <c:v>1089.19</c:v>
                </c:pt>
                <c:pt idx="4">
                  <c:v>0</c:v>
                </c:pt>
                <c:pt idx="5">
                  <c:v>0</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0ccdd1c4-3744-4db9-807f-dec00dfe52d3}"/>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688.9</c:v>
                </c:pt>
                <c:pt idx="1">
                  <c:v>0</c:v>
                </c:pt>
                <c:pt idx="2">
                  <c:v>0</c:v>
                </c:pt>
                <c:pt idx="3">
                  <c:v>0</c:v>
                </c:pt>
                <c:pt idx="4">
                  <c:v>0</c:v>
                </c:pt>
                <c:pt idx="5">
                  <c:v>0</c:v>
                </c:pt>
                <c:pt idx="6">
                  <c:v>0</c:v>
                </c:pt>
                <c:pt idx="7">
                  <c:v>45.24</c:v>
                </c:pt>
                <c:pt idx="8">
                  <c:v>14.69</c:v>
                </c:pt>
                <c:pt idx="9">
                  <c:v>0</c:v>
                </c:pt>
                <c:pt idx="10">
                  <c:v>0</c:v>
                </c:pt>
                <c:pt idx="11">
                  <c:v>309.62</c:v>
                </c:pt>
                <c:pt idx="12">
                  <c:v>0</c:v>
                </c:pt>
                <c:pt idx="13">
                  <c:v>0</c:v>
                </c:pt>
                <c:pt idx="14">
                  <c:v>0</c:v>
                </c:pt>
                <c:pt idx="15">
                  <c:v>0</c:v>
                </c:pt>
                <c:pt idx="16">
                  <c:v>0</c:v>
                </c:pt>
                <c:pt idx="17">
                  <c:v>0</c:v>
                </c:pt>
                <c:pt idx="18">
                  <c:v>30.75</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f0172486-3aae-49da-84a9-3f307d07fbf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customShpExts>
  <s:tags>
    <s:tag s:spid="_x0000_s1026">
      <s:item s:name="KSO_DOCER_RESOURCE_TRACE_INFO" s:val="{&quot;id&quot;:&quot;&quot;,&quot;origin&quot;:0,&quot;type&quot;:&quot;wordart&quot;,&quot;user&quot;:&quot;292216292&quot;}"/>
    </s:tag>
  </s:tag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38</Pages>
  <Words>3766</Words>
  <Characters>4511</Characters>
  <Lines>86</Lines>
  <Paragraphs>24</Paragraphs>
  <TotalTime>5</TotalTime>
  <ScaleCrop>false</ScaleCrop>
  <LinksUpToDate>false</LinksUpToDate>
  <CharactersWithSpaces>4729</CharactersWithSpaces>
  <Application>WPS Office_12.1.0.18608_F1E327BC-269C-435d-A152-05C5408002CA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等风 .</cp:lastModifiedBy>
  <cp:lastPrinted>2023-08-04T01:00:00Z</cp:lastPrinted>
  <dcterms:modified xsi:type="dcterms:W3CDTF">2025-09-26T03:51:26Z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2052-12.1.0.18608</vt:lpwstr>
  </property>
  <property fmtid="{D5CDD505-2E9C-101B-9397-08002B2CF9AE}" pid="3" name="ICV">
    <vt:lpwstr>B9D4097774744A28A58B1072CF95DB35_13</vt:lpwstr>
  </property>
  <property fmtid="{D5CDD505-2E9C-101B-9397-08002B2CF9AE}" pid="4" name="KSOTemplateUUID">
    <vt:lpwstr>v1.0_mb_S7ajbG3IpAnL1wSthNCxfw==</vt:lpwstr>
  </property>
  <property fmtid="{D5CDD505-2E9C-101B-9397-08002B2CF9AE}" pid="5" name="KSOTemplateDocerSaveRecord">
    <vt:lpwstr>eyJoZGlkIjoiYjA3YzVjY2RhYzM1OWI4MmYzZjdlYWUzZWM2YTQyNTYiLCJ1c2VySWQiOiIxNTIwMzY1OTkzIn0=</vt:lpwstr>
  </property>
</Properties>
</file>