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w:t>
      </w:r>
      <w:r>
        <w:rPr>
          <w:rFonts w:ascii="黑体" w:hAnsi="黑体" w:eastAsia="黑体" w:cs="黑体"/>
          <w:b/>
          <w:color w:val="000000"/>
          <w:sz w:val="44"/>
          <w:szCs w:val="44"/>
        </w:rPr>
        <w:t>本级收支预算信息公开目录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7</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val="en-US" w:eastAsia="zh-CN"/>
        </w:rPr>
        <w:t>单位</w:t>
      </w:r>
      <w:r>
        <w:t>整体绩效目标</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val="en-US" w:eastAsia="zh-CN"/>
        </w:rPr>
        <w:t>单位</w:t>
      </w:r>
      <w:r>
        <w:t>主管专项资金预算安排情况及绩效目标</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w:t>
      </w:r>
      <w:r>
        <w:rPr>
          <w:rFonts w:hint="eastAsia"/>
          <w:lang w:val="en-US" w:eastAsia="zh-CN"/>
        </w:rPr>
        <w:t>单位</w:t>
      </w:r>
      <w:r>
        <w:t>项目预算安排情况及绩效目标</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6</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2"/>
        <w:gridCol w:w="3512"/>
        <w:gridCol w:w="2338"/>
        <w:gridCol w:w="2700"/>
        <w:gridCol w:w="17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4" w:type="dxa"/>
            <w:gridSpan w:val="2"/>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338" w:type="dxa"/>
            <w:tcBorders>
              <w:top w:val="single" w:color="FFFFFF" w:sz="6" w:space="0"/>
              <w:left w:val="single" w:color="FFFFFF" w:sz="6" w:space="0"/>
              <w:right w:val="single" w:color="FFFFFF" w:sz="6" w:space="0"/>
            </w:tcBorders>
            <w:vAlign w:val="center"/>
          </w:tcPr>
          <w:p>
            <w:pPr>
              <w:pStyle w:val="9"/>
            </w:pPr>
            <w:r>
              <w:t>预算年度：2024</w:t>
            </w:r>
          </w:p>
        </w:tc>
        <w:tc>
          <w:tcPr>
            <w:tcW w:w="447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Merge w:val="restart"/>
            <w:vAlign w:val="center"/>
          </w:tcPr>
          <w:p>
            <w:pPr>
              <w:pStyle w:val="11"/>
            </w:pPr>
            <w:r>
              <w:t>序号</w:t>
            </w:r>
          </w:p>
        </w:tc>
        <w:tc>
          <w:tcPr>
            <w:tcW w:w="5850" w:type="dxa"/>
            <w:gridSpan w:val="2"/>
            <w:vAlign w:val="center"/>
          </w:tcPr>
          <w:p>
            <w:pPr>
              <w:pStyle w:val="11"/>
            </w:pPr>
            <w:r>
              <w:t>收入</w:t>
            </w:r>
          </w:p>
        </w:tc>
        <w:tc>
          <w:tcPr>
            <w:tcW w:w="447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Merge w:val="continue"/>
          </w:tcPr>
          <w:p/>
        </w:tc>
        <w:tc>
          <w:tcPr>
            <w:tcW w:w="3512" w:type="dxa"/>
            <w:vAlign w:val="center"/>
          </w:tcPr>
          <w:p>
            <w:pPr>
              <w:pStyle w:val="11"/>
            </w:pPr>
            <w:r>
              <w:t>项  目</w:t>
            </w:r>
          </w:p>
        </w:tc>
        <w:tc>
          <w:tcPr>
            <w:tcW w:w="2338" w:type="dxa"/>
            <w:vAlign w:val="center"/>
          </w:tcPr>
          <w:p>
            <w:pPr>
              <w:pStyle w:val="11"/>
            </w:pPr>
            <w:r>
              <w:t>预算数</w:t>
            </w:r>
          </w:p>
        </w:tc>
        <w:tc>
          <w:tcPr>
            <w:tcW w:w="2700" w:type="dxa"/>
            <w:vAlign w:val="center"/>
          </w:tcPr>
          <w:p>
            <w:pPr>
              <w:pStyle w:val="11"/>
            </w:pPr>
            <w:r>
              <w:t>项  目</w:t>
            </w:r>
          </w:p>
        </w:tc>
        <w:tc>
          <w:tcPr>
            <w:tcW w:w="1772"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Align w:val="center"/>
          </w:tcPr>
          <w:p>
            <w:pPr>
              <w:pStyle w:val="11"/>
            </w:pPr>
            <w:r>
              <w:t>栏次</w:t>
            </w:r>
          </w:p>
        </w:tc>
        <w:tc>
          <w:tcPr>
            <w:tcW w:w="3512" w:type="dxa"/>
            <w:vAlign w:val="center"/>
          </w:tcPr>
          <w:p>
            <w:pPr>
              <w:pStyle w:val="11"/>
            </w:pPr>
            <w:r>
              <w:t>1</w:t>
            </w:r>
          </w:p>
        </w:tc>
        <w:tc>
          <w:tcPr>
            <w:tcW w:w="2338" w:type="dxa"/>
            <w:vAlign w:val="center"/>
          </w:tcPr>
          <w:p>
            <w:pPr>
              <w:pStyle w:val="11"/>
            </w:pPr>
            <w:r>
              <w:t>2</w:t>
            </w:r>
          </w:p>
        </w:tc>
        <w:tc>
          <w:tcPr>
            <w:tcW w:w="2700" w:type="dxa"/>
            <w:vAlign w:val="center"/>
          </w:tcPr>
          <w:p>
            <w:pPr>
              <w:pStyle w:val="11"/>
            </w:pPr>
            <w:r>
              <w:t>3</w:t>
            </w:r>
          </w:p>
        </w:tc>
        <w:tc>
          <w:tcPr>
            <w:tcW w:w="1772"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w:t>
            </w:r>
          </w:p>
        </w:tc>
        <w:tc>
          <w:tcPr>
            <w:tcW w:w="3512" w:type="dxa"/>
            <w:vAlign w:val="center"/>
          </w:tcPr>
          <w:p>
            <w:pPr>
              <w:pStyle w:val="13"/>
            </w:pPr>
            <w:r>
              <w:t>一、一般公共预算拨款收入</w:t>
            </w:r>
          </w:p>
        </w:tc>
        <w:tc>
          <w:tcPr>
            <w:tcW w:w="2338" w:type="dxa"/>
            <w:vAlign w:val="center"/>
          </w:tcPr>
          <w:p>
            <w:pPr>
              <w:pStyle w:val="12"/>
            </w:pPr>
            <w:r>
              <w:t>5370.05</w:t>
            </w:r>
          </w:p>
        </w:tc>
        <w:tc>
          <w:tcPr>
            <w:tcW w:w="2700" w:type="dxa"/>
            <w:vAlign w:val="center"/>
          </w:tcPr>
          <w:p>
            <w:pPr>
              <w:pStyle w:val="13"/>
            </w:pPr>
            <w:r>
              <w:t>一、一般公共服务支出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w:t>
            </w:r>
          </w:p>
        </w:tc>
        <w:tc>
          <w:tcPr>
            <w:tcW w:w="3512" w:type="dxa"/>
            <w:vAlign w:val="center"/>
          </w:tcPr>
          <w:p>
            <w:pPr>
              <w:pStyle w:val="13"/>
            </w:pPr>
            <w:r>
              <w:t>二、政府性基金预算拨款收入</w:t>
            </w:r>
          </w:p>
        </w:tc>
        <w:tc>
          <w:tcPr>
            <w:tcW w:w="2338" w:type="dxa"/>
            <w:vAlign w:val="center"/>
          </w:tcPr>
          <w:p>
            <w:pPr>
              <w:pStyle w:val="12"/>
            </w:pPr>
          </w:p>
        </w:tc>
        <w:tc>
          <w:tcPr>
            <w:tcW w:w="2700" w:type="dxa"/>
            <w:vAlign w:val="center"/>
          </w:tcPr>
          <w:p>
            <w:pPr>
              <w:pStyle w:val="13"/>
            </w:pPr>
            <w:r>
              <w:t>二、外交支出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3</w:t>
            </w:r>
          </w:p>
        </w:tc>
        <w:tc>
          <w:tcPr>
            <w:tcW w:w="3512" w:type="dxa"/>
            <w:vAlign w:val="center"/>
          </w:tcPr>
          <w:p>
            <w:pPr>
              <w:pStyle w:val="13"/>
            </w:pPr>
            <w:r>
              <w:t>三、国有资本经营预算拨款收入</w:t>
            </w:r>
          </w:p>
        </w:tc>
        <w:tc>
          <w:tcPr>
            <w:tcW w:w="2338" w:type="dxa"/>
            <w:vAlign w:val="center"/>
          </w:tcPr>
          <w:p>
            <w:pPr>
              <w:pStyle w:val="12"/>
            </w:pPr>
          </w:p>
        </w:tc>
        <w:tc>
          <w:tcPr>
            <w:tcW w:w="2700" w:type="dxa"/>
            <w:vAlign w:val="center"/>
          </w:tcPr>
          <w:p>
            <w:pPr>
              <w:pStyle w:val="13"/>
            </w:pPr>
            <w:r>
              <w:t>三、国防支出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4</w:t>
            </w:r>
          </w:p>
        </w:tc>
        <w:tc>
          <w:tcPr>
            <w:tcW w:w="3512" w:type="dxa"/>
            <w:vAlign w:val="center"/>
          </w:tcPr>
          <w:p>
            <w:pPr>
              <w:pStyle w:val="13"/>
            </w:pPr>
            <w:r>
              <w:t>四、财政专户管理资金收入</w:t>
            </w:r>
          </w:p>
        </w:tc>
        <w:tc>
          <w:tcPr>
            <w:tcW w:w="2338" w:type="dxa"/>
            <w:vAlign w:val="center"/>
          </w:tcPr>
          <w:p>
            <w:pPr>
              <w:pStyle w:val="12"/>
            </w:pPr>
          </w:p>
        </w:tc>
        <w:tc>
          <w:tcPr>
            <w:tcW w:w="2700" w:type="dxa"/>
            <w:vAlign w:val="center"/>
          </w:tcPr>
          <w:p>
            <w:pPr>
              <w:pStyle w:val="13"/>
            </w:pPr>
            <w:r>
              <w:t>四、公共安全支出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5</w:t>
            </w:r>
          </w:p>
        </w:tc>
        <w:tc>
          <w:tcPr>
            <w:tcW w:w="3512" w:type="dxa"/>
            <w:vAlign w:val="center"/>
          </w:tcPr>
          <w:p>
            <w:pPr>
              <w:pStyle w:val="13"/>
            </w:pPr>
            <w:r>
              <w:t>五、单位资金</w:t>
            </w:r>
          </w:p>
        </w:tc>
        <w:tc>
          <w:tcPr>
            <w:tcW w:w="2338" w:type="dxa"/>
            <w:vAlign w:val="center"/>
          </w:tcPr>
          <w:p>
            <w:pPr>
              <w:pStyle w:val="12"/>
            </w:pPr>
          </w:p>
        </w:tc>
        <w:tc>
          <w:tcPr>
            <w:tcW w:w="2700" w:type="dxa"/>
            <w:vAlign w:val="center"/>
          </w:tcPr>
          <w:p>
            <w:pPr>
              <w:pStyle w:val="13"/>
            </w:pPr>
            <w:r>
              <w:t>五、教育支出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6</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六、科学技术支出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7</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七、文化旅游体育与传媒支出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8</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八、社会保障和就业支出</w:t>
            </w:r>
          </w:p>
        </w:tc>
        <w:tc>
          <w:tcPr>
            <w:tcW w:w="1772" w:type="dxa"/>
            <w:vAlign w:val="center"/>
          </w:tcPr>
          <w:p>
            <w:pPr>
              <w:pStyle w:val="12"/>
            </w:pPr>
            <w:r>
              <w:t>41.85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9</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九、社会保险基金支出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10</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十、卫生健康支出</w:t>
            </w:r>
          </w:p>
        </w:tc>
        <w:tc>
          <w:tcPr>
            <w:tcW w:w="1772" w:type="dxa"/>
            <w:vAlign w:val="center"/>
          </w:tcPr>
          <w:p>
            <w:pPr>
              <w:pStyle w:val="12"/>
            </w:pPr>
            <w:r>
              <w:t>5328.20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11</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十一、节能环保支出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12</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十二、城乡社区支出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13</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十三、农林水支出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14</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十四、交通运输支出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15</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十五、资源勘探工业信息等支出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16</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十六、商业服务业等支出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17</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十七、金融支出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18</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十八、援助其他地区支出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19</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十九、自然资源海洋气象等支出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20</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二十、住房保障支出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21</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二十一、粮油物资储备支出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22</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二十二、国有资本经营预算支出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23</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二十三、灾害防治及应急管理支出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24</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二十四、预备费</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25</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二十五、其他支出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26</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二十六、转移性支出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27</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二十七、债务还本支出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28</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二十八、债务付息支出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29</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二十九、债务发行费用支出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30</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三十、抗疫特别国债安排的支出</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31</w:t>
            </w:r>
          </w:p>
        </w:tc>
        <w:tc>
          <w:tcPr>
            <w:tcW w:w="3512" w:type="dxa"/>
            <w:vAlign w:val="center"/>
          </w:tcPr>
          <w:p>
            <w:pPr>
              <w:pStyle w:val="13"/>
            </w:pPr>
          </w:p>
        </w:tc>
        <w:tc>
          <w:tcPr>
            <w:tcW w:w="2338" w:type="dxa"/>
            <w:vAlign w:val="center"/>
          </w:tcPr>
          <w:p>
            <w:pPr>
              <w:pStyle w:val="12"/>
            </w:pPr>
          </w:p>
        </w:tc>
        <w:tc>
          <w:tcPr>
            <w:tcW w:w="2700" w:type="dxa"/>
            <w:vAlign w:val="center"/>
          </w:tcPr>
          <w:p>
            <w:pPr>
              <w:pStyle w:val="13"/>
            </w:pPr>
            <w:r>
              <w:t>三十一、人行科目</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32</w:t>
            </w:r>
          </w:p>
        </w:tc>
        <w:tc>
          <w:tcPr>
            <w:tcW w:w="3512" w:type="dxa"/>
            <w:vAlign w:val="center"/>
          </w:tcPr>
          <w:p>
            <w:pPr>
              <w:pStyle w:val="15"/>
            </w:pPr>
            <w:r>
              <w:t>本年收入合计</w:t>
            </w:r>
          </w:p>
        </w:tc>
        <w:tc>
          <w:tcPr>
            <w:tcW w:w="2338" w:type="dxa"/>
            <w:vAlign w:val="center"/>
          </w:tcPr>
          <w:p>
            <w:pPr>
              <w:pStyle w:val="16"/>
            </w:pPr>
            <w:r>
              <w:t>5370.05</w:t>
            </w:r>
          </w:p>
        </w:tc>
        <w:tc>
          <w:tcPr>
            <w:tcW w:w="2700" w:type="dxa"/>
            <w:vAlign w:val="center"/>
          </w:tcPr>
          <w:p>
            <w:pPr>
              <w:pStyle w:val="15"/>
            </w:pPr>
            <w:r>
              <w:t>本年支出合计</w:t>
            </w:r>
          </w:p>
        </w:tc>
        <w:tc>
          <w:tcPr>
            <w:tcW w:w="1772" w:type="dxa"/>
            <w:vAlign w:val="center"/>
          </w:tcPr>
          <w:p>
            <w:pPr>
              <w:pStyle w:val="16"/>
            </w:pPr>
            <w:r>
              <w:t>5370.05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33</w:t>
            </w:r>
          </w:p>
        </w:tc>
        <w:tc>
          <w:tcPr>
            <w:tcW w:w="3512" w:type="dxa"/>
            <w:vAlign w:val="center"/>
          </w:tcPr>
          <w:p>
            <w:pPr>
              <w:pStyle w:val="13"/>
            </w:pPr>
            <w:r>
              <w:t>上年结转结余</w:t>
            </w:r>
          </w:p>
        </w:tc>
        <w:tc>
          <w:tcPr>
            <w:tcW w:w="2338" w:type="dxa"/>
            <w:vAlign w:val="center"/>
          </w:tcPr>
          <w:p>
            <w:pPr>
              <w:pStyle w:val="12"/>
            </w:pPr>
          </w:p>
        </w:tc>
        <w:tc>
          <w:tcPr>
            <w:tcW w:w="2700" w:type="dxa"/>
            <w:vAlign w:val="center"/>
          </w:tcPr>
          <w:p>
            <w:pPr>
              <w:pStyle w:val="13"/>
            </w:pPr>
            <w:r>
              <w:t>年终结转结余</w:t>
            </w:r>
          </w:p>
        </w:tc>
        <w:tc>
          <w:tcPr>
            <w:tcW w:w="17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4"/>
            </w:pPr>
            <w:r>
              <w:t>34</w:t>
            </w:r>
          </w:p>
        </w:tc>
        <w:tc>
          <w:tcPr>
            <w:tcW w:w="3512" w:type="dxa"/>
            <w:vAlign w:val="center"/>
          </w:tcPr>
          <w:p>
            <w:pPr>
              <w:pStyle w:val="15"/>
            </w:pPr>
            <w:r>
              <w:t>收入总计</w:t>
            </w:r>
          </w:p>
        </w:tc>
        <w:tc>
          <w:tcPr>
            <w:tcW w:w="2338" w:type="dxa"/>
            <w:vAlign w:val="center"/>
          </w:tcPr>
          <w:p>
            <w:pPr>
              <w:pStyle w:val="16"/>
            </w:pPr>
            <w:r>
              <w:t>5370.05</w:t>
            </w:r>
          </w:p>
        </w:tc>
        <w:tc>
          <w:tcPr>
            <w:tcW w:w="2700" w:type="dxa"/>
            <w:vAlign w:val="center"/>
          </w:tcPr>
          <w:p>
            <w:pPr>
              <w:pStyle w:val="15"/>
            </w:pPr>
            <w:r>
              <w:t>支出总计</w:t>
            </w:r>
          </w:p>
        </w:tc>
        <w:tc>
          <w:tcPr>
            <w:tcW w:w="1772" w:type="dxa"/>
            <w:vAlign w:val="center"/>
          </w:tcPr>
          <w:p>
            <w:pPr>
              <w:pStyle w:val="16"/>
            </w:pPr>
            <w:r>
              <w:t>5370.05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9"/>
        <w:gridCol w:w="1290"/>
        <w:gridCol w:w="2535"/>
        <w:gridCol w:w="1095"/>
        <w:gridCol w:w="1067"/>
        <w:gridCol w:w="1513"/>
        <w:gridCol w:w="840"/>
        <w:gridCol w:w="645"/>
        <w:gridCol w:w="555"/>
        <w:gridCol w:w="675"/>
        <w:gridCol w:w="750"/>
        <w:gridCol w:w="705"/>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6" w:type="dxa"/>
            <w:gridSpan w:val="5"/>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998"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39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Merge w:val="restart"/>
            <w:vAlign w:val="center"/>
          </w:tcPr>
          <w:p>
            <w:pPr>
              <w:pStyle w:val="11"/>
            </w:pPr>
            <w:r>
              <w:t>序号</w:t>
            </w:r>
          </w:p>
        </w:tc>
        <w:tc>
          <w:tcPr>
            <w:tcW w:w="3825" w:type="dxa"/>
            <w:gridSpan w:val="2"/>
            <w:vAlign w:val="center"/>
          </w:tcPr>
          <w:p>
            <w:pPr>
              <w:pStyle w:val="11"/>
            </w:pPr>
            <w:r>
              <w:t>功能分类科目</w:t>
            </w:r>
          </w:p>
        </w:tc>
        <w:tc>
          <w:tcPr>
            <w:tcW w:w="1095" w:type="dxa"/>
            <w:vMerge w:val="restart"/>
            <w:vAlign w:val="center"/>
          </w:tcPr>
          <w:p>
            <w:pPr>
              <w:pStyle w:val="11"/>
            </w:pPr>
            <w:r>
              <w:t>合计</w:t>
            </w:r>
          </w:p>
        </w:tc>
        <w:tc>
          <w:tcPr>
            <w:tcW w:w="6750" w:type="dxa"/>
            <w:gridSpan w:val="8"/>
            <w:vAlign w:val="center"/>
          </w:tcPr>
          <w:p>
            <w:pPr>
              <w:pStyle w:val="11"/>
            </w:pPr>
            <w:r>
              <w:t>本年收入</w:t>
            </w:r>
          </w:p>
        </w:tc>
        <w:tc>
          <w:tcPr>
            <w:tcW w:w="70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Merge w:val="continue"/>
          </w:tcPr>
          <w:p/>
        </w:tc>
        <w:tc>
          <w:tcPr>
            <w:tcW w:w="1290" w:type="dxa"/>
            <w:vAlign w:val="center"/>
          </w:tcPr>
          <w:p>
            <w:pPr>
              <w:pStyle w:val="11"/>
            </w:pPr>
            <w:r>
              <w:t>科目    编码</w:t>
            </w:r>
          </w:p>
        </w:tc>
        <w:tc>
          <w:tcPr>
            <w:tcW w:w="2535" w:type="dxa"/>
            <w:vAlign w:val="center"/>
          </w:tcPr>
          <w:p>
            <w:pPr>
              <w:pStyle w:val="11"/>
            </w:pPr>
            <w:r>
              <w:t>科目名称</w:t>
            </w:r>
          </w:p>
        </w:tc>
        <w:tc>
          <w:tcPr>
            <w:tcW w:w="1095" w:type="dxa"/>
            <w:vMerge w:val="continue"/>
          </w:tcPr>
          <w:p/>
        </w:tc>
        <w:tc>
          <w:tcPr>
            <w:tcW w:w="1067" w:type="dxa"/>
            <w:vAlign w:val="center"/>
          </w:tcPr>
          <w:p>
            <w:pPr>
              <w:pStyle w:val="11"/>
            </w:pPr>
            <w:r>
              <w:t>小计</w:t>
            </w:r>
          </w:p>
        </w:tc>
        <w:tc>
          <w:tcPr>
            <w:tcW w:w="1513" w:type="dxa"/>
            <w:vAlign w:val="center"/>
          </w:tcPr>
          <w:p>
            <w:pPr>
              <w:pStyle w:val="11"/>
            </w:pPr>
            <w:r>
              <w:t>财政拨款 收入</w:t>
            </w:r>
          </w:p>
        </w:tc>
        <w:tc>
          <w:tcPr>
            <w:tcW w:w="840" w:type="dxa"/>
            <w:vAlign w:val="center"/>
          </w:tcPr>
          <w:p>
            <w:pPr>
              <w:pStyle w:val="11"/>
            </w:pPr>
            <w:r>
              <w:t>财政专户 收入</w:t>
            </w:r>
          </w:p>
        </w:tc>
        <w:tc>
          <w:tcPr>
            <w:tcW w:w="645" w:type="dxa"/>
            <w:vAlign w:val="center"/>
          </w:tcPr>
          <w:p>
            <w:pPr>
              <w:pStyle w:val="11"/>
            </w:pPr>
            <w:r>
              <w:t>事业收入</w:t>
            </w:r>
          </w:p>
        </w:tc>
        <w:tc>
          <w:tcPr>
            <w:tcW w:w="555" w:type="dxa"/>
            <w:vAlign w:val="center"/>
          </w:tcPr>
          <w:p>
            <w:pPr>
              <w:pStyle w:val="11"/>
            </w:pPr>
            <w:r>
              <w:t>经营收入</w:t>
            </w:r>
          </w:p>
        </w:tc>
        <w:tc>
          <w:tcPr>
            <w:tcW w:w="675" w:type="dxa"/>
            <w:vAlign w:val="center"/>
          </w:tcPr>
          <w:p>
            <w:pPr>
              <w:pStyle w:val="11"/>
            </w:pPr>
            <w:r>
              <w:t>上级补助收入</w:t>
            </w:r>
          </w:p>
        </w:tc>
        <w:tc>
          <w:tcPr>
            <w:tcW w:w="750" w:type="dxa"/>
            <w:vAlign w:val="center"/>
          </w:tcPr>
          <w:p>
            <w:pPr>
              <w:pStyle w:val="11"/>
            </w:pPr>
            <w:r>
              <w:t>附属单位上缴收入</w:t>
            </w:r>
          </w:p>
        </w:tc>
        <w:tc>
          <w:tcPr>
            <w:tcW w:w="705" w:type="dxa"/>
            <w:vAlign w:val="center"/>
          </w:tcPr>
          <w:p>
            <w:pPr>
              <w:pStyle w:val="11"/>
            </w:pPr>
            <w:r>
              <w:t>其他收入</w:t>
            </w:r>
          </w:p>
        </w:tc>
        <w:tc>
          <w:tcPr>
            <w:tcW w:w="70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Align w:val="center"/>
          </w:tcPr>
          <w:p>
            <w:pPr>
              <w:pStyle w:val="11"/>
            </w:pPr>
            <w:r>
              <w:t>栏次</w:t>
            </w:r>
          </w:p>
        </w:tc>
        <w:tc>
          <w:tcPr>
            <w:tcW w:w="1290" w:type="dxa"/>
            <w:vAlign w:val="center"/>
          </w:tcPr>
          <w:p>
            <w:pPr>
              <w:pStyle w:val="11"/>
            </w:pPr>
            <w:r>
              <w:t>1</w:t>
            </w:r>
          </w:p>
        </w:tc>
        <w:tc>
          <w:tcPr>
            <w:tcW w:w="2535" w:type="dxa"/>
            <w:vAlign w:val="center"/>
          </w:tcPr>
          <w:p>
            <w:pPr>
              <w:pStyle w:val="11"/>
            </w:pPr>
            <w:r>
              <w:t>2</w:t>
            </w:r>
          </w:p>
        </w:tc>
        <w:tc>
          <w:tcPr>
            <w:tcW w:w="1095" w:type="dxa"/>
            <w:vAlign w:val="center"/>
          </w:tcPr>
          <w:p>
            <w:pPr>
              <w:pStyle w:val="11"/>
            </w:pPr>
            <w:r>
              <w:t>3</w:t>
            </w:r>
          </w:p>
        </w:tc>
        <w:tc>
          <w:tcPr>
            <w:tcW w:w="1067" w:type="dxa"/>
            <w:vAlign w:val="center"/>
          </w:tcPr>
          <w:p>
            <w:pPr>
              <w:pStyle w:val="11"/>
            </w:pPr>
            <w:r>
              <w:t>4</w:t>
            </w:r>
          </w:p>
        </w:tc>
        <w:tc>
          <w:tcPr>
            <w:tcW w:w="1513" w:type="dxa"/>
            <w:vAlign w:val="center"/>
          </w:tcPr>
          <w:p>
            <w:pPr>
              <w:pStyle w:val="11"/>
            </w:pPr>
            <w:r>
              <w:t>5</w:t>
            </w:r>
          </w:p>
        </w:tc>
        <w:tc>
          <w:tcPr>
            <w:tcW w:w="840" w:type="dxa"/>
            <w:vAlign w:val="center"/>
          </w:tcPr>
          <w:p>
            <w:pPr>
              <w:pStyle w:val="11"/>
            </w:pPr>
            <w:r>
              <w:t>6</w:t>
            </w:r>
          </w:p>
        </w:tc>
        <w:tc>
          <w:tcPr>
            <w:tcW w:w="645" w:type="dxa"/>
            <w:vAlign w:val="center"/>
          </w:tcPr>
          <w:p>
            <w:pPr>
              <w:pStyle w:val="11"/>
            </w:pPr>
            <w:r>
              <w:t>7</w:t>
            </w:r>
          </w:p>
        </w:tc>
        <w:tc>
          <w:tcPr>
            <w:tcW w:w="555" w:type="dxa"/>
            <w:vAlign w:val="center"/>
          </w:tcPr>
          <w:p>
            <w:pPr>
              <w:pStyle w:val="11"/>
            </w:pPr>
            <w:r>
              <w:t>8</w:t>
            </w:r>
          </w:p>
        </w:tc>
        <w:tc>
          <w:tcPr>
            <w:tcW w:w="675" w:type="dxa"/>
            <w:vAlign w:val="center"/>
          </w:tcPr>
          <w:p>
            <w:pPr>
              <w:pStyle w:val="11"/>
            </w:pPr>
            <w:r>
              <w:t>9</w:t>
            </w:r>
          </w:p>
        </w:tc>
        <w:tc>
          <w:tcPr>
            <w:tcW w:w="750" w:type="dxa"/>
            <w:vAlign w:val="center"/>
          </w:tcPr>
          <w:p>
            <w:pPr>
              <w:pStyle w:val="11"/>
            </w:pPr>
            <w:r>
              <w:t>10</w:t>
            </w:r>
          </w:p>
        </w:tc>
        <w:tc>
          <w:tcPr>
            <w:tcW w:w="705" w:type="dxa"/>
            <w:vAlign w:val="center"/>
          </w:tcPr>
          <w:p>
            <w:pPr>
              <w:pStyle w:val="11"/>
            </w:pPr>
            <w:r>
              <w:t>11</w:t>
            </w:r>
          </w:p>
        </w:tc>
        <w:tc>
          <w:tcPr>
            <w:tcW w:w="70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w:t>
            </w:r>
          </w:p>
        </w:tc>
        <w:tc>
          <w:tcPr>
            <w:tcW w:w="1290" w:type="dxa"/>
            <w:vAlign w:val="center"/>
          </w:tcPr>
          <w:p>
            <w:pPr>
              <w:pStyle w:val="17"/>
            </w:pPr>
          </w:p>
        </w:tc>
        <w:tc>
          <w:tcPr>
            <w:tcW w:w="2535" w:type="dxa"/>
            <w:vAlign w:val="center"/>
          </w:tcPr>
          <w:p>
            <w:pPr>
              <w:pStyle w:val="15"/>
            </w:pPr>
            <w:r>
              <w:t>合计</w:t>
            </w:r>
          </w:p>
        </w:tc>
        <w:tc>
          <w:tcPr>
            <w:tcW w:w="1095" w:type="dxa"/>
            <w:vAlign w:val="center"/>
          </w:tcPr>
          <w:p>
            <w:pPr>
              <w:pStyle w:val="16"/>
            </w:pPr>
            <w:r>
              <w:t>5370.05</w:t>
            </w:r>
          </w:p>
        </w:tc>
        <w:tc>
          <w:tcPr>
            <w:tcW w:w="1067" w:type="dxa"/>
            <w:vAlign w:val="center"/>
          </w:tcPr>
          <w:p>
            <w:pPr>
              <w:pStyle w:val="16"/>
            </w:pPr>
            <w:r>
              <w:t>5370.05</w:t>
            </w:r>
          </w:p>
        </w:tc>
        <w:tc>
          <w:tcPr>
            <w:tcW w:w="1513" w:type="dxa"/>
            <w:vAlign w:val="center"/>
          </w:tcPr>
          <w:p>
            <w:pPr>
              <w:pStyle w:val="16"/>
            </w:pPr>
            <w:r>
              <w:t>5370.05</w:t>
            </w:r>
          </w:p>
        </w:tc>
        <w:tc>
          <w:tcPr>
            <w:tcW w:w="840" w:type="dxa"/>
            <w:vAlign w:val="center"/>
          </w:tcPr>
          <w:p>
            <w:pPr>
              <w:pStyle w:val="16"/>
            </w:pPr>
          </w:p>
        </w:tc>
        <w:tc>
          <w:tcPr>
            <w:tcW w:w="645" w:type="dxa"/>
            <w:vAlign w:val="center"/>
          </w:tcPr>
          <w:p>
            <w:pPr>
              <w:pStyle w:val="16"/>
            </w:pPr>
          </w:p>
        </w:tc>
        <w:tc>
          <w:tcPr>
            <w:tcW w:w="555" w:type="dxa"/>
            <w:vAlign w:val="center"/>
          </w:tcPr>
          <w:p>
            <w:pPr>
              <w:pStyle w:val="16"/>
            </w:pPr>
          </w:p>
        </w:tc>
        <w:tc>
          <w:tcPr>
            <w:tcW w:w="675" w:type="dxa"/>
            <w:vAlign w:val="center"/>
          </w:tcPr>
          <w:p>
            <w:pPr>
              <w:pStyle w:val="16"/>
            </w:pPr>
          </w:p>
        </w:tc>
        <w:tc>
          <w:tcPr>
            <w:tcW w:w="750" w:type="dxa"/>
            <w:vAlign w:val="center"/>
          </w:tcPr>
          <w:p>
            <w:pPr>
              <w:pStyle w:val="16"/>
            </w:pPr>
          </w:p>
        </w:tc>
        <w:tc>
          <w:tcPr>
            <w:tcW w:w="705" w:type="dxa"/>
            <w:vAlign w:val="center"/>
          </w:tcPr>
          <w:p>
            <w:pPr>
              <w:pStyle w:val="16"/>
            </w:pPr>
          </w:p>
        </w:tc>
        <w:tc>
          <w:tcPr>
            <w:tcW w:w="70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2</w:t>
            </w:r>
          </w:p>
        </w:tc>
        <w:tc>
          <w:tcPr>
            <w:tcW w:w="1290" w:type="dxa"/>
            <w:vAlign w:val="center"/>
          </w:tcPr>
          <w:p>
            <w:pPr>
              <w:pStyle w:val="13"/>
            </w:pPr>
            <w:r>
              <w:t>208</w:t>
            </w:r>
          </w:p>
        </w:tc>
        <w:tc>
          <w:tcPr>
            <w:tcW w:w="2535" w:type="dxa"/>
            <w:vAlign w:val="center"/>
          </w:tcPr>
          <w:p>
            <w:pPr>
              <w:pStyle w:val="13"/>
            </w:pPr>
            <w:r>
              <w:t>社会保障和就业支出</w:t>
            </w:r>
          </w:p>
        </w:tc>
        <w:tc>
          <w:tcPr>
            <w:tcW w:w="1095" w:type="dxa"/>
            <w:vAlign w:val="center"/>
          </w:tcPr>
          <w:p>
            <w:pPr>
              <w:pStyle w:val="12"/>
            </w:pPr>
            <w:r>
              <w:t>41.85</w:t>
            </w:r>
          </w:p>
        </w:tc>
        <w:tc>
          <w:tcPr>
            <w:tcW w:w="1067" w:type="dxa"/>
            <w:vAlign w:val="center"/>
          </w:tcPr>
          <w:p>
            <w:pPr>
              <w:pStyle w:val="12"/>
            </w:pPr>
            <w:r>
              <w:t>41.85</w:t>
            </w:r>
          </w:p>
        </w:tc>
        <w:tc>
          <w:tcPr>
            <w:tcW w:w="1513" w:type="dxa"/>
            <w:vAlign w:val="center"/>
          </w:tcPr>
          <w:p>
            <w:pPr>
              <w:pStyle w:val="12"/>
            </w:pPr>
            <w:r>
              <w:t>41.85</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3</w:t>
            </w:r>
          </w:p>
        </w:tc>
        <w:tc>
          <w:tcPr>
            <w:tcW w:w="1290" w:type="dxa"/>
            <w:vAlign w:val="center"/>
          </w:tcPr>
          <w:p>
            <w:pPr>
              <w:pStyle w:val="13"/>
            </w:pPr>
            <w:r>
              <w:t>20805</w:t>
            </w:r>
          </w:p>
        </w:tc>
        <w:tc>
          <w:tcPr>
            <w:tcW w:w="2535" w:type="dxa"/>
            <w:vAlign w:val="center"/>
          </w:tcPr>
          <w:p>
            <w:pPr>
              <w:pStyle w:val="13"/>
            </w:pPr>
            <w:r>
              <w:t>行政事业单位养老支出</w:t>
            </w:r>
          </w:p>
        </w:tc>
        <w:tc>
          <w:tcPr>
            <w:tcW w:w="1095" w:type="dxa"/>
            <w:vAlign w:val="center"/>
          </w:tcPr>
          <w:p>
            <w:pPr>
              <w:pStyle w:val="12"/>
            </w:pPr>
            <w:r>
              <w:t>35.11</w:t>
            </w:r>
          </w:p>
        </w:tc>
        <w:tc>
          <w:tcPr>
            <w:tcW w:w="1067" w:type="dxa"/>
            <w:vAlign w:val="center"/>
          </w:tcPr>
          <w:p>
            <w:pPr>
              <w:pStyle w:val="12"/>
            </w:pPr>
            <w:r>
              <w:t>35.11</w:t>
            </w:r>
          </w:p>
        </w:tc>
        <w:tc>
          <w:tcPr>
            <w:tcW w:w="1513" w:type="dxa"/>
            <w:vAlign w:val="center"/>
          </w:tcPr>
          <w:p>
            <w:pPr>
              <w:pStyle w:val="12"/>
            </w:pPr>
            <w:r>
              <w:t>35.11</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4</w:t>
            </w:r>
          </w:p>
        </w:tc>
        <w:tc>
          <w:tcPr>
            <w:tcW w:w="1290" w:type="dxa"/>
            <w:vAlign w:val="center"/>
          </w:tcPr>
          <w:p>
            <w:pPr>
              <w:pStyle w:val="13"/>
            </w:pPr>
            <w:r>
              <w:t>2080505</w:t>
            </w:r>
          </w:p>
        </w:tc>
        <w:tc>
          <w:tcPr>
            <w:tcW w:w="2535" w:type="dxa"/>
            <w:vAlign w:val="center"/>
          </w:tcPr>
          <w:p>
            <w:pPr>
              <w:pStyle w:val="13"/>
            </w:pPr>
            <w:r>
              <w:t>机关事业单位基本养老保险缴费支出</w:t>
            </w:r>
          </w:p>
        </w:tc>
        <w:tc>
          <w:tcPr>
            <w:tcW w:w="1095" w:type="dxa"/>
            <w:vAlign w:val="center"/>
          </w:tcPr>
          <w:p>
            <w:pPr>
              <w:pStyle w:val="12"/>
            </w:pPr>
            <w:r>
              <w:t>35.11</w:t>
            </w:r>
          </w:p>
        </w:tc>
        <w:tc>
          <w:tcPr>
            <w:tcW w:w="1067" w:type="dxa"/>
            <w:vAlign w:val="center"/>
          </w:tcPr>
          <w:p>
            <w:pPr>
              <w:pStyle w:val="12"/>
            </w:pPr>
            <w:r>
              <w:t>35.11</w:t>
            </w:r>
          </w:p>
        </w:tc>
        <w:tc>
          <w:tcPr>
            <w:tcW w:w="1513" w:type="dxa"/>
            <w:vAlign w:val="center"/>
          </w:tcPr>
          <w:p>
            <w:pPr>
              <w:pStyle w:val="12"/>
            </w:pPr>
            <w:r>
              <w:t>35.11</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5</w:t>
            </w:r>
          </w:p>
        </w:tc>
        <w:tc>
          <w:tcPr>
            <w:tcW w:w="1290" w:type="dxa"/>
            <w:vAlign w:val="center"/>
          </w:tcPr>
          <w:p>
            <w:pPr>
              <w:pStyle w:val="13"/>
            </w:pPr>
            <w:r>
              <w:t>20827</w:t>
            </w:r>
          </w:p>
        </w:tc>
        <w:tc>
          <w:tcPr>
            <w:tcW w:w="2535" w:type="dxa"/>
            <w:vAlign w:val="center"/>
          </w:tcPr>
          <w:p>
            <w:pPr>
              <w:pStyle w:val="13"/>
            </w:pPr>
            <w:r>
              <w:t>财政对其他社会保险基金的补助</w:t>
            </w:r>
          </w:p>
        </w:tc>
        <w:tc>
          <w:tcPr>
            <w:tcW w:w="1095" w:type="dxa"/>
            <w:vAlign w:val="center"/>
          </w:tcPr>
          <w:p>
            <w:pPr>
              <w:pStyle w:val="12"/>
            </w:pPr>
            <w:r>
              <w:t>2.74</w:t>
            </w:r>
          </w:p>
        </w:tc>
        <w:tc>
          <w:tcPr>
            <w:tcW w:w="1067" w:type="dxa"/>
            <w:vAlign w:val="center"/>
          </w:tcPr>
          <w:p>
            <w:pPr>
              <w:pStyle w:val="12"/>
            </w:pPr>
            <w:r>
              <w:t>2.74</w:t>
            </w:r>
          </w:p>
        </w:tc>
        <w:tc>
          <w:tcPr>
            <w:tcW w:w="1513" w:type="dxa"/>
            <w:vAlign w:val="center"/>
          </w:tcPr>
          <w:p>
            <w:pPr>
              <w:pStyle w:val="12"/>
            </w:pPr>
            <w:r>
              <w:t>2.74</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6</w:t>
            </w:r>
          </w:p>
        </w:tc>
        <w:tc>
          <w:tcPr>
            <w:tcW w:w="1290" w:type="dxa"/>
            <w:vAlign w:val="center"/>
          </w:tcPr>
          <w:p>
            <w:pPr>
              <w:pStyle w:val="13"/>
            </w:pPr>
            <w:r>
              <w:t>2082701</w:t>
            </w:r>
          </w:p>
        </w:tc>
        <w:tc>
          <w:tcPr>
            <w:tcW w:w="2535" w:type="dxa"/>
            <w:vAlign w:val="center"/>
          </w:tcPr>
          <w:p>
            <w:pPr>
              <w:pStyle w:val="13"/>
            </w:pPr>
            <w:r>
              <w:t>财政对失业保险基金的补助</w:t>
            </w:r>
          </w:p>
        </w:tc>
        <w:tc>
          <w:tcPr>
            <w:tcW w:w="1095" w:type="dxa"/>
            <w:vAlign w:val="center"/>
          </w:tcPr>
          <w:p>
            <w:pPr>
              <w:pStyle w:val="12"/>
            </w:pPr>
            <w:r>
              <w:t>1.54</w:t>
            </w:r>
          </w:p>
        </w:tc>
        <w:tc>
          <w:tcPr>
            <w:tcW w:w="1067" w:type="dxa"/>
            <w:vAlign w:val="center"/>
          </w:tcPr>
          <w:p>
            <w:pPr>
              <w:pStyle w:val="12"/>
            </w:pPr>
            <w:r>
              <w:t>1.54</w:t>
            </w:r>
          </w:p>
        </w:tc>
        <w:tc>
          <w:tcPr>
            <w:tcW w:w="1513" w:type="dxa"/>
            <w:vAlign w:val="center"/>
          </w:tcPr>
          <w:p>
            <w:pPr>
              <w:pStyle w:val="12"/>
            </w:pPr>
            <w:r>
              <w:t>1.54</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7</w:t>
            </w:r>
          </w:p>
        </w:tc>
        <w:tc>
          <w:tcPr>
            <w:tcW w:w="1290" w:type="dxa"/>
            <w:vAlign w:val="center"/>
          </w:tcPr>
          <w:p>
            <w:pPr>
              <w:pStyle w:val="13"/>
            </w:pPr>
            <w:r>
              <w:t>2082702</w:t>
            </w:r>
          </w:p>
        </w:tc>
        <w:tc>
          <w:tcPr>
            <w:tcW w:w="2535" w:type="dxa"/>
            <w:vAlign w:val="center"/>
          </w:tcPr>
          <w:p>
            <w:pPr>
              <w:pStyle w:val="13"/>
            </w:pPr>
            <w:r>
              <w:t>财政对工伤保险基金的补助</w:t>
            </w:r>
          </w:p>
        </w:tc>
        <w:tc>
          <w:tcPr>
            <w:tcW w:w="1095" w:type="dxa"/>
            <w:vAlign w:val="center"/>
          </w:tcPr>
          <w:p>
            <w:pPr>
              <w:pStyle w:val="12"/>
            </w:pPr>
            <w:r>
              <w:t>1.20</w:t>
            </w:r>
          </w:p>
        </w:tc>
        <w:tc>
          <w:tcPr>
            <w:tcW w:w="1067" w:type="dxa"/>
            <w:vAlign w:val="center"/>
          </w:tcPr>
          <w:p>
            <w:pPr>
              <w:pStyle w:val="12"/>
            </w:pPr>
            <w:r>
              <w:t>1.20</w:t>
            </w:r>
          </w:p>
        </w:tc>
        <w:tc>
          <w:tcPr>
            <w:tcW w:w="1513" w:type="dxa"/>
            <w:vAlign w:val="center"/>
          </w:tcPr>
          <w:p>
            <w:pPr>
              <w:pStyle w:val="12"/>
            </w:pPr>
            <w:r>
              <w:t>1.20</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8</w:t>
            </w:r>
          </w:p>
        </w:tc>
        <w:tc>
          <w:tcPr>
            <w:tcW w:w="1290" w:type="dxa"/>
            <w:vAlign w:val="center"/>
          </w:tcPr>
          <w:p>
            <w:pPr>
              <w:pStyle w:val="13"/>
            </w:pPr>
            <w:r>
              <w:t>20899</w:t>
            </w:r>
          </w:p>
        </w:tc>
        <w:tc>
          <w:tcPr>
            <w:tcW w:w="2535" w:type="dxa"/>
            <w:vAlign w:val="center"/>
          </w:tcPr>
          <w:p>
            <w:pPr>
              <w:pStyle w:val="13"/>
            </w:pPr>
            <w:r>
              <w:t>其他社会保障和就业支出</w:t>
            </w:r>
          </w:p>
        </w:tc>
        <w:tc>
          <w:tcPr>
            <w:tcW w:w="1095" w:type="dxa"/>
            <w:vAlign w:val="center"/>
          </w:tcPr>
          <w:p>
            <w:pPr>
              <w:pStyle w:val="12"/>
            </w:pPr>
            <w:r>
              <w:t>4.00</w:t>
            </w:r>
          </w:p>
        </w:tc>
        <w:tc>
          <w:tcPr>
            <w:tcW w:w="1067" w:type="dxa"/>
            <w:vAlign w:val="center"/>
          </w:tcPr>
          <w:p>
            <w:pPr>
              <w:pStyle w:val="12"/>
            </w:pPr>
            <w:r>
              <w:t>4.00</w:t>
            </w:r>
          </w:p>
        </w:tc>
        <w:tc>
          <w:tcPr>
            <w:tcW w:w="1513" w:type="dxa"/>
            <w:vAlign w:val="center"/>
          </w:tcPr>
          <w:p>
            <w:pPr>
              <w:pStyle w:val="12"/>
            </w:pPr>
            <w:r>
              <w:t>4.00</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9</w:t>
            </w:r>
          </w:p>
        </w:tc>
        <w:tc>
          <w:tcPr>
            <w:tcW w:w="1290" w:type="dxa"/>
            <w:vAlign w:val="center"/>
          </w:tcPr>
          <w:p>
            <w:pPr>
              <w:pStyle w:val="13"/>
            </w:pPr>
            <w:r>
              <w:t>2089999</w:t>
            </w:r>
          </w:p>
        </w:tc>
        <w:tc>
          <w:tcPr>
            <w:tcW w:w="2535" w:type="dxa"/>
            <w:vAlign w:val="center"/>
          </w:tcPr>
          <w:p>
            <w:pPr>
              <w:pStyle w:val="13"/>
            </w:pPr>
            <w:r>
              <w:t>其他社会保障和就业支出</w:t>
            </w:r>
          </w:p>
        </w:tc>
        <w:tc>
          <w:tcPr>
            <w:tcW w:w="1095" w:type="dxa"/>
            <w:vAlign w:val="center"/>
          </w:tcPr>
          <w:p>
            <w:pPr>
              <w:pStyle w:val="12"/>
            </w:pPr>
            <w:r>
              <w:t>4.00</w:t>
            </w:r>
          </w:p>
        </w:tc>
        <w:tc>
          <w:tcPr>
            <w:tcW w:w="1067" w:type="dxa"/>
            <w:vAlign w:val="center"/>
          </w:tcPr>
          <w:p>
            <w:pPr>
              <w:pStyle w:val="12"/>
            </w:pPr>
            <w:r>
              <w:t>4.00</w:t>
            </w:r>
          </w:p>
        </w:tc>
        <w:tc>
          <w:tcPr>
            <w:tcW w:w="1513" w:type="dxa"/>
            <w:vAlign w:val="center"/>
          </w:tcPr>
          <w:p>
            <w:pPr>
              <w:pStyle w:val="12"/>
            </w:pPr>
            <w:r>
              <w:t>4.00</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10</w:t>
            </w:r>
          </w:p>
        </w:tc>
        <w:tc>
          <w:tcPr>
            <w:tcW w:w="1290" w:type="dxa"/>
            <w:vAlign w:val="center"/>
          </w:tcPr>
          <w:p>
            <w:pPr>
              <w:pStyle w:val="13"/>
            </w:pPr>
            <w:r>
              <w:t>210</w:t>
            </w:r>
          </w:p>
        </w:tc>
        <w:tc>
          <w:tcPr>
            <w:tcW w:w="2535" w:type="dxa"/>
            <w:vAlign w:val="center"/>
          </w:tcPr>
          <w:p>
            <w:pPr>
              <w:pStyle w:val="13"/>
            </w:pPr>
            <w:r>
              <w:t>卫生健康支出</w:t>
            </w:r>
          </w:p>
        </w:tc>
        <w:tc>
          <w:tcPr>
            <w:tcW w:w="1095" w:type="dxa"/>
            <w:vAlign w:val="center"/>
          </w:tcPr>
          <w:p>
            <w:pPr>
              <w:pStyle w:val="12"/>
            </w:pPr>
            <w:r>
              <w:t>5328.20</w:t>
            </w:r>
          </w:p>
        </w:tc>
        <w:tc>
          <w:tcPr>
            <w:tcW w:w="1067" w:type="dxa"/>
            <w:vAlign w:val="center"/>
          </w:tcPr>
          <w:p>
            <w:pPr>
              <w:pStyle w:val="12"/>
            </w:pPr>
            <w:r>
              <w:t>5328.20</w:t>
            </w:r>
          </w:p>
        </w:tc>
        <w:tc>
          <w:tcPr>
            <w:tcW w:w="1513" w:type="dxa"/>
            <w:vAlign w:val="center"/>
          </w:tcPr>
          <w:p>
            <w:pPr>
              <w:pStyle w:val="12"/>
            </w:pPr>
            <w:r>
              <w:t>5328.20</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11</w:t>
            </w:r>
          </w:p>
        </w:tc>
        <w:tc>
          <w:tcPr>
            <w:tcW w:w="1290" w:type="dxa"/>
            <w:vAlign w:val="center"/>
          </w:tcPr>
          <w:p>
            <w:pPr>
              <w:pStyle w:val="13"/>
            </w:pPr>
            <w:r>
              <w:t>21011</w:t>
            </w:r>
          </w:p>
        </w:tc>
        <w:tc>
          <w:tcPr>
            <w:tcW w:w="2535" w:type="dxa"/>
            <w:vAlign w:val="center"/>
          </w:tcPr>
          <w:p>
            <w:pPr>
              <w:pStyle w:val="13"/>
            </w:pPr>
            <w:r>
              <w:t>行政事业单位医疗</w:t>
            </w:r>
          </w:p>
        </w:tc>
        <w:tc>
          <w:tcPr>
            <w:tcW w:w="1095" w:type="dxa"/>
            <w:vAlign w:val="center"/>
          </w:tcPr>
          <w:p>
            <w:pPr>
              <w:pStyle w:val="12"/>
            </w:pPr>
            <w:r>
              <w:t>18.45</w:t>
            </w:r>
          </w:p>
        </w:tc>
        <w:tc>
          <w:tcPr>
            <w:tcW w:w="1067" w:type="dxa"/>
            <w:vAlign w:val="center"/>
          </w:tcPr>
          <w:p>
            <w:pPr>
              <w:pStyle w:val="12"/>
            </w:pPr>
            <w:r>
              <w:t>18.45</w:t>
            </w:r>
          </w:p>
        </w:tc>
        <w:tc>
          <w:tcPr>
            <w:tcW w:w="1513" w:type="dxa"/>
            <w:vAlign w:val="center"/>
          </w:tcPr>
          <w:p>
            <w:pPr>
              <w:pStyle w:val="12"/>
            </w:pPr>
            <w:r>
              <w:t>18.45</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12</w:t>
            </w:r>
          </w:p>
        </w:tc>
        <w:tc>
          <w:tcPr>
            <w:tcW w:w="1290" w:type="dxa"/>
            <w:vAlign w:val="center"/>
          </w:tcPr>
          <w:p>
            <w:pPr>
              <w:pStyle w:val="13"/>
            </w:pPr>
            <w:r>
              <w:t>2101101</w:t>
            </w:r>
          </w:p>
        </w:tc>
        <w:tc>
          <w:tcPr>
            <w:tcW w:w="2535" w:type="dxa"/>
            <w:vAlign w:val="center"/>
          </w:tcPr>
          <w:p>
            <w:pPr>
              <w:pStyle w:val="13"/>
            </w:pPr>
            <w:r>
              <w:t>行政单位医疗</w:t>
            </w:r>
          </w:p>
        </w:tc>
        <w:tc>
          <w:tcPr>
            <w:tcW w:w="1095" w:type="dxa"/>
            <w:vAlign w:val="center"/>
          </w:tcPr>
          <w:p>
            <w:pPr>
              <w:pStyle w:val="12"/>
            </w:pPr>
            <w:r>
              <w:t>18.45</w:t>
            </w:r>
          </w:p>
        </w:tc>
        <w:tc>
          <w:tcPr>
            <w:tcW w:w="1067" w:type="dxa"/>
            <w:vAlign w:val="center"/>
          </w:tcPr>
          <w:p>
            <w:pPr>
              <w:pStyle w:val="12"/>
            </w:pPr>
            <w:r>
              <w:t>18.45</w:t>
            </w:r>
          </w:p>
        </w:tc>
        <w:tc>
          <w:tcPr>
            <w:tcW w:w="1513" w:type="dxa"/>
            <w:vAlign w:val="center"/>
          </w:tcPr>
          <w:p>
            <w:pPr>
              <w:pStyle w:val="12"/>
            </w:pPr>
            <w:r>
              <w:t>18.45</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13</w:t>
            </w:r>
          </w:p>
        </w:tc>
        <w:tc>
          <w:tcPr>
            <w:tcW w:w="1290" w:type="dxa"/>
            <w:vAlign w:val="center"/>
          </w:tcPr>
          <w:p>
            <w:pPr>
              <w:pStyle w:val="13"/>
            </w:pPr>
            <w:r>
              <w:t>21012</w:t>
            </w:r>
          </w:p>
        </w:tc>
        <w:tc>
          <w:tcPr>
            <w:tcW w:w="2535" w:type="dxa"/>
            <w:vAlign w:val="center"/>
          </w:tcPr>
          <w:p>
            <w:pPr>
              <w:pStyle w:val="13"/>
            </w:pPr>
            <w:r>
              <w:t>财政对基本医疗保险基金的补助</w:t>
            </w:r>
          </w:p>
        </w:tc>
        <w:tc>
          <w:tcPr>
            <w:tcW w:w="1095" w:type="dxa"/>
            <w:vAlign w:val="center"/>
          </w:tcPr>
          <w:p>
            <w:pPr>
              <w:pStyle w:val="12"/>
            </w:pPr>
            <w:r>
              <w:t>4644.94</w:t>
            </w:r>
          </w:p>
        </w:tc>
        <w:tc>
          <w:tcPr>
            <w:tcW w:w="1067" w:type="dxa"/>
            <w:vAlign w:val="center"/>
          </w:tcPr>
          <w:p>
            <w:pPr>
              <w:pStyle w:val="12"/>
            </w:pPr>
            <w:r>
              <w:t>4644.94</w:t>
            </w:r>
          </w:p>
        </w:tc>
        <w:tc>
          <w:tcPr>
            <w:tcW w:w="1513" w:type="dxa"/>
            <w:vAlign w:val="center"/>
          </w:tcPr>
          <w:p>
            <w:pPr>
              <w:pStyle w:val="12"/>
            </w:pPr>
            <w:r>
              <w:t>4644.94</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14</w:t>
            </w:r>
          </w:p>
        </w:tc>
        <w:tc>
          <w:tcPr>
            <w:tcW w:w="1290" w:type="dxa"/>
            <w:vAlign w:val="center"/>
          </w:tcPr>
          <w:p>
            <w:pPr>
              <w:pStyle w:val="13"/>
            </w:pPr>
            <w:r>
              <w:t>2101202</w:t>
            </w:r>
          </w:p>
        </w:tc>
        <w:tc>
          <w:tcPr>
            <w:tcW w:w="2535" w:type="dxa"/>
            <w:vAlign w:val="center"/>
          </w:tcPr>
          <w:p>
            <w:pPr>
              <w:pStyle w:val="13"/>
            </w:pPr>
            <w:r>
              <w:t>财政对城乡居民基本医疗保险基金的补助</w:t>
            </w:r>
          </w:p>
        </w:tc>
        <w:tc>
          <w:tcPr>
            <w:tcW w:w="1095" w:type="dxa"/>
            <w:vAlign w:val="center"/>
          </w:tcPr>
          <w:p>
            <w:pPr>
              <w:pStyle w:val="12"/>
            </w:pPr>
            <w:r>
              <w:t>4644.94</w:t>
            </w:r>
          </w:p>
        </w:tc>
        <w:tc>
          <w:tcPr>
            <w:tcW w:w="1067" w:type="dxa"/>
            <w:vAlign w:val="center"/>
          </w:tcPr>
          <w:p>
            <w:pPr>
              <w:pStyle w:val="12"/>
            </w:pPr>
            <w:r>
              <w:t>4644.94</w:t>
            </w:r>
          </w:p>
        </w:tc>
        <w:tc>
          <w:tcPr>
            <w:tcW w:w="1513" w:type="dxa"/>
            <w:vAlign w:val="center"/>
          </w:tcPr>
          <w:p>
            <w:pPr>
              <w:pStyle w:val="12"/>
            </w:pPr>
            <w:r>
              <w:t>4644.94</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15</w:t>
            </w:r>
          </w:p>
        </w:tc>
        <w:tc>
          <w:tcPr>
            <w:tcW w:w="1290" w:type="dxa"/>
            <w:vAlign w:val="center"/>
          </w:tcPr>
          <w:p>
            <w:pPr>
              <w:pStyle w:val="13"/>
            </w:pPr>
            <w:r>
              <w:t>21013</w:t>
            </w:r>
          </w:p>
        </w:tc>
        <w:tc>
          <w:tcPr>
            <w:tcW w:w="2535" w:type="dxa"/>
            <w:vAlign w:val="center"/>
          </w:tcPr>
          <w:p>
            <w:pPr>
              <w:pStyle w:val="13"/>
            </w:pPr>
            <w:r>
              <w:t>医疗救助</w:t>
            </w:r>
          </w:p>
        </w:tc>
        <w:tc>
          <w:tcPr>
            <w:tcW w:w="1095" w:type="dxa"/>
            <w:vAlign w:val="center"/>
          </w:tcPr>
          <w:p>
            <w:pPr>
              <w:pStyle w:val="12"/>
            </w:pPr>
            <w:r>
              <w:t>300.00</w:t>
            </w:r>
          </w:p>
        </w:tc>
        <w:tc>
          <w:tcPr>
            <w:tcW w:w="1067" w:type="dxa"/>
            <w:vAlign w:val="center"/>
          </w:tcPr>
          <w:p>
            <w:pPr>
              <w:pStyle w:val="12"/>
            </w:pPr>
            <w:r>
              <w:t>300.00</w:t>
            </w:r>
          </w:p>
        </w:tc>
        <w:tc>
          <w:tcPr>
            <w:tcW w:w="1513" w:type="dxa"/>
            <w:vAlign w:val="center"/>
          </w:tcPr>
          <w:p>
            <w:pPr>
              <w:pStyle w:val="12"/>
            </w:pPr>
            <w:r>
              <w:t>300.00</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16</w:t>
            </w:r>
          </w:p>
        </w:tc>
        <w:tc>
          <w:tcPr>
            <w:tcW w:w="1290" w:type="dxa"/>
            <w:vAlign w:val="center"/>
          </w:tcPr>
          <w:p>
            <w:pPr>
              <w:pStyle w:val="13"/>
            </w:pPr>
            <w:r>
              <w:t>2101301</w:t>
            </w:r>
          </w:p>
        </w:tc>
        <w:tc>
          <w:tcPr>
            <w:tcW w:w="2535" w:type="dxa"/>
            <w:vAlign w:val="center"/>
          </w:tcPr>
          <w:p>
            <w:pPr>
              <w:pStyle w:val="13"/>
            </w:pPr>
            <w:r>
              <w:t>城乡医疗救助</w:t>
            </w:r>
          </w:p>
        </w:tc>
        <w:tc>
          <w:tcPr>
            <w:tcW w:w="1095" w:type="dxa"/>
            <w:vAlign w:val="center"/>
          </w:tcPr>
          <w:p>
            <w:pPr>
              <w:pStyle w:val="12"/>
            </w:pPr>
            <w:r>
              <w:t>300.00</w:t>
            </w:r>
          </w:p>
        </w:tc>
        <w:tc>
          <w:tcPr>
            <w:tcW w:w="1067" w:type="dxa"/>
            <w:vAlign w:val="center"/>
          </w:tcPr>
          <w:p>
            <w:pPr>
              <w:pStyle w:val="12"/>
            </w:pPr>
            <w:r>
              <w:t>300.00</w:t>
            </w:r>
          </w:p>
        </w:tc>
        <w:tc>
          <w:tcPr>
            <w:tcW w:w="1513" w:type="dxa"/>
            <w:vAlign w:val="center"/>
          </w:tcPr>
          <w:p>
            <w:pPr>
              <w:pStyle w:val="12"/>
            </w:pPr>
            <w:r>
              <w:t>300.00</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17</w:t>
            </w:r>
          </w:p>
        </w:tc>
        <w:tc>
          <w:tcPr>
            <w:tcW w:w="1290" w:type="dxa"/>
            <w:vAlign w:val="center"/>
          </w:tcPr>
          <w:p>
            <w:pPr>
              <w:pStyle w:val="13"/>
            </w:pPr>
            <w:r>
              <w:t>21015</w:t>
            </w:r>
          </w:p>
        </w:tc>
        <w:tc>
          <w:tcPr>
            <w:tcW w:w="2535" w:type="dxa"/>
            <w:vAlign w:val="center"/>
          </w:tcPr>
          <w:p>
            <w:pPr>
              <w:pStyle w:val="13"/>
            </w:pPr>
            <w:r>
              <w:t>医疗保障管理事务</w:t>
            </w:r>
          </w:p>
        </w:tc>
        <w:tc>
          <w:tcPr>
            <w:tcW w:w="1095" w:type="dxa"/>
            <w:vAlign w:val="center"/>
          </w:tcPr>
          <w:p>
            <w:pPr>
              <w:pStyle w:val="12"/>
            </w:pPr>
            <w:r>
              <w:t>361.61</w:t>
            </w:r>
          </w:p>
        </w:tc>
        <w:tc>
          <w:tcPr>
            <w:tcW w:w="1067" w:type="dxa"/>
            <w:vAlign w:val="center"/>
          </w:tcPr>
          <w:p>
            <w:pPr>
              <w:pStyle w:val="12"/>
            </w:pPr>
            <w:r>
              <w:t>361.61</w:t>
            </w:r>
          </w:p>
        </w:tc>
        <w:tc>
          <w:tcPr>
            <w:tcW w:w="1513" w:type="dxa"/>
            <w:vAlign w:val="center"/>
          </w:tcPr>
          <w:p>
            <w:pPr>
              <w:pStyle w:val="12"/>
            </w:pPr>
            <w:r>
              <w:t>361.61</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18</w:t>
            </w:r>
          </w:p>
        </w:tc>
        <w:tc>
          <w:tcPr>
            <w:tcW w:w="1290" w:type="dxa"/>
            <w:vAlign w:val="center"/>
          </w:tcPr>
          <w:p>
            <w:pPr>
              <w:pStyle w:val="13"/>
            </w:pPr>
            <w:r>
              <w:t>2101501</w:t>
            </w:r>
          </w:p>
        </w:tc>
        <w:tc>
          <w:tcPr>
            <w:tcW w:w="2535" w:type="dxa"/>
            <w:vAlign w:val="center"/>
          </w:tcPr>
          <w:p>
            <w:pPr>
              <w:pStyle w:val="13"/>
            </w:pPr>
            <w:r>
              <w:t>行政运行</w:t>
            </w:r>
          </w:p>
        </w:tc>
        <w:tc>
          <w:tcPr>
            <w:tcW w:w="1095" w:type="dxa"/>
            <w:vAlign w:val="center"/>
          </w:tcPr>
          <w:p>
            <w:pPr>
              <w:pStyle w:val="12"/>
            </w:pPr>
            <w:r>
              <w:t>331.81</w:t>
            </w:r>
          </w:p>
        </w:tc>
        <w:tc>
          <w:tcPr>
            <w:tcW w:w="1067" w:type="dxa"/>
            <w:vAlign w:val="center"/>
          </w:tcPr>
          <w:p>
            <w:pPr>
              <w:pStyle w:val="12"/>
            </w:pPr>
            <w:r>
              <w:t>331.81</w:t>
            </w:r>
          </w:p>
        </w:tc>
        <w:tc>
          <w:tcPr>
            <w:tcW w:w="1513" w:type="dxa"/>
            <w:vAlign w:val="center"/>
          </w:tcPr>
          <w:p>
            <w:pPr>
              <w:pStyle w:val="12"/>
            </w:pPr>
            <w:r>
              <w:t>331.81</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19</w:t>
            </w:r>
          </w:p>
        </w:tc>
        <w:tc>
          <w:tcPr>
            <w:tcW w:w="1290" w:type="dxa"/>
            <w:vAlign w:val="center"/>
          </w:tcPr>
          <w:p>
            <w:pPr>
              <w:pStyle w:val="13"/>
            </w:pPr>
            <w:r>
              <w:t>2101505</w:t>
            </w:r>
          </w:p>
        </w:tc>
        <w:tc>
          <w:tcPr>
            <w:tcW w:w="2535" w:type="dxa"/>
            <w:vAlign w:val="center"/>
          </w:tcPr>
          <w:p>
            <w:pPr>
              <w:pStyle w:val="13"/>
            </w:pPr>
            <w:r>
              <w:t>医疗保障政策管理</w:t>
            </w:r>
          </w:p>
        </w:tc>
        <w:tc>
          <w:tcPr>
            <w:tcW w:w="1095" w:type="dxa"/>
            <w:vAlign w:val="center"/>
          </w:tcPr>
          <w:p>
            <w:pPr>
              <w:pStyle w:val="12"/>
            </w:pPr>
            <w:r>
              <w:t>24.00</w:t>
            </w:r>
          </w:p>
        </w:tc>
        <w:tc>
          <w:tcPr>
            <w:tcW w:w="1067" w:type="dxa"/>
            <w:vAlign w:val="center"/>
          </w:tcPr>
          <w:p>
            <w:pPr>
              <w:pStyle w:val="12"/>
            </w:pPr>
            <w:r>
              <w:t>24.00</w:t>
            </w:r>
          </w:p>
        </w:tc>
        <w:tc>
          <w:tcPr>
            <w:tcW w:w="1513" w:type="dxa"/>
            <w:vAlign w:val="center"/>
          </w:tcPr>
          <w:p>
            <w:pPr>
              <w:pStyle w:val="12"/>
            </w:pPr>
            <w:r>
              <w:t>24.00</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20</w:t>
            </w:r>
          </w:p>
        </w:tc>
        <w:tc>
          <w:tcPr>
            <w:tcW w:w="1290" w:type="dxa"/>
            <w:vAlign w:val="center"/>
          </w:tcPr>
          <w:p>
            <w:pPr>
              <w:pStyle w:val="13"/>
            </w:pPr>
            <w:r>
              <w:t>2101506</w:t>
            </w:r>
          </w:p>
        </w:tc>
        <w:tc>
          <w:tcPr>
            <w:tcW w:w="2535" w:type="dxa"/>
            <w:vAlign w:val="center"/>
          </w:tcPr>
          <w:p>
            <w:pPr>
              <w:pStyle w:val="13"/>
            </w:pPr>
            <w:r>
              <w:t>医疗保障经办事务</w:t>
            </w:r>
          </w:p>
        </w:tc>
        <w:tc>
          <w:tcPr>
            <w:tcW w:w="1095" w:type="dxa"/>
            <w:vAlign w:val="center"/>
          </w:tcPr>
          <w:p>
            <w:pPr>
              <w:pStyle w:val="12"/>
            </w:pPr>
            <w:r>
              <w:t>5.80</w:t>
            </w:r>
          </w:p>
        </w:tc>
        <w:tc>
          <w:tcPr>
            <w:tcW w:w="1067" w:type="dxa"/>
            <w:vAlign w:val="center"/>
          </w:tcPr>
          <w:p>
            <w:pPr>
              <w:pStyle w:val="12"/>
            </w:pPr>
            <w:r>
              <w:t>5.80</w:t>
            </w:r>
          </w:p>
        </w:tc>
        <w:tc>
          <w:tcPr>
            <w:tcW w:w="1513" w:type="dxa"/>
            <w:vAlign w:val="center"/>
          </w:tcPr>
          <w:p>
            <w:pPr>
              <w:pStyle w:val="12"/>
            </w:pPr>
            <w:r>
              <w:t>5.80</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21</w:t>
            </w:r>
          </w:p>
        </w:tc>
        <w:tc>
          <w:tcPr>
            <w:tcW w:w="1290" w:type="dxa"/>
            <w:vAlign w:val="center"/>
          </w:tcPr>
          <w:p>
            <w:pPr>
              <w:pStyle w:val="13"/>
            </w:pPr>
            <w:r>
              <w:t>21099</w:t>
            </w:r>
          </w:p>
        </w:tc>
        <w:tc>
          <w:tcPr>
            <w:tcW w:w="2535" w:type="dxa"/>
            <w:vAlign w:val="center"/>
          </w:tcPr>
          <w:p>
            <w:pPr>
              <w:pStyle w:val="13"/>
            </w:pPr>
            <w:r>
              <w:t>其他卫生健康支出</w:t>
            </w:r>
          </w:p>
        </w:tc>
        <w:tc>
          <w:tcPr>
            <w:tcW w:w="1095" w:type="dxa"/>
            <w:vAlign w:val="center"/>
          </w:tcPr>
          <w:p>
            <w:pPr>
              <w:pStyle w:val="12"/>
            </w:pPr>
            <w:r>
              <w:t>3.20</w:t>
            </w:r>
          </w:p>
        </w:tc>
        <w:tc>
          <w:tcPr>
            <w:tcW w:w="1067" w:type="dxa"/>
            <w:vAlign w:val="center"/>
          </w:tcPr>
          <w:p>
            <w:pPr>
              <w:pStyle w:val="12"/>
            </w:pPr>
            <w:r>
              <w:t>3.20</w:t>
            </w:r>
          </w:p>
        </w:tc>
        <w:tc>
          <w:tcPr>
            <w:tcW w:w="1513" w:type="dxa"/>
            <w:vAlign w:val="center"/>
          </w:tcPr>
          <w:p>
            <w:pPr>
              <w:pStyle w:val="12"/>
            </w:pPr>
            <w:r>
              <w:t>3.20</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4"/>
            </w:pPr>
            <w:r>
              <w:t>22</w:t>
            </w:r>
          </w:p>
        </w:tc>
        <w:tc>
          <w:tcPr>
            <w:tcW w:w="1290" w:type="dxa"/>
            <w:vAlign w:val="center"/>
          </w:tcPr>
          <w:p>
            <w:pPr>
              <w:pStyle w:val="13"/>
            </w:pPr>
            <w:r>
              <w:t>2109999</w:t>
            </w:r>
          </w:p>
        </w:tc>
        <w:tc>
          <w:tcPr>
            <w:tcW w:w="2535" w:type="dxa"/>
            <w:vAlign w:val="center"/>
          </w:tcPr>
          <w:p>
            <w:pPr>
              <w:pStyle w:val="13"/>
            </w:pPr>
            <w:r>
              <w:t>其他卫生健康支出</w:t>
            </w:r>
          </w:p>
        </w:tc>
        <w:tc>
          <w:tcPr>
            <w:tcW w:w="1095" w:type="dxa"/>
            <w:vAlign w:val="center"/>
          </w:tcPr>
          <w:p>
            <w:pPr>
              <w:pStyle w:val="12"/>
            </w:pPr>
            <w:r>
              <w:t>3.20</w:t>
            </w:r>
          </w:p>
        </w:tc>
        <w:tc>
          <w:tcPr>
            <w:tcW w:w="1067" w:type="dxa"/>
            <w:vAlign w:val="center"/>
          </w:tcPr>
          <w:p>
            <w:pPr>
              <w:pStyle w:val="12"/>
            </w:pPr>
            <w:r>
              <w:t>3.20</w:t>
            </w:r>
          </w:p>
        </w:tc>
        <w:tc>
          <w:tcPr>
            <w:tcW w:w="1513" w:type="dxa"/>
            <w:vAlign w:val="center"/>
          </w:tcPr>
          <w:p>
            <w:pPr>
              <w:pStyle w:val="12"/>
            </w:pPr>
            <w:r>
              <w:t>3.20</w:t>
            </w:r>
          </w:p>
        </w:tc>
        <w:tc>
          <w:tcPr>
            <w:tcW w:w="840" w:type="dxa"/>
            <w:vAlign w:val="center"/>
          </w:tcPr>
          <w:p>
            <w:pPr>
              <w:pStyle w:val="12"/>
            </w:pPr>
          </w:p>
        </w:tc>
        <w:tc>
          <w:tcPr>
            <w:tcW w:w="645" w:type="dxa"/>
            <w:vAlign w:val="center"/>
          </w:tcPr>
          <w:p>
            <w:pPr>
              <w:pStyle w:val="12"/>
            </w:pPr>
          </w:p>
        </w:tc>
        <w:tc>
          <w:tcPr>
            <w:tcW w:w="555" w:type="dxa"/>
            <w:vAlign w:val="center"/>
          </w:tcPr>
          <w:p>
            <w:pPr>
              <w:pStyle w:val="12"/>
            </w:pPr>
          </w:p>
        </w:tc>
        <w:tc>
          <w:tcPr>
            <w:tcW w:w="675" w:type="dxa"/>
            <w:vAlign w:val="center"/>
          </w:tcPr>
          <w:p>
            <w:pPr>
              <w:pStyle w:val="12"/>
            </w:pPr>
          </w:p>
        </w:tc>
        <w:tc>
          <w:tcPr>
            <w:tcW w:w="750" w:type="dxa"/>
            <w:vAlign w:val="center"/>
          </w:tcPr>
          <w:p>
            <w:pPr>
              <w:pStyle w:val="12"/>
            </w:pPr>
          </w:p>
        </w:tc>
        <w:tc>
          <w:tcPr>
            <w:tcW w:w="705" w:type="dxa"/>
            <w:vAlign w:val="center"/>
          </w:tcPr>
          <w:p>
            <w:pPr>
              <w:pStyle w:val="12"/>
            </w:pPr>
          </w:p>
        </w:tc>
        <w:tc>
          <w:tcPr>
            <w:tcW w:w="70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8"/>
        <w:gridCol w:w="1140"/>
        <w:gridCol w:w="3495"/>
        <w:gridCol w:w="1185"/>
        <w:gridCol w:w="1125"/>
        <w:gridCol w:w="1155"/>
        <w:gridCol w:w="1095"/>
        <w:gridCol w:w="1050"/>
        <w:gridCol w:w="13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73"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31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60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 w:type="dxa"/>
            <w:vMerge w:val="restart"/>
            <w:vAlign w:val="center"/>
          </w:tcPr>
          <w:p>
            <w:pPr>
              <w:pStyle w:val="11"/>
            </w:pPr>
            <w:r>
              <w:t>序号</w:t>
            </w:r>
          </w:p>
        </w:tc>
        <w:tc>
          <w:tcPr>
            <w:tcW w:w="4635" w:type="dxa"/>
            <w:gridSpan w:val="2"/>
            <w:vAlign w:val="center"/>
          </w:tcPr>
          <w:p>
            <w:pPr>
              <w:pStyle w:val="11"/>
            </w:pPr>
            <w:r>
              <w:t>功能分类科目</w:t>
            </w:r>
          </w:p>
        </w:tc>
        <w:tc>
          <w:tcPr>
            <w:tcW w:w="1185" w:type="dxa"/>
            <w:vMerge w:val="restart"/>
            <w:vAlign w:val="center"/>
          </w:tcPr>
          <w:p>
            <w:pPr>
              <w:pStyle w:val="11"/>
            </w:pPr>
            <w:r>
              <w:t>合计</w:t>
            </w:r>
          </w:p>
        </w:tc>
        <w:tc>
          <w:tcPr>
            <w:tcW w:w="1125" w:type="dxa"/>
            <w:vMerge w:val="restart"/>
            <w:vAlign w:val="center"/>
          </w:tcPr>
          <w:p>
            <w:pPr>
              <w:pStyle w:val="11"/>
            </w:pPr>
            <w:r>
              <w:t>基本支出</w:t>
            </w:r>
          </w:p>
        </w:tc>
        <w:tc>
          <w:tcPr>
            <w:tcW w:w="1155" w:type="dxa"/>
            <w:vMerge w:val="restart"/>
            <w:vAlign w:val="center"/>
          </w:tcPr>
          <w:p>
            <w:pPr>
              <w:pStyle w:val="11"/>
            </w:pPr>
            <w:r>
              <w:t>项目支出</w:t>
            </w:r>
          </w:p>
        </w:tc>
        <w:tc>
          <w:tcPr>
            <w:tcW w:w="1095" w:type="dxa"/>
            <w:vMerge w:val="restart"/>
            <w:vAlign w:val="center"/>
          </w:tcPr>
          <w:p>
            <w:pPr>
              <w:pStyle w:val="11"/>
            </w:pPr>
            <w:r>
              <w:t>经营支出</w:t>
            </w:r>
          </w:p>
        </w:tc>
        <w:tc>
          <w:tcPr>
            <w:tcW w:w="1050" w:type="dxa"/>
            <w:vMerge w:val="restart"/>
            <w:vAlign w:val="center"/>
          </w:tcPr>
          <w:p>
            <w:pPr>
              <w:pStyle w:val="11"/>
            </w:pPr>
            <w:r>
              <w:t>上解上级     支出</w:t>
            </w:r>
          </w:p>
        </w:tc>
        <w:tc>
          <w:tcPr>
            <w:tcW w:w="1303"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 w:type="dxa"/>
            <w:vMerge w:val="continue"/>
          </w:tcPr>
          <w:p/>
        </w:tc>
        <w:tc>
          <w:tcPr>
            <w:tcW w:w="1140" w:type="dxa"/>
            <w:vAlign w:val="center"/>
          </w:tcPr>
          <w:p>
            <w:pPr>
              <w:pStyle w:val="11"/>
            </w:pPr>
            <w:r>
              <w:t>科目    编码</w:t>
            </w:r>
          </w:p>
        </w:tc>
        <w:tc>
          <w:tcPr>
            <w:tcW w:w="3495" w:type="dxa"/>
            <w:vAlign w:val="center"/>
          </w:tcPr>
          <w:p>
            <w:pPr>
              <w:pStyle w:val="11"/>
            </w:pPr>
            <w:r>
              <w:t>科目名称</w:t>
            </w:r>
          </w:p>
        </w:tc>
        <w:tc>
          <w:tcPr>
            <w:tcW w:w="1185" w:type="dxa"/>
            <w:vMerge w:val="continue"/>
          </w:tcPr>
          <w:p/>
        </w:tc>
        <w:tc>
          <w:tcPr>
            <w:tcW w:w="1125" w:type="dxa"/>
            <w:vMerge w:val="continue"/>
          </w:tcPr>
          <w:p/>
        </w:tc>
        <w:tc>
          <w:tcPr>
            <w:tcW w:w="1155" w:type="dxa"/>
            <w:vMerge w:val="continue"/>
          </w:tcPr>
          <w:p/>
        </w:tc>
        <w:tc>
          <w:tcPr>
            <w:tcW w:w="1095" w:type="dxa"/>
            <w:vMerge w:val="continue"/>
          </w:tcPr>
          <w:p/>
        </w:tc>
        <w:tc>
          <w:tcPr>
            <w:tcW w:w="1050" w:type="dxa"/>
            <w:vMerge w:val="continue"/>
          </w:tcPr>
          <w:p/>
        </w:tc>
        <w:tc>
          <w:tcPr>
            <w:tcW w:w="13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 w:type="dxa"/>
            <w:vAlign w:val="center"/>
          </w:tcPr>
          <w:p>
            <w:pPr>
              <w:pStyle w:val="11"/>
            </w:pPr>
            <w:r>
              <w:t>栏次</w:t>
            </w:r>
          </w:p>
        </w:tc>
        <w:tc>
          <w:tcPr>
            <w:tcW w:w="1140" w:type="dxa"/>
            <w:vAlign w:val="center"/>
          </w:tcPr>
          <w:p>
            <w:pPr>
              <w:pStyle w:val="11"/>
            </w:pPr>
            <w:r>
              <w:t>1</w:t>
            </w:r>
          </w:p>
        </w:tc>
        <w:tc>
          <w:tcPr>
            <w:tcW w:w="3495" w:type="dxa"/>
            <w:vAlign w:val="center"/>
          </w:tcPr>
          <w:p>
            <w:pPr>
              <w:pStyle w:val="11"/>
            </w:pPr>
            <w:r>
              <w:t>2</w:t>
            </w:r>
          </w:p>
        </w:tc>
        <w:tc>
          <w:tcPr>
            <w:tcW w:w="1185" w:type="dxa"/>
            <w:vAlign w:val="center"/>
          </w:tcPr>
          <w:p>
            <w:pPr>
              <w:pStyle w:val="11"/>
            </w:pPr>
            <w:r>
              <w:t>3</w:t>
            </w:r>
          </w:p>
        </w:tc>
        <w:tc>
          <w:tcPr>
            <w:tcW w:w="1125" w:type="dxa"/>
            <w:vAlign w:val="center"/>
          </w:tcPr>
          <w:p>
            <w:pPr>
              <w:pStyle w:val="11"/>
            </w:pPr>
            <w:r>
              <w:t>4</w:t>
            </w:r>
          </w:p>
        </w:tc>
        <w:tc>
          <w:tcPr>
            <w:tcW w:w="1155" w:type="dxa"/>
            <w:vAlign w:val="center"/>
          </w:tcPr>
          <w:p>
            <w:pPr>
              <w:pStyle w:val="11"/>
            </w:pPr>
            <w:r>
              <w:t>5</w:t>
            </w:r>
          </w:p>
        </w:tc>
        <w:tc>
          <w:tcPr>
            <w:tcW w:w="1095" w:type="dxa"/>
            <w:vAlign w:val="center"/>
          </w:tcPr>
          <w:p>
            <w:pPr>
              <w:pStyle w:val="11"/>
            </w:pPr>
            <w:r>
              <w:t>6</w:t>
            </w:r>
          </w:p>
        </w:tc>
        <w:tc>
          <w:tcPr>
            <w:tcW w:w="1050" w:type="dxa"/>
            <w:vAlign w:val="center"/>
          </w:tcPr>
          <w:p>
            <w:pPr>
              <w:pStyle w:val="11"/>
            </w:pPr>
            <w:r>
              <w:t>7</w:t>
            </w:r>
          </w:p>
        </w:tc>
        <w:tc>
          <w:tcPr>
            <w:tcW w:w="1303"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w:t>
            </w:r>
          </w:p>
        </w:tc>
        <w:tc>
          <w:tcPr>
            <w:tcW w:w="1140" w:type="dxa"/>
            <w:vAlign w:val="center"/>
          </w:tcPr>
          <w:p>
            <w:pPr>
              <w:pStyle w:val="17"/>
            </w:pPr>
          </w:p>
        </w:tc>
        <w:tc>
          <w:tcPr>
            <w:tcW w:w="3495" w:type="dxa"/>
            <w:vAlign w:val="center"/>
          </w:tcPr>
          <w:p>
            <w:pPr>
              <w:pStyle w:val="15"/>
            </w:pPr>
            <w:r>
              <w:t>合计</w:t>
            </w:r>
          </w:p>
        </w:tc>
        <w:tc>
          <w:tcPr>
            <w:tcW w:w="1185" w:type="dxa"/>
            <w:vAlign w:val="center"/>
          </w:tcPr>
          <w:p>
            <w:pPr>
              <w:pStyle w:val="16"/>
            </w:pPr>
            <w:r>
              <w:t>5370.05</w:t>
            </w:r>
          </w:p>
        </w:tc>
        <w:tc>
          <w:tcPr>
            <w:tcW w:w="1125" w:type="dxa"/>
            <w:vAlign w:val="center"/>
          </w:tcPr>
          <w:p>
            <w:pPr>
              <w:pStyle w:val="16"/>
            </w:pPr>
            <w:r>
              <w:t>388.11</w:t>
            </w:r>
          </w:p>
        </w:tc>
        <w:tc>
          <w:tcPr>
            <w:tcW w:w="1155" w:type="dxa"/>
            <w:vAlign w:val="center"/>
          </w:tcPr>
          <w:p>
            <w:pPr>
              <w:pStyle w:val="16"/>
            </w:pPr>
            <w:r>
              <w:t>4981.94</w:t>
            </w:r>
          </w:p>
        </w:tc>
        <w:tc>
          <w:tcPr>
            <w:tcW w:w="1095" w:type="dxa"/>
            <w:vAlign w:val="center"/>
          </w:tcPr>
          <w:p>
            <w:pPr>
              <w:pStyle w:val="16"/>
            </w:pPr>
          </w:p>
        </w:tc>
        <w:tc>
          <w:tcPr>
            <w:tcW w:w="1050" w:type="dxa"/>
            <w:vAlign w:val="center"/>
          </w:tcPr>
          <w:p>
            <w:pPr>
              <w:pStyle w:val="16"/>
            </w:pPr>
          </w:p>
        </w:tc>
        <w:tc>
          <w:tcPr>
            <w:tcW w:w="13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2</w:t>
            </w:r>
          </w:p>
        </w:tc>
        <w:tc>
          <w:tcPr>
            <w:tcW w:w="1140" w:type="dxa"/>
            <w:vAlign w:val="center"/>
          </w:tcPr>
          <w:p>
            <w:pPr>
              <w:pStyle w:val="13"/>
            </w:pPr>
            <w:r>
              <w:t>208</w:t>
            </w:r>
          </w:p>
        </w:tc>
        <w:tc>
          <w:tcPr>
            <w:tcW w:w="3495" w:type="dxa"/>
            <w:vAlign w:val="center"/>
          </w:tcPr>
          <w:p>
            <w:pPr>
              <w:pStyle w:val="13"/>
            </w:pPr>
            <w:r>
              <w:t>社会保障和就业支出</w:t>
            </w:r>
          </w:p>
        </w:tc>
        <w:tc>
          <w:tcPr>
            <w:tcW w:w="1185" w:type="dxa"/>
            <w:vAlign w:val="center"/>
          </w:tcPr>
          <w:p>
            <w:pPr>
              <w:pStyle w:val="12"/>
            </w:pPr>
            <w:r>
              <w:t>41.85</w:t>
            </w:r>
          </w:p>
        </w:tc>
        <w:tc>
          <w:tcPr>
            <w:tcW w:w="1125" w:type="dxa"/>
            <w:vAlign w:val="center"/>
          </w:tcPr>
          <w:p>
            <w:pPr>
              <w:pStyle w:val="12"/>
            </w:pPr>
            <w:r>
              <w:t>37.85</w:t>
            </w:r>
          </w:p>
        </w:tc>
        <w:tc>
          <w:tcPr>
            <w:tcW w:w="1155" w:type="dxa"/>
            <w:vAlign w:val="center"/>
          </w:tcPr>
          <w:p>
            <w:pPr>
              <w:pStyle w:val="12"/>
            </w:pPr>
            <w:r>
              <w:t>4.00</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3</w:t>
            </w:r>
          </w:p>
        </w:tc>
        <w:tc>
          <w:tcPr>
            <w:tcW w:w="1140" w:type="dxa"/>
            <w:vAlign w:val="center"/>
          </w:tcPr>
          <w:p>
            <w:pPr>
              <w:pStyle w:val="13"/>
            </w:pPr>
            <w:r>
              <w:t>20805</w:t>
            </w:r>
          </w:p>
        </w:tc>
        <w:tc>
          <w:tcPr>
            <w:tcW w:w="3495" w:type="dxa"/>
            <w:vAlign w:val="center"/>
          </w:tcPr>
          <w:p>
            <w:pPr>
              <w:pStyle w:val="13"/>
            </w:pPr>
            <w:r>
              <w:t>行政事业单位养老支出</w:t>
            </w:r>
          </w:p>
        </w:tc>
        <w:tc>
          <w:tcPr>
            <w:tcW w:w="1185" w:type="dxa"/>
            <w:vAlign w:val="center"/>
          </w:tcPr>
          <w:p>
            <w:pPr>
              <w:pStyle w:val="12"/>
            </w:pPr>
            <w:r>
              <w:t>35.11</w:t>
            </w:r>
          </w:p>
        </w:tc>
        <w:tc>
          <w:tcPr>
            <w:tcW w:w="1125" w:type="dxa"/>
            <w:vAlign w:val="center"/>
          </w:tcPr>
          <w:p>
            <w:pPr>
              <w:pStyle w:val="12"/>
            </w:pPr>
            <w:r>
              <w:t>35.11</w:t>
            </w:r>
          </w:p>
        </w:tc>
        <w:tc>
          <w:tcPr>
            <w:tcW w:w="1155" w:type="dxa"/>
            <w:vAlign w:val="center"/>
          </w:tcPr>
          <w:p>
            <w:pPr>
              <w:pStyle w:val="12"/>
            </w:pP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4</w:t>
            </w:r>
          </w:p>
        </w:tc>
        <w:tc>
          <w:tcPr>
            <w:tcW w:w="1140" w:type="dxa"/>
            <w:vAlign w:val="center"/>
          </w:tcPr>
          <w:p>
            <w:pPr>
              <w:pStyle w:val="13"/>
            </w:pPr>
            <w:r>
              <w:t>2080505</w:t>
            </w:r>
          </w:p>
        </w:tc>
        <w:tc>
          <w:tcPr>
            <w:tcW w:w="3495" w:type="dxa"/>
            <w:vAlign w:val="center"/>
          </w:tcPr>
          <w:p>
            <w:pPr>
              <w:pStyle w:val="13"/>
            </w:pPr>
            <w:r>
              <w:t>机关事业单位基本养老保险缴费支出</w:t>
            </w:r>
          </w:p>
        </w:tc>
        <w:tc>
          <w:tcPr>
            <w:tcW w:w="1185" w:type="dxa"/>
            <w:vAlign w:val="center"/>
          </w:tcPr>
          <w:p>
            <w:pPr>
              <w:pStyle w:val="12"/>
            </w:pPr>
            <w:r>
              <w:t>35.11</w:t>
            </w:r>
          </w:p>
        </w:tc>
        <w:tc>
          <w:tcPr>
            <w:tcW w:w="1125" w:type="dxa"/>
            <w:vAlign w:val="center"/>
          </w:tcPr>
          <w:p>
            <w:pPr>
              <w:pStyle w:val="12"/>
            </w:pPr>
            <w:r>
              <w:t>35.11</w:t>
            </w:r>
          </w:p>
        </w:tc>
        <w:tc>
          <w:tcPr>
            <w:tcW w:w="1155" w:type="dxa"/>
            <w:vAlign w:val="center"/>
          </w:tcPr>
          <w:p>
            <w:pPr>
              <w:pStyle w:val="12"/>
            </w:pP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5</w:t>
            </w:r>
          </w:p>
        </w:tc>
        <w:tc>
          <w:tcPr>
            <w:tcW w:w="1140" w:type="dxa"/>
            <w:vAlign w:val="center"/>
          </w:tcPr>
          <w:p>
            <w:pPr>
              <w:pStyle w:val="13"/>
            </w:pPr>
            <w:r>
              <w:t>20827</w:t>
            </w:r>
          </w:p>
        </w:tc>
        <w:tc>
          <w:tcPr>
            <w:tcW w:w="3495" w:type="dxa"/>
            <w:vAlign w:val="center"/>
          </w:tcPr>
          <w:p>
            <w:pPr>
              <w:pStyle w:val="13"/>
            </w:pPr>
            <w:r>
              <w:t>财政对其他社会保险基金的补助</w:t>
            </w:r>
          </w:p>
        </w:tc>
        <w:tc>
          <w:tcPr>
            <w:tcW w:w="1185" w:type="dxa"/>
            <w:vAlign w:val="center"/>
          </w:tcPr>
          <w:p>
            <w:pPr>
              <w:pStyle w:val="12"/>
            </w:pPr>
            <w:r>
              <w:t>2.74</w:t>
            </w:r>
          </w:p>
        </w:tc>
        <w:tc>
          <w:tcPr>
            <w:tcW w:w="1125" w:type="dxa"/>
            <w:vAlign w:val="center"/>
          </w:tcPr>
          <w:p>
            <w:pPr>
              <w:pStyle w:val="12"/>
            </w:pPr>
            <w:r>
              <w:t>2.74</w:t>
            </w:r>
          </w:p>
        </w:tc>
        <w:tc>
          <w:tcPr>
            <w:tcW w:w="1155" w:type="dxa"/>
            <w:vAlign w:val="center"/>
          </w:tcPr>
          <w:p>
            <w:pPr>
              <w:pStyle w:val="12"/>
            </w:pP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6</w:t>
            </w:r>
          </w:p>
        </w:tc>
        <w:tc>
          <w:tcPr>
            <w:tcW w:w="1140" w:type="dxa"/>
            <w:vAlign w:val="center"/>
          </w:tcPr>
          <w:p>
            <w:pPr>
              <w:pStyle w:val="13"/>
            </w:pPr>
            <w:r>
              <w:t>2082701</w:t>
            </w:r>
          </w:p>
        </w:tc>
        <w:tc>
          <w:tcPr>
            <w:tcW w:w="3495" w:type="dxa"/>
            <w:vAlign w:val="center"/>
          </w:tcPr>
          <w:p>
            <w:pPr>
              <w:pStyle w:val="13"/>
            </w:pPr>
            <w:r>
              <w:t>财政对失业保险基金的补助</w:t>
            </w:r>
          </w:p>
        </w:tc>
        <w:tc>
          <w:tcPr>
            <w:tcW w:w="1185" w:type="dxa"/>
            <w:vAlign w:val="center"/>
          </w:tcPr>
          <w:p>
            <w:pPr>
              <w:pStyle w:val="12"/>
            </w:pPr>
            <w:r>
              <w:t>1.54</w:t>
            </w:r>
          </w:p>
        </w:tc>
        <w:tc>
          <w:tcPr>
            <w:tcW w:w="1125" w:type="dxa"/>
            <w:vAlign w:val="center"/>
          </w:tcPr>
          <w:p>
            <w:pPr>
              <w:pStyle w:val="12"/>
            </w:pPr>
            <w:r>
              <w:t>1.54</w:t>
            </w:r>
          </w:p>
        </w:tc>
        <w:tc>
          <w:tcPr>
            <w:tcW w:w="1155" w:type="dxa"/>
            <w:vAlign w:val="center"/>
          </w:tcPr>
          <w:p>
            <w:pPr>
              <w:pStyle w:val="12"/>
            </w:pP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7</w:t>
            </w:r>
          </w:p>
        </w:tc>
        <w:tc>
          <w:tcPr>
            <w:tcW w:w="1140" w:type="dxa"/>
            <w:vAlign w:val="center"/>
          </w:tcPr>
          <w:p>
            <w:pPr>
              <w:pStyle w:val="13"/>
            </w:pPr>
            <w:r>
              <w:t>2082702</w:t>
            </w:r>
          </w:p>
        </w:tc>
        <w:tc>
          <w:tcPr>
            <w:tcW w:w="3495" w:type="dxa"/>
            <w:vAlign w:val="center"/>
          </w:tcPr>
          <w:p>
            <w:pPr>
              <w:pStyle w:val="13"/>
            </w:pPr>
            <w:r>
              <w:t>财政对工伤保险基金的补助</w:t>
            </w:r>
          </w:p>
        </w:tc>
        <w:tc>
          <w:tcPr>
            <w:tcW w:w="1185" w:type="dxa"/>
            <w:vAlign w:val="center"/>
          </w:tcPr>
          <w:p>
            <w:pPr>
              <w:pStyle w:val="12"/>
            </w:pPr>
            <w:r>
              <w:t>1.20</w:t>
            </w:r>
          </w:p>
        </w:tc>
        <w:tc>
          <w:tcPr>
            <w:tcW w:w="1125" w:type="dxa"/>
            <w:vAlign w:val="center"/>
          </w:tcPr>
          <w:p>
            <w:pPr>
              <w:pStyle w:val="12"/>
            </w:pPr>
            <w:r>
              <w:t>1.20</w:t>
            </w:r>
          </w:p>
        </w:tc>
        <w:tc>
          <w:tcPr>
            <w:tcW w:w="1155" w:type="dxa"/>
            <w:vAlign w:val="center"/>
          </w:tcPr>
          <w:p>
            <w:pPr>
              <w:pStyle w:val="12"/>
            </w:pP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8</w:t>
            </w:r>
          </w:p>
        </w:tc>
        <w:tc>
          <w:tcPr>
            <w:tcW w:w="1140" w:type="dxa"/>
            <w:vAlign w:val="center"/>
          </w:tcPr>
          <w:p>
            <w:pPr>
              <w:pStyle w:val="13"/>
            </w:pPr>
            <w:r>
              <w:t>20899</w:t>
            </w:r>
          </w:p>
        </w:tc>
        <w:tc>
          <w:tcPr>
            <w:tcW w:w="3495" w:type="dxa"/>
            <w:vAlign w:val="center"/>
          </w:tcPr>
          <w:p>
            <w:pPr>
              <w:pStyle w:val="13"/>
            </w:pPr>
            <w:r>
              <w:t>其他社会保障和就业支出</w:t>
            </w:r>
          </w:p>
        </w:tc>
        <w:tc>
          <w:tcPr>
            <w:tcW w:w="1185" w:type="dxa"/>
            <w:vAlign w:val="center"/>
          </w:tcPr>
          <w:p>
            <w:pPr>
              <w:pStyle w:val="12"/>
            </w:pPr>
            <w:r>
              <w:t>4.00</w:t>
            </w:r>
          </w:p>
        </w:tc>
        <w:tc>
          <w:tcPr>
            <w:tcW w:w="1125" w:type="dxa"/>
            <w:vAlign w:val="center"/>
          </w:tcPr>
          <w:p>
            <w:pPr>
              <w:pStyle w:val="12"/>
            </w:pPr>
          </w:p>
        </w:tc>
        <w:tc>
          <w:tcPr>
            <w:tcW w:w="1155" w:type="dxa"/>
            <w:vAlign w:val="center"/>
          </w:tcPr>
          <w:p>
            <w:pPr>
              <w:pStyle w:val="12"/>
            </w:pPr>
            <w:r>
              <w:t>4.00</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9</w:t>
            </w:r>
          </w:p>
        </w:tc>
        <w:tc>
          <w:tcPr>
            <w:tcW w:w="1140" w:type="dxa"/>
            <w:vAlign w:val="center"/>
          </w:tcPr>
          <w:p>
            <w:pPr>
              <w:pStyle w:val="13"/>
            </w:pPr>
            <w:r>
              <w:t>2089999</w:t>
            </w:r>
          </w:p>
        </w:tc>
        <w:tc>
          <w:tcPr>
            <w:tcW w:w="3495" w:type="dxa"/>
            <w:vAlign w:val="center"/>
          </w:tcPr>
          <w:p>
            <w:pPr>
              <w:pStyle w:val="13"/>
            </w:pPr>
            <w:r>
              <w:t>其他社会保障和就业支出</w:t>
            </w:r>
          </w:p>
        </w:tc>
        <w:tc>
          <w:tcPr>
            <w:tcW w:w="1185" w:type="dxa"/>
            <w:vAlign w:val="center"/>
          </w:tcPr>
          <w:p>
            <w:pPr>
              <w:pStyle w:val="12"/>
            </w:pPr>
            <w:r>
              <w:t>4.00</w:t>
            </w:r>
          </w:p>
        </w:tc>
        <w:tc>
          <w:tcPr>
            <w:tcW w:w="1125" w:type="dxa"/>
            <w:vAlign w:val="center"/>
          </w:tcPr>
          <w:p>
            <w:pPr>
              <w:pStyle w:val="12"/>
            </w:pPr>
          </w:p>
        </w:tc>
        <w:tc>
          <w:tcPr>
            <w:tcW w:w="1155" w:type="dxa"/>
            <w:vAlign w:val="center"/>
          </w:tcPr>
          <w:p>
            <w:pPr>
              <w:pStyle w:val="12"/>
            </w:pPr>
            <w:r>
              <w:t>4.00</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10</w:t>
            </w:r>
          </w:p>
        </w:tc>
        <w:tc>
          <w:tcPr>
            <w:tcW w:w="1140" w:type="dxa"/>
            <w:vAlign w:val="center"/>
          </w:tcPr>
          <w:p>
            <w:pPr>
              <w:pStyle w:val="13"/>
            </w:pPr>
            <w:r>
              <w:t>210</w:t>
            </w:r>
          </w:p>
        </w:tc>
        <w:tc>
          <w:tcPr>
            <w:tcW w:w="3495" w:type="dxa"/>
            <w:vAlign w:val="center"/>
          </w:tcPr>
          <w:p>
            <w:pPr>
              <w:pStyle w:val="13"/>
            </w:pPr>
            <w:r>
              <w:t>卫生健康支出</w:t>
            </w:r>
          </w:p>
        </w:tc>
        <w:tc>
          <w:tcPr>
            <w:tcW w:w="1185" w:type="dxa"/>
            <w:vAlign w:val="center"/>
          </w:tcPr>
          <w:p>
            <w:pPr>
              <w:pStyle w:val="12"/>
            </w:pPr>
            <w:r>
              <w:t>5328.20</w:t>
            </w:r>
          </w:p>
        </w:tc>
        <w:tc>
          <w:tcPr>
            <w:tcW w:w="1125" w:type="dxa"/>
            <w:vAlign w:val="center"/>
          </w:tcPr>
          <w:p>
            <w:pPr>
              <w:pStyle w:val="12"/>
            </w:pPr>
            <w:r>
              <w:t>350.26</w:t>
            </w:r>
          </w:p>
        </w:tc>
        <w:tc>
          <w:tcPr>
            <w:tcW w:w="1155" w:type="dxa"/>
            <w:vAlign w:val="center"/>
          </w:tcPr>
          <w:p>
            <w:pPr>
              <w:pStyle w:val="12"/>
            </w:pPr>
            <w:r>
              <w:t>4977.94</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11</w:t>
            </w:r>
          </w:p>
        </w:tc>
        <w:tc>
          <w:tcPr>
            <w:tcW w:w="1140" w:type="dxa"/>
            <w:vAlign w:val="center"/>
          </w:tcPr>
          <w:p>
            <w:pPr>
              <w:pStyle w:val="13"/>
            </w:pPr>
            <w:r>
              <w:t>21011</w:t>
            </w:r>
          </w:p>
        </w:tc>
        <w:tc>
          <w:tcPr>
            <w:tcW w:w="3495" w:type="dxa"/>
            <w:vAlign w:val="center"/>
          </w:tcPr>
          <w:p>
            <w:pPr>
              <w:pStyle w:val="13"/>
            </w:pPr>
            <w:r>
              <w:t>行政事业单位医疗</w:t>
            </w:r>
          </w:p>
        </w:tc>
        <w:tc>
          <w:tcPr>
            <w:tcW w:w="1185" w:type="dxa"/>
            <w:vAlign w:val="center"/>
          </w:tcPr>
          <w:p>
            <w:pPr>
              <w:pStyle w:val="12"/>
            </w:pPr>
            <w:r>
              <w:t>18.45</w:t>
            </w:r>
          </w:p>
        </w:tc>
        <w:tc>
          <w:tcPr>
            <w:tcW w:w="1125" w:type="dxa"/>
            <w:vAlign w:val="center"/>
          </w:tcPr>
          <w:p>
            <w:pPr>
              <w:pStyle w:val="12"/>
            </w:pPr>
            <w:r>
              <w:t>18.45</w:t>
            </w:r>
          </w:p>
        </w:tc>
        <w:tc>
          <w:tcPr>
            <w:tcW w:w="1155" w:type="dxa"/>
            <w:vAlign w:val="center"/>
          </w:tcPr>
          <w:p>
            <w:pPr>
              <w:pStyle w:val="12"/>
            </w:pP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12</w:t>
            </w:r>
          </w:p>
        </w:tc>
        <w:tc>
          <w:tcPr>
            <w:tcW w:w="1140" w:type="dxa"/>
            <w:vAlign w:val="center"/>
          </w:tcPr>
          <w:p>
            <w:pPr>
              <w:pStyle w:val="13"/>
            </w:pPr>
            <w:r>
              <w:t>2101101</w:t>
            </w:r>
          </w:p>
        </w:tc>
        <w:tc>
          <w:tcPr>
            <w:tcW w:w="3495" w:type="dxa"/>
            <w:vAlign w:val="center"/>
          </w:tcPr>
          <w:p>
            <w:pPr>
              <w:pStyle w:val="13"/>
            </w:pPr>
            <w:r>
              <w:t>行政单位医疗</w:t>
            </w:r>
          </w:p>
        </w:tc>
        <w:tc>
          <w:tcPr>
            <w:tcW w:w="1185" w:type="dxa"/>
            <w:vAlign w:val="center"/>
          </w:tcPr>
          <w:p>
            <w:pPr>
              <w:pStyle w:val="12"/>
            </w:pPr>
            <w:r>
              <w:t>18.45</w:t>
            </w:r>
          </w:p>
        </w:tc>
        <w:tc>
          <w:tcPr>
            <w:tcW w:w="1125" w:type="dxa"/>
            <w:vAlign w:val="center"/>
          </w:tcPr>
          <w:p>
            <w:pPr>
              <w:pStyle w:val="12"/>
            </w:pPr>
            <w:r>
              <w:t>18.45</w:t>
            </w:r>
          </w:p>
        </w:tc>
        <w:tc>
          <w:tcPr>
            <w:tcW w:w="1155" w:type="dxa"/>
            <w:vAlign w:val="center"/>
          </w:tcPr>
          <w:p>
            <w:pPr>
              <w:pStyle w:val="12"/>
            </w:pP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13</w:t>
            </w:r>
          </w:p>
        </w:tc>
        <w:tc>
          <w:tcPr>
            <w:tcW w:w="1140" w:type="dxa"/>
            <w:vAlign w:val="center"/>
          </w:tcPr>
          <w:p>
            <w:pPr>
              <w:pStyle w:val="13"/>
            </w:pPr>
            <w:r>
              <w:t>21012</w:t>
            </w:r>
          </w:p>
        </w:tc>
        <w:tc>
          <w:tcPr>
            <w:tcW w:w="3495" w:type="dxa"/>
            <w:vAlign w:val="center"/>
          </w:tcPr>
          <w:p>
            <w:pPr>
              <w:pStyle w:val="13"/>
            </w:pPr>
            <w:r>
              <w:t>财政对基本医疗保险基金的补助</w:t>
            </w:r>
          </w:p>
        </w:tc>
        <w:tc>
          <w:tcPr>
            <w:tcW w:w="1185" w:type="dxa"/>
            <w:vAlign w:val="center"/>
          </w:tcPr>
          <w:p>
            <w:pPr>
              <w:pStyle w:val="12"/>
            </w:pPr>
            <w:r>
              <w:t>4644.94</w:t>
            </w:r>
          </w:p>
        </w:tc>
        <w:tc>
          <w:tcPr>
            <w:tcW w:w="1125" w:type="dxa"/>
            <w:vAlign w:val="center"/>
          </w:tcPr>
          <w:p>
            <w:pPr>
              <w:pStyle w:val="12"/>
            </w:pPr>
          </w:p>
        </w:tc>
        <w:tc>
          <w:tcPr>
            <w:tcW w:w="1155" w:type="dxa"/>
            <w:vAlign w:val="center"/>
          </w:tcPr>
          <w:p>
            <w:pPr>
              <w:pStyle w:val="12"/>
            </w:pPr>
            <w:r>
              <w:t>4644.94</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14</w:t>
            </w:r>
          </w:p>
        </w:tc>
        <w:tc>
          <w:tcPr>
            <w:tcW w:w="1140" w:type="dxa"/>
            <w:vAlign w:val="center"/>
          </w:tcPr>
          <w:p>
            <w:pPr>
              <w:pStyle w:val="13"/>
            </w:pPr>
            <w:r>
              <w:t>2101202</w:t>
            </w:r>
          </w:p>
        </w:tc>
        <w:tc>
          <w:tcPr>
            <w:tcW w:w="3495" w:type="dxa"/>
            <w:vAlign w:val="center"/>
          </w:tcPr>
          <w:p>
            <w:pPr>
              <w:pStyle w:val="13"/>
            </w:pPr>
            <w:r>
              <w:t>财政对城乡居民基本医疗保险基金的补助</w:t>
            </w:r>
          </w:p>
        </w:tc>
        <w:tc>
          <w:tcPr>
            <w:tcW w:w="1185" w:type="dxa"/>
            <w:vAlign w:val="center"/>
          </w:tcPr>
          <w:p>
            <w:pPr>
              <w:pStyle w:val="12"/>
            </w:pPr>
            <w:r>
              <w:t>4644.94</w:t>
            </w:r>
          </w:p>
        </w:tc>
        <w:tc>
          <w:tcPr>
            <w:tcW w:w="1125" w:type="dxa"/>
            <w:vAlign w:val="center"/>
          </w:tcPr>
          <w:p>
            <w:pPr>
              <w:pStyle w:val="12"/>
            </w:pPr>
          </w:p>
        </w:tc>
        <w:tc>
          <w:tcPr>
            <w:tcW w:w="1155" w:type="dxa"/>
            <w:vAlign w:val="center"/>
          </w:tcPr>
          <w:p>
            <w:pPr>
              <w:pStyle w:val="12"/>
            </w:pPr>
            <w:r>
              <w:t>4644.94</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15</w:t>
            </w:r>
          </w:p>
        </w:tc>
        <w:tc>
          <w:tcPr>
            <w:tcW w:w="1140" w:type="dxa"/>
            <w:vAlign w:val="center"/>
          </w:tcPr>
          <w:p>
            <w:pPr>
              <w:pStyle w:val="13"/>
            </w:pPr>
            <w:r>
              <w:t>21013</w:t>
            </w:r>
          </w:p>
        </w:tc>
        <w:tc>
          <w:tcPr>
            <w:tcW w:w="3495" w:type="dxa"/>
            <w:vAlign w:val="center"/>
          </w:tcPr>
          <w:p>
            <w:pPr>
              <w:pStyle w:val="13"/>
            </w:pPr>
            <w:r>
              <w:t>医疗救助</w:t>
            </w:r>
          </w:p>
        </w:tc>
        <w:tc>
          <w:tcPr>
            <w:tcW w:w="1185" w:type="dxa"/>
            <w:vAlign w:val="center"/>
          </w:tcPr>
          <w:p>
            <w:pPr>
              <w:pStyle w:val="12"/>
            </w:pPr>
            <w:r>
              <w:t>300.00</w:t>
            </w:r>
          </w:p>
        </w:tc>
        <w:tc>
          <w:tcPr>
            <w:tcW w:w="1125" w:type="dxa"/>
            <w:vAlign w:val="center"/>
          </w:tcPr>
          <w:p>
            <w:pPr>
              <w:pStyle w:val="12"/>
            </w:pPr>
          </w:p>
        </w:tc>
        <w:tc>
          <w:tcPr>
            <w:tcW w:w="1155" w:type="dxa"/>
            <w:vAlign w:val="center"/>
          </w:tcPr>
          <w:p>
            <w:pPr>
              <w:pStyle w:val="12"/>
            </w:pPr>
            <w:r>
              <w:t>300.00</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16</w:t>
            </w:r>
          </w:p>
        </w:tc>
        <w:tc>
          <w:tcPr>
            <w:tcW w:w="1140" w:type="dxa"/>
            <w:vAlign w:val="center"/>
          </w:tcPr>
          <w:p>
            <w:pPr>
              <w:pStyle w:val="13"/>
            </w:pPr>
            <w:r>
              <w:t>2101301</w:t>
            </w:r>
          </w:p>
        </w:tc>
        <w:tc>
          <w:tcPr>
            <w:tcW w:w="3495" w:type="dxa"/>
            <w:vAlign w:val="center"/>
          </w:tcPr>
          <w:p>
            <w:pPr>
              <w:pStyle w:val="13"/>
            </w:pPr>
            <w:r>
              <w:t>城乡医疗救助</w:t>
            </w:r>
          </w:p>
        </w:tc>
        <w:tc>
          <w:tcPr>
            <w:tcW w:w="1185" w:type="dxa"/>
            <w:vAlign w:val="center"/>
          </w:tcPr>
          <w:p>
            <w:pPr>
              <w:pStyle w:val="12"/>
            </w:pPr>
            <w:r>
              <w:t>300.00</w:t>
            </w:r>
          </w:p>
        </w:tc>
        <w:tc>
          <w:tcPr>
            <w:tcW w:w="1125" w:type="dxa"/>
            <w:vAlign w:val="center"/>
          </w:tcPr>
          <w:p>
            <w:pPr>
              <w:pStyle w:val="12"/>
            </w:pPr>
          </w:p>
        </w:tc>
        <w:tc>
          <w:tcPr>
            <w:tcW w:w="1155" w:type="dxa"/>
            <w:vAlign w:val="center"/>
          </w:tcPr>
          <w:p>
            <w:pPr>
              <w:pStyle w:val="12"/>
            </w:pPr>
            <w:r>
              <w:t>300.00</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17</w:t>
            </w:r>
          </w:p>
        </w:tc>
        <w:tc>
          <w:tcPr>
            <w:tcW w:w="1140" w:type="dxa"/>
            <w:vAlign w:val="center"/>
          </w:tcPr>
          <w:p>
            <w:pPr>
              <w:pStyle w:val="13"/>
            </w:pPr>
            <w:r>
              <w:t>21015</w:t>
            </w:r>
          </w:p>
        </w:tc>
        <w:tc>
          <w:tcPr>
            <w:tcW w:w="3495" w:type="dxa"/>
            <w:vAlign w:val="center"/>
          </w:tcPr>
          <w:p>
            <w:pPr>
              <w:pStyle w:val="13"/>
            </w:pPr>
            <w:r>
              <w:t>医疗保障管理事务</w:t>
            </w:r>
          </w:p>
        </w:tc>
        <w:tc>
          <w:tcPr>
            <w:tcW w:w="1185" w:type="dxa"/>
            <w:vAlign w:val="center"/>
          </w:tcPr>
          <w:p>
            <w:pPr>
              <w:pStyle w:val="12"/>
            </w:pPr>
            <w:r>
              <w:t>361.61</w:t>
            </w:r>
          </w:p>
        </w:tc>
        <w:tc>
          <w:tcPr>
            <w:tcW w:w="1125" w:type="dxa"/>
            <w:vAlign w:val="center"/>
          </w:tcPr>
          <w:p>
            <w:pPr>
              <w:pStyle w:val="12"/>
            </w:pPr>
            <w:r>
              <w:t>331.81</w:t>
            </w:r>
          </w:p>
        </w:tc>
        <w:tc>
          <w:tcPr>
            <w:tcW w:w="1155" w:type="dxa"/>
            <w:vAlign w:val="center"/>
          </w:tcPr>
          <w:p>
            <w:pPr>
              <w:pStyle w:val="12"/>
            </w:pPr>
            <w:r>
              <w:t>29.80</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18</w:t>
            </w:r>
          </w:p>
        </w:tc>
        <w:tc>
          <w:tcPr>
            <w:tcW w:w="1140" w:type="dxa"/>
            <w:vAlign w:val="center"/>
          </w:tcPr>
          <w:p>
            <w:pPr>
              <w:pStyle w:val="13"/>
            </w:pPr>
            <w:r>
              <w:t>2101501</w:t>
            </w:r>
          </w:p>
        </w:tc>
        <w:tc>
          <w:tcPr>
            <w:tcW w:w="3495" w:type="dxa"/>
            <w:vAlign w:val="center"/>
          </w:tcPr>
          <w:p>
            <w:pPr>
              <w:pStyle w:val="13"/>
            </w:pPr>
            <w:r>
              <w:t>行政运行</w:t>
            </w:r>
          </w:p>
        </w:tc>
        <w:tc>
          <w:tcPr>
            <w:tcW w:w="1185" w:type="dxa"/>
            <w:vAlign w:val="center"/>
          </w:tcPr>
          <w:p>
            <w:pPr>
              <w:pStyle w:val="12"/>
            </w:pPr>
            <w:r>
              <w:t>331.81</w:t>
            </w:r>
          </w:p>
        </w:tc>
        <w:tc>
          <w:tcPr>
            <w:tcW w:w="1125" w:type="dxa"/>
            <w:vAlign w:val="center"/>
          </w:tcPr>
          <w:p>
            <w:pPr>
              <w:pStyle w:val="12"/>
            </w:pPr>
            <w:r>
              <w:t>331.81</w:t>
            </w:r>
          </w:p>
        </w:tc>
        <w:tc>
          <w:tcPr>
            <w:tcW w:w="1155" w:type="dxa"/>
            <w:vAlign w:val="center"/>
          </w:tcPr>
          <w:p>
            <w:pPr>
              <w:pStyle w:val="12"/>
            </w:pP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19</w:t>
            </w:r>
          </w:p>
        </w:tc>
        <w:tc>
          <w:tcPr>
            <w:tcW w:w="1140" w:type="dxa"/>
            <w:vAlign w:val="center"/>
          </w:tcPr>
          <w:p>
            <w:pPr>
              <w:pStyle w:val="13"/>
            </w:pPr>
            <w:r>
              <w:t>2101505</w:t>
            </w:r>
          </w:p>
        </w:tc>
        <w:tc>
          <w:tcPr>
            <w:tcW w:w="3495" w:type="dxa"/>
            <w:vAlign w:val="center"/>
          </w:tcPr>
          <w:p>
            <w:pPr>
              <w:pStyle w:val="13"/>
            </w:pPr>
            <w:r>
              <w:t>医疗保障政策管理</w:t>
            </w:r>
          </w:p>
        </w:tc>
        <w:tc>
          <w:tcPr>
            <w:tcW w:w="1185" w:type="dxa"/>
            <w:vAlign w:val="center"/>
          </w:tcPr>
          <w:p>
            <w:pPr>
              <w:pStyle w:val="12"/>
            </w:pPr>
            <w:r>
              <w:t>24.00</w:t>
            </w:r>
          </w:p>
        </w:tc>
        <w:tc>
          <w:tcPr>
            <w:tcW w:w="1125" w:type="dxa"/>
            <w:vAlign w:val="center"/>
          </w:tcPr>
          <w:p>
            <w:pPr>
              <w:pStyle w:val="12"/>
            </w:pPr>
          </w:p>
        </w:tc>
        <w:tc>
          <w:tcPr>
            <w:tcW w:w="1155" w:type="dxa"/>
            <w:vAlign w:val="center"/>
          </w:tcPr>
          <w:p>
            <w:pPr>
              <w:pStyle w:val="12"/>
            </w:pPr>
            <w:r>
              <w:t>24.00</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20</w:t>
            </w:r>
          </w:p>
        </w:tc>
        <w:tc>
          <w:tcPr>
            <w:tcW w:w="1140" w:type="dxa"/>
            <w:vAlign w:val="center"/>
          </w:tcPr>
          <w:p>
            <w:pPr>
              <w:pStyle w:val="13"/>
            </w:pPr>
            <w:r>
              <w:t>2101506</w:t>
            </w:r>
          </w:p>
        </w:tc>
        <w:tc>
          <w:tcPr>
            <w:tcW w:w="3495" w:type="dxa"/>
            <w:vAlign w:val="center"/>
          </w:tcPr>
          <w:p>
            <w:pPr>
              <w:pStyle w:val="13"/>
            </w:pPr>
            <w:r>
              <w:t>医疗保障经办事务</w:t>
            </w:r>
          </w:p>
        </w:tc>
        <w:tc>
          <w:tcPr>
            <w:tcW w:w="1185" w:type="dxa"/>
            <w:vAlign w:val="center"/>
          </w:tcPr>
          <w:p>
            <w:pPr>
              <w:pStyle w:val="12"/>
            </w:pPr>
            <w:r>
              <w:t>5.80</w:t>
            </w:r>
          </w:p>
        </w:tc>
        <w:tc>
          <w:tcPr>
            <w:tcW w:w="1125" w:type="dxa"/>
            <w:vAlign w:val="center"/>
          </w:tcPr>
          <w:p>
            <w:pPr>
              <w:pStyle w:val="12"/>
            </w:pPr>
          </w:p>
        </w:tc>
        <w:tc>
          <w:tcPr>
            <w:tcW w:w="1155" w:type="dxa"/>
            <w:vAlign w:val="center"/>
          </w:tcPr>
          <w:p>
            <w:pPr>
              <w:pStyle w:val="12"/>
            </w:pPr>
            <w:r>
              <w:t>5.80</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21</w:t>
            </w:r>
          </w:p>
        </w:tc>
        <w:tc>
          <w:tcPr>
            <w:tcW w:w="1140" w:type="dxa"/>
            <w:vAlign w:val="center"/>
          </w:tcPr>
          <w:p>
            <w:pPr>
              <w:pStyle w:val="13"/>
            </w:pPr>
            <w:r>
              <w:t>21099</w:t>
            </w:r>
          </w:p>
        </w:tc>
        <w:tc>
          <w:tcPr>
            <w:tcW w:w="3495" w:type="dxa"/>
            <w:vAlign w:val="center"/>
          </w:tcPr>
          <w:p>
            <w:pPr>
              <w:pStyle w:val="13"/>
            </w:pPr>
            <w:r>
              <w:t>其他卫生健康支出</w:t>
            </w:r>
          </w:p>
        </w:tc>
        <w:tc>
          <w:tcPr>
            <w:tcW w:w="1185" w:type="dxa"/>
            <w:vAlign w:val="center"/>
          </w:tcPr>
          <w:p>
            <w:pPr>
              <w:pStyle w:val="12"/>
            </w:pPr>
            <w:r>
              <w:t>3.20</w:t>
            </w:r>
          </w:p>
        </w:tc>
        <w:tc>
          <w:tcPr>
            <w:tcW w:w="1125" w:type="dxa"/>
            <w:vAlign w:val="center"/>
          </w:tcPr>
          <w:p>
            <w:pPr>
              <w:pStyle w:val="12"/>
            </w:pPr>
          </w:p>
        </w:tc>
        <w:tc>
          <w:tcPr>
            <w:tcW w:w="1155" w:type="dxa"/>
            <w:vAlign w:val="center"/>
          </w:tcPr>
          <w:p>
            <w:pPr>
              <w:pStyle w:val="12"/>
            </w:pPr>
            <w:r>
              <w:t>3.20</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pPr>
              <w:pStyle w:val="14"/>
            </w:pPr>
            <w:r>
              <w:t>22</w:t>
            </w:r>
          </w:p>
        </w:tc>
        <w:tc>
          <w:tcPr>
            <w:tcW w:w="1140" w:type="dxa"/>
            <w:vAlign w:val="center"/>
          </w:tcPr>
          <w:p>
            <w:pPr>
              <w:pStyle w:val="13"/>
            </w:pPr>
            <w:r>
              <w:t>2109999</w:t>
            </w:r>
          </w:p>
        </w:tc>
        <w:tc>
          <w:tcPr>
            <w:tcW w:w="3495" w:type="dxa"/>
            <w:vAlign w:val="center"/>
          </w:tcPr>
          <w:p>
            <w:pPr>
              <w:pStyle w:val="13"/>
            </w:pPr>
            <w:r>
              <w:t>其他卫生健康支出</w:t>
            </w:r>
          </w:p>
        </w:tc>
        <w:tc>
          <w:tcPr>
            <w:tcW w:w="1185" w:type="dxa"/>
            <w:vAlign w:val="center"/>
          </w:tcPr>
          <w:p>
            <w:pPr>
              <w:pStyle w:val="12"/>
            </w:pPr>
            <w:r>
              <w:t>3.20</w:t>
            </w:r>
          </w:p>
        </w:tc>
        <w:tc>
          <w:tcPr>
            <w:tcW w:w="1125" w:type="dxa"/>
            <w:vAlign w:val="center"/>
          </w:tcPr>
          <w:p>
            <w:pPr>
              <w:pStyle w:val="12"/>
            </w:pPr>
          </w:p>
        </w:tc>
        <w:tc>
          <w:tcPr>
            <w:tcW w:w="1155" w:type="dxa"/>
            <w:vAlign w:val="center"/>
          </w:tcPr>
          <w:p>
            <w:pPr>
              <w:pStyle w:val="12"/>
            </w:pPr>
            <w:r>
              <w:t>3.20</w:t>
            </w:r>
          </w:p>
        </w:tc>
        <w:tc>
          <w:tcPr>
            <w:tcW w:w="1095" w:type="dxa"/>
            <w:vAlign w:val="center"/>
          </w:tcPr>
          <w:p>
            <w:pPr>
              <w:pStyle w:val="12"/>
            </w:pPr>
          </w:p>
        </w:tc>
        <w:tc>
          <w:tcPr>
            <w:tcW w:w="1050" w:type="dxa"/>
            <w:vAlign w:val="center"/>
          </w:tcPr>
          <w:p>
            <w:pPr>
              <w:pStyle w:val="12"/>
            </w:pPr>
          </w:p>
        </w:tc>
        <w:tc>
          <w:tcPr>
            <w:tcW w:w="130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6"/>
        <w:gridCol w:w="2760"/>
        <w:gridCol w:w="1035"/>
        <w:gridCol w:w="2835"/>
        <w:gridCol w:w="1140"/>
        <w:gridCol w:w="1185"/>
        <w:gridCol w:w="1350"/>
        <w:gridCol w:w="1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01"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835" w:type="dxa"/>
            <w:tcBorders>
              <w:top w:val="single" w:color="FFFFFF" w:sz="6" w:space="0"/>
              <w:left w:val="single" w:color="FFFFFF" w:sz="6" w:space="0"/>
              <w:right w:val="single" w:color="FFFFFF" w:sz="6" w:space="0"/>
            </w:tcBorders>
            <w:vAlign w:val="center"/>
          </w:tcPr>
          <w:p>
            <w:pPr>
              <w:pStyle w:val="9"/>
            </w:pPr>
            <w:r>
              <w:t>预算年度：2024</w:t>
            </w:r>
          </w:p>
        </w:tc>
        <w:tc>
          <w:tcPr>
            <w:tcW w:w="498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Merge w:val="restart"/>
            <w:vAlign w:val="center"/>
          </w:tcPr>
          <w:p>
            <w:pPr>
              <w:pStyle w:val="11"/>
            </w:pPr>
            <w:r>
              <w:t>序号</w:t>
            </w:r>
          </w:p>
        </w:tc>
        <w:tc>
          <w:tcPr>
            <w:tcW w:w="3795" w:type="dxa"/>
            <w:gridSpan w:val="2"/>
            <w:vAlign w:val="center"/>
          </w:tcPr>
          <w:p>
            <w:pPr>
              <w:pStyle w:val="11"/>
            </w:pPr>
            <w:r>
              <w:t>收入</w:t>
            </w:r>
          </w:p>
        </w:tc>
        <w:tc>
          <w:tcPr>
            <w:tcW w:w="7821"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Merge w:val="continue"/>
          </w:tcPr>
          <w:p/>
        </w:tc>
        <w:tc>
          <w:tcPr>
            <w:tcW w:w="2760" w:type="dxa"/>
            <w:vAlign w:val="center"/>
          </w:tcPr>
          <w:p>
            <w:pPr>
              <w:pStyle w:val="11"/>
            </w:pPr>
            <w:r>
              <w:t>项  目</w:t>
            </w:r>
          </w:p>
        </w:tc>
        <w:tc>
          <w:tcPr>
            <w:tcW w:w="1035" w:type="dxa"/>
            <w:vAlign w:val="center"/>
          </w:tcPr>
          <w:p>
            <w:pPr>
              <w:pStyle w:val="11"/>
            </w:pPr>
            <w:r>
              <w:t>金额</w:t>
            </w:r>
          </w:p>
        </w:tc>
        <w:tc>
          <w:tcPr>
            <w:tcW w:w="2835" w:type="dxa"/>
            <w:vAlign w:val="center"/>
          </w:tcPr>
          <w:p>
            <w:pPr>
              <w:pStyle w:val="11"/>
            </w:pPr>
            <w:r>
              <w:t>项  目</w:t>
            </w:r>
          </w:p>
        </w:tc>
        <w:tc>
          <w:tcPr>
            <w:tcW w:w="1140" w:type="dxa"/>
            <w:vAlign w:val="center"/>
          </w:tcPr>
          <w:p>
            <w:pPr>
              <w:pStyle w:val="11"/>
            </w:pPr>
            <w:r>
              <w:t>合计</w:t>
            </w:r>
          </w:p>
        </w:tc>
        <w:tc>
          <w:tcPr>
            <w:tcW w:w="1185" w:type="dxa"/>
            <w:vAlign w:val="center"/>
          </w:tcPr>
          <w:p>
            <w:pPr>
              <w:pStyle w:val="11"/>
            </w:pPr>
            <w:r>
              <w:t>一般公共预算财政拨款</w:t>
            </w:r>
          </w:p>
        </w:tc>
        <w:tc>
          <w:tcPr>
            <w:tcW w:w="1350" w:type="dxa"/>
            <w:vAlign w:val="center"/>
          </w:tcPr>
          <w:p>
            <w:pPr>
              <w:pStyle w:val="11"/>
            </w:pPr>
            <w:r>
              <w:t>政府性基金预算财政    拨款</w:t>
            </w:r>
          </w:p>
        </w:tc>
        <w:tc>
          <w:tcPr>
            <w:tcW w:w="1311"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Align w:val="center"/>
          </w:tcPr>
          <w:p>
            <w:pPr>
              <w:pStyle w:val="11"/>
            </w:pPr>
            <w:r>
              <w:t>栏次</w:t>
            </w:r>
          </w:p>
        </w:tc>
        <w:tc>
          <w:tcPr>
            <w:tcW w:w="2760" w:type="dxa"/>
            <w:vAlign w:val="center"/>
          </w:tcPr>
          <w:p>
            <w:pPr>
              <w:pStyle w:val="11"/>
            </w:pPr>
            <w:r>
              <w:t>1</w:t>
            </w:r>
          </w:p>
        </w:tc>
        <w:tc>
          <w:tcPr>
            <w:tcW w:w="1035" w:type="dxa"/>
            <w:vAlign w:val="center"/>
          </w:tcPr>
          <w:p>
            <w:pPr>
              <w:pStyle w:val="11"/>
            </w:pPr>
            <w:r>
              <w:t>2</w:t>
            </w:r>
          </w:p>
        </w:tc>
        <w:tc>
          <w:tcPr>
            <w:tcW w:w="2835" w:type="dxa"/>
            <w:vAlign w:val="center"/>
          </w:tcPr>
          <w:p>
            <w:pPr>
              <w:pStyle w:val="11"/>
            </w:pPr>
            <w:r>
              <w:t>3</w:t>
            </w:r>
          </w:p>
        </w:tc>
        <w:tc>
          <w:tcPr>
            <w:tcW w:w="1140" w:type="dxa"/>
            <w:vAlign w:val="center"/>
          </w:tcPr>
          <w:p>
            <w:pPr>
              <w:pStyle w:val="11"/>
            </w:pPr>
            <w:r>
              <w:t>4</w:t>
            </w:r>
          </w:p>
        </w:tc>
        <w:tc>
          <w:tcPr>
            <w:tcW w:w="1185" w:type="dxa"/>
            <w:vAlign w:val="center"/>
          </w:tcPr>
          <w:p>
            <w:pPr>
              <w:pStyle w:val="11"/>
            </w:pPr>
            <w:r>
              <w:t>5</w:t>
            </w:r>
          </w:p>
        </w:tc>
        <w:tc>
          <w:tcPr>
            <w:tcW w:w="1350" w:type="dxa"/>
            <w:vAlign w:val="center"/>
          </w:tcPr>
          <w:p>
            <w:pPr>
              <w:pStyle w:val="11"/>
            </w:pPr>
            <w:r>
              <w:t>6</w:t>
            </w:r>
          </w:p>
        </w:tc>
        <w:tc>
          <w:tcPr>
            <w:tcW w:w="1311"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w:t>
            </w:r>
          </w:p>
        </w:tc>
        <w:tc>
          <w:tcPr>
            <w:tcW w:w="2760" w:type="dxa"/>
            <w:vAlign w:val="center"/>
          </w:tcPr>
          <w:p>
            <w:pPr>
              <w:pStyle w:val="13"/>
            </w:pPr>
            <w:r>
              <w:t>一、一般公共预算拨款</w:t>
            </w:r>
          </w:p>
        </w:tc>
        <w:tc>
          <w:tcPr>
            <w:tcW w:w="1035" w:type="dxa"/>
            <w:vAlign w:val="center"/>
          </w:tcPr>
          <w:p>
            <w:pPr>
              <w:pStyle w:val="12"/>
            </w:pPr>
            <w:r>
              <w:t>5370.05</w:t>
            </w:r>
          </w:p>
        </w:tc>
        <w:tc>
          <w:tcPr>
            <w:tcW w:w="2835" w:type="dxa"/>
            <w:vAlign w:val="center"/>
          </w:tcPr>
          <w:p>
            <w:pPr>
              <w:pStyle w:val="13"/>
            </w:pPr>
            <w:r>
              <w:t>一、一般公共服务支出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w:t>
            </w:r>
          </w:p>
        </w:tc>
        <w:tc>
          <w:tcPr>
            <w:tcW w:w="2760" w:type="dxa"/>
            <w:vAlign w:val="center"/>
          </w:tcPr>
          <w:p>
            <w:pPr>
              <w:pStyle w:val="13"/>
            </w:pPr>
            <w:r>
              <w:t>二、政府性基金预算拨款</w:t>
            </w:r>
          </w:p>
        </w:tc>
        <w:tc>
          <w:tcPr>
            <w:tcW w:w="1035" w:type="dxa"/>
            <w:vAlign w:val="center"/>
          </w:tcPr>
          <w:p>
            <w:pPr>
              <w:pStyle w:val="12"/>
            </w:pPr>
          </w:p>
        </w:tc>
        <w:tc>
          <w:tcPr>
            <w:tcW w:w="2835" w:type="dxa"/>
            <w:vAlign w:val="center"/>
          </w:tcPr>
          <w:p>
            <w:pPr>
              <w:pStyle w:val="13"/>
            </w:pPr>
            <w:r>
              <w:t>二、外交支出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3</w:t>
            </w:r>
          </w:p>
        </w:tc>
        <w:tc>
          <w:tcPr>
            <w:tcW w:w="2760" w:type="dxa"/>
            <w:vAlign w:val="center"/>
          </w:tcPr>
          <w:p>
            <w:pPr>
              <w:pStyle w:val="13"/>
            </w:pPr>
            <w:r>
              <w:t>三、国有资本经营预算拨款</w:t>
            </w:r>
          </w:p>
        </w:tc>
        <w:tc>
          <w:tcPr>
            <w:tcW w:w="1035" w:type="dxa"/>
            <w:vAlign w:val="center"/>
          </w:tcPr>
          <w:p>
            <w:pPr>
              <w:pStyle w:val="12"/>
            </w:pPr>
          </w:p>
        </w:tc>
        <w:tc>
          <w:tcPr>
            <w:tcW w:w="2835" w:type="dxa"/>
            <w:vAlign w:val="center"/>
          </w:tcPr>
          <w:p>
            <w:pPr>
              <w:pStyle w:val="13"/>
            </w:pPr>
            <w:r>
              <w:t>三、国防支出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4</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四、公共安全支出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5</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五、教育支出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6</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六、科学技术支出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7</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七、文化旅游体育与传媒支出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8</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八、社会保障和就业支出</w:t>
            </w:r>
          </w:p>
        </w:tc>
        <w:tc>
          <w:tcPr>
            <w:tcW w:w="1140" w:type="dxa"/>
            <w:vAlign w:val="center"/>
          </w:tcPr>
          <w:p>
            <w:pPr>
              <w:pStyle w:val="12"/>
            </w:pPr>
            <w:r>
              <w:t>41.85</w:t>
            </w:r>
          </w:p>
        </w:tc>
        <w:tc>
          <w:tcPr>
            <w:tcW w:w="1185" w:type="dxa"/>
            <w:vAlign w:val="center"/>
          </w:tcPr>
          <w:p>
            <w:pPr>
              <w:pStyle w:val="12"/>
            </w:pPr>
            <w:r>
              <w:t>41.85</w:t>
            </w: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9</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九、社会保险基金支出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10</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十、卫生健康支出</w:t>
            </w:r>
          </w:p>
        </w:tc>
        <w:tc>
          <w:tcPr>
            <w:tcW w:w="1140" w:type="dxa"/>
            <w:vAlign w:val="center"/>
          </w:tcPr>
          <w:p>
            <w:pPr>
              <w:pStyle w:val="12"/>
            </w:pPr>
            <w:r>
              <w:t>5328.20</w:t>
            </w:r>
          </w:p>
        </w:tc>
        <w:tc>
          <w:tcPr>
            <w:tcW w:w="1185" w:type="dxa"/>
            <w:vAlign w:val="center"/>
          </w:tcPr>
          <w:p>
            <w:pPr>
              <w:pStyle w:val="12"/>
            </w:pPr>
            <w:r>
              <w:t>5328.20</w:t>
            </w: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11</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十一、节能环保支出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12</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十二、城乡社区支出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13</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十三、农林水支出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14</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十四、交通运输支出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15</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十五、资源勘探工业信息等支出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16</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十六、商业服务业等支出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17</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十七、金融支出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18</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十八、援助其他地区支出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19</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十九、自然资源海洋气象等支出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20</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二十、住房保障支出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21</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二十一、粮油物资储备支出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22</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二十二、国有资本经营预算支出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23</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二十三、灾害防治及应急管理支出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24</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二十四、预备费</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25</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二十五、其他支出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26</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二十六、转移性支出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27</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二十七、债务还本支出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28</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二十八、债务付息支出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29</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二十九、债务发行费用支出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30</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三十、抗疫特别国债安排的支出</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31</w:t>
            </w:r>
          </w:p>
        </w:tc>
        <w:tc>
          <w:tcPr>
            <w:tcW w:w="2760" w:type="dxa"/>
            <w:vAlign w:val="center"/>
          </w:tcPr>
          <w:p>
            <w:pPr>
              <w:pStyle w:val="13"/>
            </w:pPr>
          </w:p>
        </w:tc>
        <w:tc>
          <w:tcPr>
            <w:tcW w:w="1035" w:type="dxa"/>
            <w:vAlign w:val="center"/>
          </w:tcPr>
          <w:p>
            <w:pPr>
              <w:pStyle w:val="12"/>
            </w:pPr>
          </w:p>
        </w:tc>
        <w:tc>
          <w:tcPr>
            <w:tcW w:w="2835" w:type="dxa"/>
            <w:vAlign w:val="center"/>
          </w:tcPr>
          <w:p>
            <w:pPr>
              <w:pStyle w:val="13"/>
            </w:pPr>
            <w:r>
              <w:t>三十一、人行科目</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32</w:t>
            </w:r>
          </w:p>
        </w:tc>
        <w:tc>
          <w:tcPr>
            <w:tcW w:w="2760" w:type="dxa"/>
            <w:vAlign w:val="center"/>
          </w:tcPr>
          <w:p>
            <w:pPr>
              <w:pStyle w:val="15"/>
            </w:pPr>
            <w:r>
              <w:t>本年收入合计</w:t>
            </w:r>
          </w:p>
        </w:tc>
        <w:tc>
          <w:tcPr>
            <w:tcW w:w="1035" w:type="dxa"/>
            <w:vAlign w:val="center"/>
          </w:tcPr>
          <w:p>
            <w:pPr>
              <w:pStyle w:val="16"/>
            </w:pPr>
            <w:r>
              <w:t>5370.05</w:t>
            </w:r>
          </w:p>
        </w:tc>
        <w:tc>
          <w:tcPr>
            <w:tcW w:w="2835" w:type="dxa"/>
            <w:vAlign w:val="center"/>
          </w:tcPr>
          <w:p>
            <w:pPr>
              <w:pStyle w:val="15"/>
            </w:pPr>
            <w:r>
              <w:t>本年支出合计</w:t>
            </w:r>
          </w:p>
        </w:tc>
        <w:tc>
          <w:tcPr>
            <w:tcW w:w="1140" w:type="dxa"/>
            <w:vAlign w:val="center"/>
          </w:tcPr>
          <w:p>
            <w:pPr>
              <w:pStyle w:val="16"/>
            </w:pPr>
            <w:r>
              <w:t>5370.05</w:t>
            </w:r>
          </w:p>
        </w:tc>
        <w:tc>
          <w:tcPr>
            <w:tcW w:w="1185" w:type="dxa"/>
            <w:vAlign w:val="center"/>
          </w:tcPr>
          <w:p>
            <w:pPr>
              <w:pStyle w:val="16"/>
            </w:pPr>
            <w:r>
              <w:t>5370.05</w:t>
            </w:r>
          </w:p>
        </w:tc>
        <w:tc>
          <w:tcPr>
            <w:tcW w:w="1350" w:type="dxa"/>
            <w:vAlign w:val="center"/>
          </w:tcPr>
          <w:p>
            <w:pPr>
              <w:pStyle w:val="16"/>
            </w:pPr>
          </w:p>
        </w:tc>
        <w:tc>
          <w:tcPr>
            <w:tcW w:w="131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33</w:t>
            </w:r>
          </w:p>
        </w:tc>
        <w:tc>
          <w:tcPr>
            <w:tcW w:w="2760" w:type="dxa"/>
            <w:vAlign w:val="center"/>
          </w:tcPr>
          <w:p>
            <w:pPr>
              <w:pStyle w:val="13"/>
            </w:pPr>
            <w:r>
              <w:t>年初财政拨款结转和结余</w:t>
            </w:r>
          </w:p>
        </w:tc>
        <w:tc>
          <w:tcPr>
            <w:tcW w:w="1035" w:type="dxa"/>
            <w:vAlign w:val="center"/>
          </w:tcPr>
          <w:p>
            <w:pPr>
              <w:pStyle w:val="12"/>
            </w:pPr>
          </w:p>
        </w:tc>
        <w:tc>
          <w:tcPr>
            <w:tcW w:w="2835" w:type="dxa"/>
            <w:vAlign w:val="center"/>
          </w:tcPr>
          <w:p>
            <w:pPr>
              <w:pStyle w:val="13"/>
            </w:pPr>
            <w:r>
              <w:t>年末财政拨款结转和结余</w:t>
            </w: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34</w:t>
            </w:r>
          </w:p>
        </w:tc>
        <w:tc>
          <w:tcPr>
            <w:tcW w:w="2760" w:type="dxa"/>
            <w:vAlign w:val="center"/>
          </w:tcPr>
          <w:p>
            <w:pPr>
              <w:pStyle w:val="13"/>
            </w:pPr>
            <w:r>
              <w:t>一、一般公共预算拨款</w:t>
            </w:r>
          </w:p>
        </w:tc>
        <w:tc>
          <w:tcPr>
            <w:tcW w:w="1035" w:type="dxa"/>
            <w:vAlign w:val="center"/>
          </w:tcPr>
          <w:p>
            <w:pPr>
              <w:pStyle w:val="12"/>
            </w:pPr>
          </w:p>
        </w:tc>
        <w:tc>
          <w:tcPr>
            <w:tcW w:w="2835" w:type="dxa"/>
            <w:vAlign w:val="center"/>
          </w:tcPr>
          <w:p>
            <w:pPr>
              <w:pStyle w:val="13"/>
            </w:pP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35</w:t>
            </w:r>
          </w:p>
        </w:tc>
        <w:tc>
          <w:tcPr>
            <w:tcW w:w="2760" w:type="dxa"/>
            <w:vAlign w:val="center"/>
          </w:tcPr>
          <w:p>
            <w:pPr>
              <w:pStyle w:val="13"/>
            </w:pPr>
            <w:r>
              <w:t>二、政府性基金预算拨款</w:t>
            </w:r>
          </w:p>
        </w:tc>
        <w:tc>
          <w:tcPr>
            <w:tcW w:w="1035" w:type="dxa"/>
            <w:vAlign w:val="center"/>
          </w:tcPr>
          <w:p>
            <w:pPr>
              <w:pStyle w:val="12"/>
            </w:pPr>
          </w:p>
        </w:tc>
        <w:tc>
          <w:tcPr>
            <w:tcW w:w="2835" w:type="dxa"/>
            <w:vAlign w:val="center"/>
          </w:tcPr>
          <w:p>
            <w:pPr>
              <w:pStyle w:val="13"/>
            </w:pP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36</w:t>
            </w:r>
          </w:p>
        </w:tc>
        <w:tc>
          <w:tcPr>
            <w:tcW w:w="2760" w:type="dxa"/>
            <w:vAlign w:val="center"/>
          </w:tcPr>
          <w:p>
            <w:pPr>
              <w:pStyle w:val="13"/>
            </w:pPr>
            <w:r>
              <w:t>三、国有资本经营预算拨款</w:t>
            </w:r>
          </w:p>
        </w:tc>
        <w:tc>
          <w:tcPr>
            <w:tcW w:w="1035" w:type="dxa"/>
            <w:vAlign w:val="center"/>
          </w:tcPr>
          <w:p>
            <w:pPr>
              <w:pStyle w:val="12"/>
            </w:pPr>
          </w:p>
        </w:tc>
        <w:tc>
          <w:tcPr>
            <w:tcW w:w="2835" w:type="dxa"/>
            <w:vAlign w:val="center"/>
          </w:tcPr>
          <w:p>
            <w:pPr>
              <w:pStyle w:val="13"/>
            </w:pPr>
          </w:p>
        </w:tc>
        <w:tc>
          <w:tcPr>
            <w:tcW w:w="1140" w:type="dxa"/>
            <w:vAlign w:val="center"/>
          </w:tcPr>
          <w:p>
            <w:pPr>
              <w:pStyle w:val="12"/>
            </w:pPr>
          </w:p>
        </w:tc>
        <w:tc>
          <w:tcPr>
            <w:tcW w:w="1185" w:type="dxa"/>
            <w:vAlign w:val="center"/>
          </w:tcPr>
          <w:p>
            <w:pPr>
              <w:pStyle w:val="12"/>
            </w:pPr>
          </w:p>
        </w:tc>
        <w:tc>
          <w:tcPr>
            <w:tcW w:w="1350" w:type="dxa"/>
            <w:vAlign w:val="center"/>
          </w:tcPr>
          <w:p>
            <w:pPr>
              <w:pStyle w:val="12"/>
            </w:pPr>
          </w:p>
        </w:tc>
        <w:tc>
          <w:tcPr>
            <w:tcW w:w="13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pPr>
              <w:pStyle w:val="14"/>
            </w:pPr>
            <w:r>
              <w:t>37</w:t>
            </w:r>
          </w:p>
        </w:tc>
        <w:tc>
          <w:tcPr>
            <w:tcW w:w="2760" w:type="dxa"/>
            <w:vAlign w:val="center"/>
          </w:tcPr>
          <w:p>
            <w:pPr>
              <w:pStyle w:val="15"/>
            </w:pPr>
            <w:r>
              <w:t>收入总计</w:t>
            </w:r>
          </w:p>
        </w:tc>
        <w:tc>
          <w:tcPr>
            <w:tcW w:w="1035" w:type="dxa"/>
            <w:vAlign w:val="center"/>
          </w:tcPr>
          <w:p>
            <w:pPr>
              <w:pStyle w:val="16"/>
            </w:pPr>
            <w:r>
              <w:t>5370.05</w:t>
            </w:r>
          </w:p>
        </w:tc>
        <w:tc>
          <w:tcPr>
            <w:tcW w:w="2835" w:type="dxa"/>
            <w:vAlign w:val="center"/>
          </w:tcPr>
          <w:p>
            <w:pPr>
              <w:pStyle w:val="15"/>
            </w:pPr>
            <w:r>
              <w:t>支出总计</w:t>
            </w:r>
          </w:p>
        </w:tc>
        <w:tc>
          <w:tcPr>
            <w:tcW w:w="1140" w:type="dxa"/>
            <w:vAlign w:val="center"/>
          </w:tcPr>
          <w:p>
            <w:pPr>
              <w:pStyle w:val="16"/>
            </w:pPr>
            <w:r>
              <w:t>5370.05</w:t>
            </w:r>
          </w:p>
        </w:tc>
        <w:tc>
          <w:tcPr>
            <w:tcW w:w="1185" w:type="dxa"/>
            <w:vAlign w:val="center"/>
          </w:tcPr>
          <w:p>
            <w:pPr>
              <w:pStyle w:val="16"/>
            </w:pPr>
            <w:r>
              <w:t>5370.05</w:t>
            </w:r>
          </w:p>
        </w:tc>
        <w:tc>
          <w:tcPr>
            <w:tcW w:w="1350" w:type="dxa"/>
            <w:vAlign w:val="center"/>
          </w:tcPr>
          <w:p>
            <w:pPr>
              <w:pStyle w:val="16"/>
            </w:pPr>
          </w:p>
        </w:tc>
        <w:tc>
          <w:tcPr>
            <w:tcW w:w="1311"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1155"/>
        <w:gridCol w:w="4305"/>
        <w:gridCol w:w="2430"/>
        <w:gridCol w:w="1643"/>
        <w:gridCol w:w="19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6"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430" w:type="dxa"/>
            <w:tcBorders>
              <w:top w:val="single" w:color="FFFFFF" w:sz="6" w:space="0"/>
              <w:left w:val="single" w:color="FFFFFF" w:sz="6" w:space="0"/>
              <w:right w:val="single" w:color="FFFFFF" w:sz="6" w:space="0"/>
            </w:tcBorders>
            <w:vAlign w:val="center"/>
          </w:tcPr>
          <w:p>
            <w:pPr>
              <w:pStyle w:val="9"/>
            </w:pPr>
            <w:r>
              <w:t>预算年度：2024</w:t>
            </w:r>
          </w:p>
        </w:tc>
        <w:tc>
          <w:tcPr>
            <w:tcW w:w="362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restart"/>
            <w:vAlign w:val="center"/>
          </w:tcPr>
          <w:p>
            <w:pPr>
              <w:pStyle w:val="11"/>
            </w:pPr>
            <w:r>
              <w:t>序号</w:t>
            </w:r>
          </w:p>
        </w:tc>
        <w:tc>
          <w:tcPr>
            <w:tcW w:w="5460" w:type="dxa"/>
            <w:gridSpan w:val="2"/>
            <w:vAlign w:val="center"/>
          </w:tcPr>
          <w:p>
            <w:pPr>
              <w:pStyle w:val="11"/>
            </w:pPr>
            <w:r>
              <w:t>功能分类科目</w:t>
            </w:r>
          </w:p>
        </w:tc>
        <w:tc>
          <w:tcPr>
            <w:tcW w:w="2430" w:type="dxa"/>
            <w:vMerge w:val="restart"/>
            <w:vAlign w:val="center"/>
          </w:tcPr>
          <w:p>
            <w:pPr>
              <w:pStyle w:val="11"/>
            </w:pPr>
            <w:r>
              <w:t>合计</w:t>
            </w:r>
          </w:p>
        </w:tc>
        <w:tc>
          <w:tcPr>
            <w:tcW w:w="1643" w:type="dxa"/>
            <w:vMerge w:val="restart"/>
            <w:vAlign w:val="center"/>
          </w:tcPr>
          <w:p>
            <w:pPr>
              <w:pStyle w:val="11"/>
            </w:pPr>
            <w:r>
              <w:t>基本支出</w:t>
            </w:r>
          </w:p>
        </w:tc>
        <w:tc>
          <w:tcPr>
            <w:tcW w:w="198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continue"/>
          </w:tcPr>
          <w:p/>
        </w:tc>
        <w:tc>
          <w:tcPr>
            <w:tcW w:w="1155" w:type="dxa"/>
            <w:vAlign w:val="center"/>
          </w:tcPr>
          <w:p>
            <w:pPr>
              <w:pStyle w:val="11"/>
            </w:pPr>
            <w:r>
              <w:t>科目编码</w:t>
            </w:r>
          </w:p>
        </w:tc>
        <w:tc>
          <w:tcPr>
            <w:tcW w:w="4305" w:type="dxa"/>
            <w:vAlign w:val="center"/>
          </w:tcPr>
          <w:p>
            <w:pPr>
              <w:pStyle w:val="11"/>
            </w:pPr>
            <w:r>
              <w:t>科目名称</w:t>
            </w:r>
          </w:p>
        </w:tc>
        <w:tc>
          <w:tcPr>
            <w:tcW w:w="2430" w:type="dxa"/>
            <w:vMerge w:val="continue"/>
          </w:tcPr>
          <w:p/>
        </w:tc>
        <w:tc>
          <w:tcPr>
            <w:tcW w:w="1643" w:type="dxa"/>
            <w:vMerge w:val="continue"/>
          </w:tcPr>
          <w:p/>
        </w:tc>
        <w:tc>
          <w:tcPr>
            <w:tcW w:w="198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Align w:val="center"/>
          </w:tcPr>
          <w:p>
            <w:pPr>
              <w:pStyle w:val="11"/>
            </w:pPr>
            <w:r>
              <w:t>栏次</w:t>
            </w:r>
          </w:p>
        </w:tc>
        <w:tc>
          <w:tcPr>
            <w:tcW w:w="1155" w:type="dxa"/>
            <w:vAlign w:val="center"/>
          </w:tcPr>
          <w:p>
            <w:pPr>
              <w:pStyle w:val="11"/>
            </w:pPr>
            <w:r>
              <w:t>1</w:t>
            </w:r>
          </w:p>
        </w:tc>
        <w:tc>
          <w:tcPr>
            <w:tcW w:w="4305" w:type="dxa"/>
            <w:vAlign w:val="center"/>
          </w:tcPr>
          <w:p>
            <w:pPr>
              <w:pStyle w:val="11"/>
            </w:pPr>
            <w:r>
              <w:t>2</w:t>
            </w:r>
          </w:p>
        </w:tc>
        <w:tc>
          <w:tcPr>
            <w:tcW w:w="2430" w:type="dxa"/>
            <w:vAlign w:val="center"/>
          </w:tcPr>
          <w:p>
            <w:pPr>
              <w:pStyle w:val="11"/>
            </w:pPr>
            <w:r>
              <w:t>3</w:t>
            </w:r>
          </w:p>
        </w:tc>
        <w:tc>
          <w:tcPr>
            <w:tcW w:w="1643" w:type="dxa"/>
            <w:vAlign w:val="center"/>
          </w:tcPr>
          <w:p>
            <w:pPr>
              <w:pStyle w:val="11"/>
            </w:pPr>
            <w:r>
              <w:t>4</w:t>
            </w:r>
          </w:p>
        </w:tc>
        <w:tc>
          <w:tcPr>
            <w:tcW w:w="198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w:t>
            </w:r>
          </w:p>
        </w:tc>
        <w:tc>
          <w:tcPr>
            <w:tcW w:w="1155" w:type="dxa"/>
            <w:vAlign w:val="center"/>
          </w:tcPr>
          <w:p>
            <w:pPr>
              <w:pStyle w:val="17"/>
            </w:pPr>
          </w:p>
        </w:tc>
        <w:tc>
          <w:tcPr>
            <w:tcW w:w="4305" w:type="dxa"/>
            <w:vAlign w:val="center"/>
          </w:tcPr>
          <w:p>
            <w:pPr>
              <w:pStyle w:val="15"/>
            </w:pPr>
            <w:r>
              <w:t>合计</w:t>
            </w:r>
          </w:p>
        </w:tc>
        <w:tc>
          <w:tcPr>
            <w:tcW w:w="2430" w:type="dxa"/>
            <w:vAlign w:val="center"/>
          </w:tcPr>
          <w:p>
            <w:pPr>
              <w:pStyle w:val="16"/>
            </w:pPr>
            <w:r>
              <w:t>5370.05</w:t>
            </w:r>
          </w:p>
        </w:tc>
        <w:tc>
          <w:tcPr>
            <w:tcW w:w="1643" w:type="dxa"/>
            <w:vAlign w:val="center"/>
          </w:tcPr>
          <w:p>
            <w:pPr>
              <w:pStyle w:val="16"/>
            </w:pPr>
            <w:r>
              <w:t>388.11</w:t>
            </w:r>
          </w:p>
        </w:tc>
        <w:tc>
          <w:tcPr>
            <w:tcW w:w="1982" w:type="dxa"/>
            <w:vAlign w:val="center"/>
          </w:tcPr>
          <w:p>
            <w:pPr>
              <w:pStyle w:val="16"/>
            </w:pPr>
            <w:r>
              <w:t>4981.94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2</w:t>
            </w:r>
          </w:p>
        </w:tc>
        <w:tc>
          <w:tcPr>
            <w:tcW w:w="1155" w:type="dxa"/>
            <w:vAlign w:val="center"/>
          </w:tcPr>
          <w:p>
            <w:pPr>
              <w:pStyle w:val="13"/>
            </w:pPr>
            <w:r>
              <w:t>208</w:t>
            </w:r>
          </w:p>
        </w:tc>
        <w:tc>
          <w:tcPr>
            <w:tcW w:w="4305" w:type="dxa"/>
            <w:vAlign w:val="center"/>
          </w:tcPr>
          <w:p>
            <w:pPr>
              <w:pStyle w:val="13"/>
            </w:pPr>
            <w:r>
              <w:t>社会保障和就业支出</w:t>
            </w:r>
          </w:p>
        </w:tc>
        <w:tc>
          <w:tcPr>
            <w:tcW w:w="2430" w:type="dxa"/>
            <w:vAlign w:val="center"/>
          </w:tcPr>
          <w:p>
            <w:pPr>
              <w:pStyle w:val="12"/>
            </w:pPr>
            <w:r>
              <w:t>41.85</w:t>
            </w:r>
          </w:p>
        </w:tc>
        <w:tc>
          <w:tcPr>
            <w:tcW w:w="1643" w:type="dxa"/>
            <w:vAlign w:val="center"/>
          </w:tcPr>
          <w:p>
            <w:pPr>
              <w:pStyle w:val="12"/>
            </w:pPr>
            <w:r>
              <w:t>37.85</w:t>
            </w:r>
          </w:p>
        </w:tc>
        <w:tc>
          <w:tcPr>
            <w:tcW w:w="1982"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3</w:t>
            </w:r>
          </w:p>
        </w:tc>
        <w:tc>
          <w:tcPr>
            <w:tcW w:w="1155" w:type="dxa"/>
            <w:vAlign w:val="center"/>
          </w:tcPr>
          <w:p>
            <w:pPr>
              <w:pStyle w:val="13"/>
            </w:pPr>
            <w:r>
              <w:t>20805</w:t>
            </w:r>
          </w:p>
        </w:tc>
        <w:tc>
          <w:tcPr>
            <w:tcW w:w="4305" w:type="dxa"/>
            <w:vAlign w:val="center"/>
          </w:tcPr>
          <w:p>
            <w:pPr>
              <w:pStyle w:val="13"/>
            </w:pPr>
            <w:r>
              <w:t>行政事业单位养老支出</w:t>
            </w:r>
          </w:p>
        </w:tc>
        <w:tc>
          <w:tcPr>
            <w:tcW w:w="2430" w:type="dxa"/>
            <w:vAlign w:val="center"/>
          </w:tcPr>
          <w:p>
            <w:pPr>
              <w:pStyle w:val="12"/>
            </w:pPr>
            <w:r>
              <w:t>35.11</w:t>
            </w:r>
          </w:p>
        </w:tc>
        <w:tc>
          <w:tcPr>
            <w:tcW w:w="1643" w:type="dxa"/>
            <w:vAlign w:val="center"/>
          </w:tcPr>
          <w:p>
            <w:pPr>
              <w:pStyle w:val="12"/>
            </w:pPr>
            <w:r>
              <w:t>35.11</w:t>
            </w:r>
          </w:p>
        </w:tc>
        <w:tc>
          <w:tcPr>
            <w:tcW w:w="198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4</w:t>
            </w:r>
          </w:p>
        </w:tc>
        <w:tc>
          <w:tcPr>
            <w:tcW w:w="1155" w:type="dxa"/>
            <w:vAlign w:val="center"/>
          </w:tcPr>
          <w:p>
            <w:pPr>
              <w:pStyle w:val="13"/>
            </w:pPr>
            <w:r>
              <w:t>2080505</w:t>
            </w:r>
          </w:p>
        </w:tc>
        <w:tc>
          <w:tcPr>
            <w:tcW w:w="4305" w:type="dxa"/>
            <w:vAlign w:val="center"/>
          </w:tcPr>
          <w:p>
            <w:pPr>
              <w:pStyle w:val="13"/>
            </w:pPr>
            <w:r>
              <w:t>机关事业单位基本养老保险缴费支出</w:t>
            </w:r>
          </w:p>
        </w:tc>
        <w:tc>
          <w:tcPr>
            <w:tcW w:w="2430" w:type="dxa"/>
            <w:vAlign w:val="center"/>
          </w:tcPr>
          <w:p>
            <w:pPr>
              <w:pStyle w:val="12"/>
            </w:pPr>
            <w:r>
              <w:t>35.11</w:t>
            </w:r>
          </w:p>
        </w:tc>
        <w:tc>
          <w:tcPr>
            <w:tcW w:w="1643" w:type="dxa"/>
            <w:vAlign w:val="center"/>
          </w:tcPr>
          <w:p>
            <w:pPr>
              <w:pStyle w:val="12"/>
            </w:pPr>
            <w:r>
              <w:t>35.11</w:t>
            </w:r>
          </w:p>
        </w:tc>
        <w:tc>
          <w:tcPr>
            <w:tcW w:w="198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5</w:t>
            </w:r>
          </w:p>
        </w:tc>
        <w:tc>
          <w:tcPr>
            <w:tcW w:w="1155" w:type="dxa"/>
            <w:vAlign w:val="center"/>
          </w:tcPr>
          <w:p>
            <w:pPr>
              <w:pStyle w:val="13"/>
            </w:pPr>
            <w:r>
              <w:t>20827</w:t>
            </w:r>
          </w:p>
        </w:tc>
        <w:tc>
          <w:tcPr>
            <w:tcW w:w="4305" w:type="dxa"/>
            <w:vAlign w:val="center"/>
          </w:tcPr>
          <w:p>
            <w:pPr>
              <w:pStyle w:val="13"/>
            </w:pPr>
            <w:r>
              <w:t>财政对其他社会保险基金的补助</w:t>
            </w:r>
          </w:p>
        </w:tc>
        <w:tc>
          <w:tcPr>
            <w:tcW w:w="2430" w:type="dxa"/>
            <w:vAlign w:val="center"/>
          </w:tcPr>
          <w:p>
            <w:pPr>
              <w:pStyle w:val="12"/>
            </w:pPr>
            <w:r>
              <w:t>2.74</w:t>
            </w:r>
          </w:p>
        </w:tc>
        <w:tc>
          <w:tcPr>
            <w:tcW w:w="1643" w:type="dxa"/>
            <w:vAlign w:val="center"/>
          </w:tcPr>
          <w:p>
            <w:pPr>
              <w:pStyle w:val="12"/>
            </w:pPr>
            <w:r>
              <w:t>2.74</w:t>
            </w:r>
          </w:p>
        </w:tc>
        <w:tc>
          <w:tcPr>
            <w:tcW w:w="198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6</w:t>
            </w:r>
          </w:p>
        </w:tc>
        <w:tc>
          <w:tcPr>
            <w:tcW w:w="1155" w:type="dxa"/>
            <w:vAlign w:val="center"/>
          </w:tcPr>
          <w:p>
            <w:pPr>
              <w:pStyle w:val="13"/>
            </w:pPr>
            <w:r>
              <w:t>2082701</w:t>
            </w:r>
          </w:p>
        </w:tc>
        <w:tc>
          <w:tcPr>
            <w:tcW w:w="4305" w:type="dxa"/>
            <w:vAlign w:val="center"/>
          </w:tcPr>
          <w:p>
            <w:pPr>
              <w:pStyle w:val="13"/>
            </w:pPr>
            <w:r>
              <w:t>财政对失业保险基金的补助</w:t>
            </w:r>
          </w:p>
        </w:tc>
        <w:tc>
          <w:tcPr>
            <w:tcW w:w="2430" w:type="dxa"/>
            <w:vAlign w:val="center"/>
          </w:tcPr>
          <w:p>
            <w:pPr>
              <w:pStyle w:val="12"/>
            </w:pPr>
            <w:r>
              <w:t>1.54</w:t>
            </w:r>
          </w:p>
        </w:tc>
        <w:tc>
          <w:tcPr>
            <w:tcW w:w="1643" w:type="dxa"/>
            <w:vAlign w:val="center"/>
          </w:tcPr>
          <w:p>
            <w:pPr>
              <w:pStyle w:val="12"/>
            </w:pPr>
            <w:r>
              <w:t>1.54</w:t>
            </w:r>
          </w:p>
        </w:tc>
        <w:tc>
          <w:tcPr>
            <w:tcW w:w="198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7</w:t>
            </w:r>
          </w:p>
        </w:tc>
        <w:tc>
          <w:tcPr>
            <w:tcW w:w="1155" w:type="dxa"/>
            <w:vAlign w:val="center"/>
          </w:tcPr>
          <w:p>
            <w:pPr>
              <w:pStyle w:val="13"/>
            </w:pPr>
            <w:r>
              <w:t>2082702</w:t>
            </w:r>
          </w:p>
        </w:tc>
        <w:tc>
          <w:tcPr>
            <w:tcW w:w="4305" w:type="dxa"/>
            <w:vAlign w:val="center"/>
          </w:tcPr>
          <w:p>
            <w:pPr>
              <w:pStyle w:val="13"/>
            </w:pPr>
            <w:r>
              <w:t>财政对工伤保险基金的补助</w:t>
            </w:r>
          </w:p>
        </w:tc>
        <w:tc>
          <w:tcPr>
            <w:tcW w:w="2430" w:type="dxa"/>
            <w:vAlign w:val="center"/>
          </w:tcPr>
          <w:p>
            <w:pPr>
              <w:pStyle w:val="12"/>
            </w:pPr>
            <w:r>
              <w:t>1.20</w:t>
            </w:r>
          </w:p>
        </w:tc>
        <w:tc>
          <w:tcPr>
            <w:tcW w:w="1643" w:type="dxa"/>
            <w:vAlign w:val="center"/>
          </w:tcPr>
          <w:p>
            <w:pPr>
              <w:pStyle w:val="12"/>
            </w:pPr>
            <w:r>
              <w:t>1.20</w:t>
            </w:r>
          </w:p>
        </w:tc>
        <w:tc>
          <w:tcPr>
            <w:tcW w:w="198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8</w:t>
            </w:r>
          </w:p>
        </w:tc>
        <w:tc>
          <w:tcPr>
            <w:tcW w:w="1155" w:type="dxa"/>
            <w:vAlign w:val="center"/>
          </w:tcPr>
          <w:p>
            <w:pPr>
              <w:pStyle w:val="13"/>
            </w:pPr>
            <w:r>
              <w:t>20899</w:t>
            </w:r>
          </w:p>
        </w:tc>
        <w:tc>
          <w:tcPr>
            <w:tcW w:w="4305" w:type="dxa"/>
            <w:vAlign w:val="center"/>
          </w:tcPr>
          <w:p>
            <w:pPr>
              <w:pStyle w:val="13"/>
            </w:pPr>
            <w:r>
              <w:t>其他社会保障和就业支出</w:t>
            </w:r>
          </w:p>
        </w:tc>
        <w:tc>
          <w:tcPr>
            <w:tcW w:w="2430" w:type="dxa"/>
            <w:vAlign w:val="center"/>
          </w:tcPr>
          <w:p>
            <w:pPr>
              <w:pStyle w:val="12"/>
            </w:pPr>
            <w:r>
              <w:t>4.00</w:t>
            </w:r>
          </w:p>
        </w:tc>
        <w:tc>
          <w:tcPr>
            <w:tcW w:w="1643" w:type="dxa"/>
            <w:vAlign w:val="center"/>
          </w:tcPr>
          <w:p>
            <w:pPr>
              <w:pStyle w:val="12"/>
            </w:pPr>
          </w:p>
        </w:tc>
        <w:tc>
          <w:tcPr>
            <w:tcW w:w="1982"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9</w:t>
            </w:r>
          </w:p>
        </w:tc>
        <w:tc>
          <w:tcPr>
            <w:tcW w:w="1155" w:type="dxa"/>
            <w:vAlign w:val="center"/>
          </w:tcPr>
          <w:p>
            <w:pPr>
              <w:pStyle w:val="13"/>
            </w:pPr>
            <w:r>
              <w:t>2089999</w:t>
            </w:r>
          </w:p>
        </w:tc>
        <w:tc>
          <w:tcPr>
            <w:tcW w:w="4305" w:type="dxa"/>
            <w:vAlign w:val="center"/>
          </w:tcPr>
          <w:p>
            <w:pPr>
              <w:pStyle w:val="13"/>
            </w:pPr>
            <w:r>
              <w:t>其他社会保障和就业支出</w:t>
            </w:r>
          </w:p>
        </w:tc>
        <w:tc>
          <w:tcPr>
            <w:tcW w:w="2430" w:type="dxa"/>
            <w:vAlign w:val="center"/>
          </w:tcPr>
          <w:p>
            <w:pPr>
              <w:pStyle w:val="12"/>
            </w:pPr>
            <w:r>
              <w:t>4.00</w:t>
            </w:r>
          </w:p>
        </w:tc>
        <w:tc>
          <w:tcPr>
            <w:tcW w:w="1643" w:type="dxa"/>
            <w:vAlign w:val="center"/>
          </w:tcPr>
          <w:p>
            <w:pPr>
              <w:pStyle w:val="12"/>
            </w:pPr>
          </w:p>
        </w:tc>
        <w:tc>
          <w:tcPr>
            <w:tcW w:w="1982"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10</w:t>
            </w:r>
          </w:p>
        </w:tc>
        <w:tc>
          <w:tcPr>
            <w:tcW w:w="1155" w:type="dxa"/>
            <w:vAlign w:val="center"/>
          </w:tcPr>
          <w:p>
            <w:pPr>
              <w:pStyle w:val="13"/>
            </w:pPr>
            <w:r>
              <w:t>210</w:t>
            </w:r>
          </w:p>
        </w:tc>
        <w:tc>
          <w:tcPr>
            <w:tcW w:w="4305" w:type="dxa"/>
            <w:vAlign w:val="center"/>
          </w:tcPr>
          <w:p>
            <w:pPr>
              <w:pStyle w:val="13"/>
            </w:pPr>
            <w:r>
              <w:t>卫生健康支出</w:t>
            </w:r>
          </w:p>
        </w:tc>
        <w:tc>
          <w:tcPr>
            <w:tcW w:w="2430" w:type="dxa"/>
            <w:vAlign w:val="center"/>
          </w:tcPr>
          <w:p>
            <w:pPr>
              <w:pStyle w:val="12"/>
            </w:pPr>
            <w:r>
              <w:t>5328.20</w:t>
            </w:r>
          </w:p>
        </w:tc>
        <w:tc>
          <w:tcPr>
            <w:tcW w:w="1643" w:type="dxa"/>
            <w:vAlign w:val="center"/>
          </w:tcPr>
          <w:p>
            <w:pPr>
              <w:pStyle w:val="12"/>
            </w:pPr>
            <w:r>
              <w:t>350.26</w:t>
            </w:r>
          </w:p>
        </w:tc>
        <w:tc>
          <w:tcPr>
            <w:tcW w:w="1982" w:type="dxa"/>
            <w:vAlign w:val="center"/>
          </w:tcPr>
          <w:p>
            <w:pPr>
              <w:pStyle w:val="12"/>
            </w:pPr>
            <w:r>
              <w:t>4977.94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11</w:t>
            </w:r>
          </w:p>
        </w:tc>
        <w:tc>
          <w:tcPr>
            <w:tcW w:w="1155" w:type="dxa"/>
            <w:vAlign w:val="center"/>
          </w:tcPr>
          <w:p>
            <w:pPr>
              <w:pStyle w:val="13"/>
            </w:pPr>
            <w:r>
              <w:t>21011</w:t>
            </w:r>
          </w:p>
        </w:tc>
        <w:tc>
          <w:tcPr>
            <w:tcW w:w="4305" w:type="dxa"/>
            <w:vAlign w:val="center"/>
          </w:tcPr>
          <w:p>
            <w:pPr>
              <w:pStyle w:val="13"/>
            </w:pPr>
            <w:r>
              <w:t>行政事业单位医疗</w:t>
            </w:r>
          </w:p>
        </w:tc>
        <w:tc>
          <w:tcPr>
            <w:tcW w:w="2430" w:type="dxa"/>
            <w:vAlign w:val="center"/>
          </w:tcPr>
          <w:p>
            <w:pPr>
              <w:pStyle w:val="12"/>
            </w:pPr>
            <w:r>
              <w:t>18.45</w:t>
            </w:r>
          </w:p>
        </w:tc>
        <w:tc>
          <w:tcPr>
            <w:tcW w:w="1643" w:type="dxa"/>
            <w:vAlign w:val="center"/>
          </w:tcPr>
          <w:p>
            <w:pPr>
              <w:pStyle w:val="12"/>
            </w:pPr>
            <w:r>
              <w:t>18.45</w:t>
            </w:r>
          </w:p>
        </w:tc>
        <w:tc>
          <w:tcPr>
            <w:tcW w:w="198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12</w:t>
            </w:r>
          </w:p>
        </w:tc>
        <w:tc>
          <w:tcPr>
            <w:tcW w:w="1155" w:type="dxa"/>
            <w:vAlign w:val="center"/>
          </w:tcPr>
          <w:p>
            <w:pPr>
              <w:pStyle w:val="13"/>
            </w:pPr>
            <w:r>
              <w:t>2101101</w:t>
            </w:r>
          </w:p>
        </w:tc>
        <w:tc>
          <w:tcPr>
            <w:tcW w:w="4305" w:type="dxa"/>
            <w:vAlign w:val="center"/>
          </w:tcPr>
          <w:p>
            <w:pPr>
              <w:pStyle w:val="13"/>
            </w:pPr>
            <w:r>
              <w:t>行政单位医疗</w:t>
            </w:r>
          </w:p>
        </w:tc>
        <w:tc>
          <w:tcPr>
            <w:tcW w:w="2430" w:type="dxa"/>
            <w:vAlign w:val="center"/>
          </w:tcPr>
          <w:p>
            <w:pPr>
              <w:pStyle w:val="12"/>
            </w:pPr>
            <w:r>
              <w:t>18.45</w:t>
            </w:r>
          </w:p>
        </w:tc>
        <w:tc>
          <w:tcPr>
            <w:tcW w:w="1643" w:type="dxa"/>
            <w:vAlign w:val="center"/>
          </w:tcPr>
          <w:p>
            <w:pPr>
              <w:pStyle w:val="12"/>
            </w:pPr>
            <w:r>
              <w:t>18.45</w:t>
            </w:r>
          </w:p>
        </w:tc>
        <w:tc>
          <w:tcPr>
            <w:tcW w:w="198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13</w:t>
            </w:r>
          </w:p>
        </w:tc>
        <w:tc>
          <w:tcPr>
            <w:tcW w:w="1155" w:type="dxa"/>
            <w:vAlign w:val="center"/>
          </w:tcPr>
          <w:p>
            <w:pPr>
              <w:pStyle w:val="13"/>
            </w:pPr>
            <w:r>
              <w:t>21012</w:t>
            </w:r>
          </w:p>
        </w:tc>
        <w:tc>
          <w:tcPr>
            <w:tcW w:w="4305" w:type="dxa"/>
            <w:vAlign w:val="center"/>
          </w:tcPr>
          <w:p>
            <w:pPr>
              <w:pStyle w:val="13"/>
            </w:pPr>
            <w:r>
              <w:t>财政对基本医疗保险基金的补助</w:t>
            </w:r>
          </w:p>
        </w:tc>
        <w:tc>
          <w:tcPr>
            <w:tcW w:w="2430" w:type="dxa"/>
            <w:vAlign w:val="center"/>
          </w:tcPr>
          <w:p>
            <w:pPr>
              <w:pStyle w:val="12"/>
            </w:pPr>
            <w:r>
              <w:t>4644.94</w:t>
            </w:r>
          </w:p>
        </w:tc>
        <w:tc>
          <w:tcPr>
            <w:tcW w:w="1643" w:type="dxa"/>
            <w:vAlign w:val="center"/>
          </w:tcPr>
          <w:p>
            <w:pPr>
              <w:pStyle w:val="12"/>
            </w:pPr>
          </w:p>
        </w:tc>
        <w:tc>
          <w:tcPr>
            <w:tcW w:w="1982" w:type="dxa"/>
            <w:vAlign w:val="center"/>
          </w:tcPr>
          <w:p>
            <w:pPr>
              <w:pStyle w:val="12"/>
            </w:pPr>
            <w:r>
              <w:t>4644.94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14</w:t>
            </w:r>
          </w:p>
        </w:tc>
        <w:tc>
          <w:tcPr>
            <w:tcW w:w="1155" w:type="dxa"/>
            <w:vAlign w:val="center"/>
          </w:tcPr>
          <w:p>
            <w:pPr>
              <w:pStyle w:val="13"/>
            </w:pPr>
            <w:r>
              <w:t>2101202</w:t>
            </w:r>
          </w:p>
        </w:tc>
        <w:tc>
          <w:tcPr>
            <w:tcW w:w="4305" w:type="dxa"/>
            <w:vAlign w:val="center"/>
          </w:tcPr>
          <w:p>
            <w:pPr>
              <w:pStyle w:val="13"/>
            </w:pPr>
            <w:r>
              <w:t>财政对城乡居民基本医疗保险基金的补助</w:t>
            </w:r>
          </w:p>
        </w:tc>
        <w:tc>
          <w:tcPr>
            <w:tcW w:w="2430" w:type="dxa"/>
            <w:vAlign w:val="center"/>
          </w:tcPr>
          <w:p>
            <w:pPr>
              <w:pStyle w:val="12"/>
            </w:pPr>
            <w:r>
              <w:t>4644.94</w:t>
            </w:r>
          </w:p>
        </w:tc>
        <w:tc>
          <w:tcPr>
            <w:tcW w:w="1643" w:type="dxa"/>
            <w:vAlign w:val="center"/>
          </w:tcPr>
          <w:p>
            <w:pPr>
              <w:pStyle w:val="12"/>
            </w:pPr>
          </w:p>
        </w:tc>
        <w:tc>
          <w:tcPr>
            <w:tcW w:w="1982" w:type="dxa"/>
            <w:vAlign w:val="center"/>
          </w:tcPr>
          <w:p>
            <w:pPr>
              <w:pStyle w:val="12"/>
            </w:pPr>
            <w:r>
              <w:t>4644.94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15</w:t>
            </w:r>
          </w:p>
        </w:tc>
        <w:tc>
          <w:tcPr>
            <w:tcW w:w="1155" w:type="dxa"/>
            <w:vAlign w:val="center"/>
          </w:tcPr>
          <w:p>
            <w:pPr>
              <w:pStyle w:val="13"/>
            </w:pPr>
            <w:r>
              <w:t>21013</w:t>
            </w:r>
          </w:p>
        </w:tc>
        <w:tc>
          <w:tcPr>
            <w:tcW w:w="4305" w:type="dxa"/>
            <w:vAlign w:val="center"/>
          </w:tcPr>
          <w:p>
            <w:pPr>
              <w:pStyle w:val="13"/>
            </w:pPr>
            <w:r>
              <w:t>医疗救助</w:t>
            </w:r>
          </w:p>
        </w:tc>
        <w:tc>
          <w:tcPr>
            <w:tcW w:w="2430" w:type="dxa"/>
            <w:vAlign w:val="center"/>
          </w:tcPr>
          <w:p>
            <w:pPr>
              <w:pStyle w:val="12"/>
            </w:pPr>
            <w:r>
              <w:t>300.00</w:t>
            </w:r>
          </w:p>
        </w:tc>
        <w:tc>
          <w:tcPr>
            <w:tcW w:w="1643" w:type="dxa"/>
            <w:vAlign w:val="center"/>
          </w:tcPr>
          <w:p>
            <w:pPr>
              <w:pStyle w:val="12"/>
            </w:pPr>
          </w:p>
        </w:tc>
        <w:tc>
          <w:tcPr>
            <w:tcW w:w="1982"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16</w:t>
            </w:r>
          </w:p>
        </w:tc>
        <w:tc>
          <w:tcPr>
            <w:tcW w:w="1155" w:type="dxa"/>
            <w:vAlign w:val="center"/>
          </w:tcPr>
          <w:p>
            <w:pPr>
              <w:pStyle w:val="13"/>
            </w:pPr>
            <w:r>
              <w:t>2101301</w:t>
            </w:r>
          </w:p>
        </w:tc>
        <w:tc>
          <w:tcPr>
            <w:tcW w:w="4305" w:type="dxa"/>
            <w:vAlign w:val="center"/>
          </w:tcPr>
          <w:p>
            <w:pPr>
              <w:pStyle w:val="13"/>
            </w:pPr>
            <w:r>
              <w:t>城乡医疗救助</w:t>
            </w:r>
          </w:p>
        </w:tc>
        <w:tc>
          <w:tcPr>
            <w:tcW w:w="2430" w:type="dxa"/>
            <w:vAlign w:val="center"/>
          </w:tcPr>
          <w:p>
            <w:pPr>
              <w:pStyle w:val="12"/>
            </w:pPr>
            <w:r>
              <w:t>300.00</w:t>
            </w:r>
          </w:p>
        </w:tc>
        <w:tc>
          <w:tcPr>
            <w:tcW w:w="1643" w:type="dxa"/>
            <w:vAlign w:val="center"/>
          </w:tcPr>
          <w:p>
            <w:pPr>
              <w:pStyle w:val="12"/>
            </w:pPr>
          </w:p>
        </w:tc>
        <w:tc>
          <w:tcPr>
            <w:tcW w:w="1982"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17</w:t>
            </w:r>
          </w:p>
        </w:tc>
        <w:tc>
          <w:tcPr>
            <w:tcW w:w="1155" w:type="dxa"/>
            <w:vAlign w:val="center"/>
          </w:tcPr>
          <w:p>
            <w:pPr>
              <w:pStyle w:val="13"/>
            </w:pPr>
            <w:r>
              <w:t>21015</w:t>
            </w:r>
          </w:p>
        </w:tc>
        <w:tc>
          <w:tcPr>
            <w:tcW w:w="4305" w:type="dxa"/>
            <w:vAlign w:val="center"/>
          </w:tcPr>
          <w:p>
            <w:pPr>
              <w:pStyle w:val="13"/>
            </w:pPr>
            <w:r>
              <w:t>医疗保障管理事务</w:t>
            </w:r>
          </w:p>
        </w:tc>
        <w:tc>
          <w:tcPr>
            <w:tcW w:w="2430" w:type="dxa"/>
            <w:vAlign w:val="center"/>
          </w:tcPr>
          <w:p>
            <w:pPr>
              <w:pStyle w:val="12"/>
            </w:pPr>
            <w:r>
              <w:t>361.61</w:t>
            </w:r>
          </w:p>
        </w:tc>
        <w:tc>
          <w:tcPr>
            <w:tcW w:w="1643" w:type="dxa"/>
            <w:vAlign w:val="center"/>
          </w:tcPr>
          <w:p>
            <w:pPr>
              <w:pStyle w:val="12"/>
            </w:pPr>
            <w:r>
              <w:t>331.81</w:t>
            </w:r>
          </w:p>
        </w:tc>
        <w:tc>
          <w:tcPr>
            <w:tcW w:w="1982" w:type="dxa"/>
            <w:vAlign w:val="center"/>
          </w:tcPr>
          <w:p>
            <w:pPr>
              <w:pStyle w:val="12"/>
            </w:pPr>
            <w:r>
              <w:t>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18</w:t>
            </w:r>
          </w:p>
        </w:tc>
        <w:tc>
          <w:tcPr>
            <w:tcW w:w="1155" w:type="dxa"/>
            <w:vAlign w:val="center"/>
          </w:tcPr>
          <w:p>
            <w:pPr>
              <w:pStyle w:val="13"/>
            </w:pPr>
            <w:r>
              <w:t>2101501</w:t>
            </w:r>
          </w:p>
        </w:tc>
        <w:tc>
          <w:tcPr>
            <w:tcW w:w="4305" w:type="dxa"/>
            <w:vAlign w:val="center"/>
          </w:tcPr>
          <w:p>
            <w:pPr>
              <w:pStyle w:val="13"/>
            </w:pPr>
            <w:r>
              <w:t>行政运行</w:t>
            </w:r>
          </w:p>
        </w:tc>
        <w:tc>
          <w:tcPr>
            <w:tcW w:w="2430" w:type="dxa"/>
            <w:vAlign w:val="center"/>
          </w:tcPr>
          <w:p>
            <w:pPr>
              <w:pStyle w:val="12"/>
            </w:pPr>
            <w:r>
              <w:t>331.81</w:t>
            </w:r>
          </w:p>
        </w:tc>
        <w:tc>
          <w:tcPr>
            <w:tcW w:w="1643" w:type="dxa"/>
            <w:vAlign w:val="center"/>
          </w:tcPr>
          <w:p>
            <w:pPr>
              <w:pStyle w:val="12"/>
            </w:pPr>
            <w:r>
              <w:t>331.81</w:t>
            </w:r>
          </w:p>
        </w:tc>
        <w:tc>
          <w:tcPr>
            <w:tcW w:w="198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19</w:t>
            </w:r>
          </w:p>
        </w:tc>
        <w:tc>
          <w:tcPr>
            <w:tcW w:w="1155" w:type="dxa"/>
            <w:vAlign w:val="center"/>
          </w:tcPr>
          <w:p>
            <w:pPr>
              <w:pStyle w:val="13"/>
            </w:pPr>
            <w:r>
              <w:t>2101505</w:t>
            </w:r>
          </w:p>
        </w:tc>
        <w:tc>
          <w:tcPr>
            <w:tcW w:w="4305" w:type="dxa"/>
            <w:vAlign w:val="center"/>
          </w:tcPr>
          <w:p>
            <w:pPr>
              <w:pStyle w:val="13"/>
            </w:pPr>
            <w:r>
              <w:t>医疗保障政策管理</w:t>
            </w:r>
          </w:p>
        </w:tc>
        <w:tc>
          <w:tcPr>
            <w:tcW w:w="2430" w:type="dxa"/>
            <w:vAlign w:val="center"/>
          </w:tcPr>
          <w:p>
            <w:pPr>
              <w:pStyle w:val="12"/>
            </w:pPr>
            <w:r>
              <w:t>24.00</w:t>
            </w:r>
          </w:p>
        </w:tc>
        <w:tc>
          <w:tcPr>
            <w:tcW w:w="1643" w:type="dxa"/>
            <w:vAlign w:val="center"/>
          </w:tcPr>
          <w:p>
            <w:pPr>
              <w:pStyle w:val="12"/>
            </w:pPr>
          </w:p>
        </w:tc>
        <w:tc>
          <w:tcPr>
            <w:tcW w:w="1982"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20</w:t>
            </w:r>
          </w:p>
        </w:tc>
        <w:tc>
          <w:tcPr>
            <w:tcW w:w="1155" w:type="dxa"/>
            <w:vAlign w:val="center"/>
          </w:tcPr>
          <w:p>
            <w:pPr>
              <w:pStyle w:val="13"/>
            </w:pPr>
            <w:r>
              <w:t>2101506</w:t>
            </w:r>
          </w:p>
        </w:tc>
        <w:tc>
          <w:tcPr>
            <w:tcW w:w="4305" w:type="dxa"/>
            <w:vAlign w:val="center"/>
          </w:tcPr>
          <w:p>
            <w:pPr>
              <w:pStyle w:val="13"/>
            </w:pPr>
            <w:r>
              <w:t>医疗保障经办事务</w:t>
            </w:r>
          </w:p>
        </w:tc>
        <w:tc>
          <w:tcPr>
            <w:tcW w:w="2430" w:type="dxa"/>
            <w:vAlign w:val="center"/>
          </w:tcPr>
          <w:p>
            <w:pPr>
              <w:pStyle w:val="12"/>
            </w:pPr>
            <w:r>
              <w:t>5.80</w:t>
            </w:r>
          </w:p>
        </w:tc>
        <w:tc>
          <w:tcPr>
            <w:tcW w:w="1643" w:type="dxa"/>
            <w:vAlign w:val="center"/>
          </w:tcPr>
          <w:p>
            <w:pPr>
              <w:pStyle w:val="12"/>
            </w:pPr>
          </w:p>
        </w:tc>
        <w:tc>
          <w:tcPr>
            <w:tcW w:w="1982" w:type="dxa"/>
            <w:vAlign w:val="center"/>
          </w:tcPr>
          <w:p>
            <w:pPr>
              <w:pStyle w:val="12"/>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21</w:t>
            </w:r>
          </w:p>
        </w:tc>
        <w:tc>
          <w:tcPr>
            <w:tcW w:w="1155" w:type="dxa"/>
            <w:vAlign w:val="center"/>
          </w:tcPr>
          <w:p>
            <w:pPr>
              <w:pStyle w:val="13"/>
            </w:pPr>
            <w:r>
              <w:t>21099</w:t>
            </w:r>
          </w:p>
        </w:tc>
        <w:tc>
          <w:tcPr>
            <w:tcW w:w="4305" w:type="dxa"/>
            <w:vAlign w:val="center"/>
          </w:tcPr>
          <w:p>
            <w:pPr>
              <w:pStyle w:val="13"/>
            </w:pPr>
            <w:r>
              <w:t>其他卫生健康支出</w:t>
            </w:r>
          </w:p>
        </w:tc>
        <w:tc>
          <w:tcPr>
            <w:tcW w:w="2430" w:type="dxa"/>
            <w:vAlign w:val="center"/>
          </w:tcPr>
          <w:p>
            <w:pPr>
              <w:pStyle w:val="12"/>
            </w:pPr>
            <w:r>
              <w:t>3.20</w:t>
            </w:r>
          </w:p>
        </w:tc>
        <w:tc>
          <w:tcPr>
            <w:tcW w:w="1643" w:type="dxa"/>
            <w:vAlign w:val="center"/>
          </w:tcPr>
          <w:p>
            <w:pPr>
              <w:pStyle w:val="12"/>
            </w:pPr>
          </w:p>
        </w:tc>
        <w:tc>
          <w:tcPr>
            <w:tcW w:w="1982"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4"/>
            </w:pPr>
            <w:r>
              <w:t>22</w:t>
            </w:r>
          </w:p>
        </w:tc>
        <w:tc>
          <w:tcPr>
            <w:tcW w:w="1155" w:type="dxa"/>
            <w:vAlign w:val="center"/>
          </w:tcPr>
          <w:p>
            <w:pPr>
              <w:pStyle w:val="13"/>
            </w:pPr>
            <w:r>
              <w:t>2109999</w:t>
            </w:r>
          </w:p>
        </w:tc>
        <w:tc>
          <w:tcPr>
            <w:tcW w:w="4305" w:type="dxa"/>
            <w:vAlign w:val="center"/>
          </w:tcPr>
          <w:p>
            <w:pPr>
              <w:pStyle w:val="13"/>
            </w:pPr>
            <w:r>
              <w:t>其他卫生健康支出</w:t>
            </w:r>
          </w:p>
        </w:tc>
        <w:tc>
          <w:tcPr>
            <w:tcW w:w="2430" w:type="dxa"/>
            <w:vAlign w:val="center"/>
          </w:tcPr>
          <w:p>
            <w:pPr>
              <w:pStyle w:val="12"/>
            </w:pPr>
            <w:r>
              <w:t>3.20</w:t>
            </w:r>
          </w:p>
        </w:tc>
        <w:tc>
          <w:tcPr>
            <w:tcW w:w="1643" w:type="dxa"/>
            <w:vAlign w:val="center"/>
          </w:tcPr>
          <w:p>
            <w:pPr>
              <w:pStyle w:val="12"/>
            </w:pPr>
          </w:p>
        </w:tc>
        <w:tc>
          <w:tcPr>
            <w:tcW w:w="1982" w:type="dxa"/>
            <w:vAlign w:val="center"/>
          </w:tcPr>
          <w:p>
            <w:pPr>
              <w:pStyle w:val="12"/>
            </w:pPr>
            <w:r>
              <w:t>3.20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5"/>
        <w:gridCol w:w="1875"/>
        <w:gridCol w:w="3165"/>
        <w:gridCol w:w="2025"/>
        <w:gridCol w:w="2136"/>
        <w:gridCol w:w="24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15"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025" w:type="dxa"/>
            <w:tcBorders>
              <w:top w:val="single" w:color="FFFFFF" w:sz="6" w:space="0"/>
              <w:left w:val="single" w:color="FFFFFF" w:sz="6" w:space="0"/>
              <w:right w:val="single" w:color="FFFFFF" w:sz="6" w:space="0"/>
            </w:tcBorders>
            <w:vAlign w:val="center"/>
          </w:tcPr>
          <w:p>
            <w:pPr>
              <w:pStyle w:val="9"/>
            </w:pPr>
            <w:r>
              <w:t>预算年度：2024</w:t>
            </w:r>
          </w:p>
        </w:tc>
        <w:tc>
          <w:tcPr>
            <w:tcW w:w="4540"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Merge w:val="restart"/>
            <w:vAlign w:val="center"/>
          </w:tcPr>
          <w:p>
            <w:pPr>
              <w:pStyle w:val="11"/>
            </w:pPr>
            <w:r>
              <w:t>序号</w:t>
            </w:r>
          </w:p>
        </w:tc>
        <w:tc>
          <w:tcPr>
            <w:tcW w:w="5040" w:type="dxa"/>
            <w:gridSpan w:val="2"/>
            <w:vAlign w:val="center"/>
          </w:tcPr>
          <w:p>
            <w:pPr>
              <w:pStyle w:val="11"/>
            </w:pPr>
            <w:r>
              <w:t>支出部门经济分类科目</w:t>
            </w:r>
          </w:p>
        </w:tc>
        <w:tc>
          <w:tcPr>
            <w:tcW w:w="6565"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Merge w:val="continue"/>
          </w:tcPr>
          <w:p/>
        </w:tc>
        <w:tc>
          <w:tcPr>
            <w:tcW w:w="1875" w:type="dxa"/>
            <w:vAlign w:val="center"/>
          </w:tcPr>
          <w:p>
            <w:pPr>
              <w:pStyle w:val="11"/>
            </w:pPr>
            <w:r>
              <w:t>科目编码</w:t>
            </w:r>
          </w:p>
        </w:tc>
        <w:tc>
          <w:tcPr>
            <w:tcW w:w="3165" w:type="dxa"/>
            <w:vAlign w:val="center"/>
          </w:tcPr>
          <w:p>
            <w:pPr>
              <w:pStyle w:val="11"/>
            </w:pPr>
            <w:r>
              <w:t>科目名称</w:t>
            </w:r>
          </w:p>
        </w:tc>
        <w:tc>
          <w:tcPr>
            <w:tcW w:w="2025" w:type="dxa"/>
            <w:vAlign w:val="center"/>
          </w:tcPr>
          <w:p>
            <w:pPr>
              <w:pStyle w:val="11"/>
            </w:pPr>
            <w:r>
              <w:t>合计</w:t>
            </w:r>
          </w:p>
        </w:tc>
        <w:tc>
          <w:tcPr>
            <w:tcW w:w="2136" w:type="dxa"/>
            <w:vAlign w:val="center"/>
          </w:tcPr>
          <w:p>
            <w:pPr>
              <w:pStyle w:val="11"/>
            </w:pPr>
            <w:r>
              <w:t>人员经费</w:t>
            </w:r>
          </w:p>
        </w:tc>
        <w:tc>
          <w:tcPr>
            <w:tcW w:w="2404"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Align w:val="center"/>
          </w:tcPr>
          <w:p>
            <w:pPr>
              <w:pStyle w:val="11"/>
            </w:pPr>
            <w:r>
              <w:t>栏次</w:t>
            </w:r>
          </w:p>
        </w:tc>
        <w:tc>
          <w:tcPr>
            <w:tcW w:w="1875" w:type="dxa"/>
            <w:vAlign w:val="center"/>
          </w:tcPr>
          <w:p>
            <w:pPr>
              <w:pStyle w:val="11"/>
            </w:pPr>
            <w:r>
              <w:t>1</w:t>
            </w:r>
          </w:p>
        </w:tc>
        <w:tc>
          <w:tcPr>
            <w:tcW w:w="3165" w:type="dxa"/>
            <w:vAlign w:val="center"/>
          </w:tcPr>
          <w:p>
            <w:pPr>
              <w:pStyle w:val="11"/>
            </w:pPr>
            <w:r>
              <w:t>2</w:t>
            </w:r>
          </w:p>
        </w:tc>
        <w:tc>
          <w:tcPr>
            <w:tcW w:w="2025" w:type="dxa"/>
            <w:vAlign w:val="center"/>
          </w:tcPr>
          <w:p>
            <w:pPr>
              <w:pStyle w:val="11"/>
            </w:pPr>
            <w:r>
              <w:t>3</w:t>
            </w:r>
          </w:p>
        </w:tc>
        <w:tc>
          <w:tcPr>
            <w:tcW w:w="2136" w:type="dxa"/>
            <w:vAlign w:val="center"/>
          </w:tcPr>
          <w:p>
            <w:pPr>
              <w:pStyle w:val="11"/>
            </w:pPr>
            <w:r>
              <w:t>4</w:t>
            </w:r>
          </w:p>
        </w:tc>
        <w:tc>
          <w:tcPr>
            <w:tcW w:w="2404"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w:t>
            </w:r>
          </w:p>
        </w:tc>
        <w:tc>
          <w:tcPr>
            <w:tcW w:w="1875" w:type="dxa"/>
            <w:vAlign w:val="center"/>
          </w:tcPr>
          <w:p>
            <w:pPr>
              <w:pStyle w:val="17"/>
            </w:pPr>
          </w:p>
        </w:tc>
        <w:tc>
          <w:tcPr>
            <w:tcW w:w="3165" w:type="dxa"/>
            <w:vAlign w:val="center"/>
          </w:tcPr>
          <w:p>
            <w:pPr>
              <w:pStyle w:val="15"/>
            </w:pPr>
            <w:r>
              <w:t>合计</w:t>
            </w:r>
          </w:p>
        </w:tc>
        <w:tc>
          <w:tcPr>
            <w:tcW w:w="2025" w:type="dxa"/>
            <w:vAlign w:val="center"/>
          </w:tcPr>
          <w:p>
            <w:pPr>
              <w:pStyle w:val="16"/>
            </w:pPr>
            <w:r>
              <w:t>388.11</w:t>
            </w:r>
          </w:p>
        </w:tc>
        <w:tc>
          <w:tcPr>
            <w:tcW w:w="2136" w:type="dxa"/>
            <w:vAlign w:val="center"/>
          </w:tcPr>
          <w:p>
            <w:pPr>
              <w:pStyle w:val="16"/>
            </w:pPr>
            <w:r>
              <w:t>354.95</w:t>
            </w:r>
          </w:p>
        </w:tc>
        <w:tc>
          <w:tcPr>
            <w:tcW w:w="2404" w:type="dxa"/>
            <w:vAlign w:val="center"/>
          </w:tcPr>
          <w:p>
            <w:pPr>
              <w:pStyle w:val="16"/>
            </w:pPr>
            <w:r>
              <w:t>33.16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2</w:t>
            </w:r>
          </w:p>
        </w:tc>
        <w:tc>
          <w:tcPr>
            <w:tcW w:w="1875" w:type="dxa"/>
            <w:vAlign w:val="center"/>
          </w:tcPr>
          <w:p>
            <w:pPr>
              <w:pStyle w:val="13"/>
            </w:pPr>
            <w:r>
              <w:t>301</w:t>
            </w:r>
          </w:p>
        </w:tc>
        <w:tc>
          <w:tcPr>
            <w:tcW w:w="3165" w:type="dxa"/>
            <w:vAlign w:val="center"/>
          </w:tcPr>
          <w:p>
            <w:pPr>
              <w:pStyle w:val="13"/>
            </w:pPr>
            <w:r>
              <w:t>工资福利支出</w:t>
            </w:r>
          </w:p>
        </w:tc>
        <w:tc>
          <w:tcPr>
            <w:tcW w:w="2025" w:type="dxa"/>
            <w:vAlign w:val="center"/>
          </w:tcPr>
          <w:p>
            <w:pPr>
              <w:pStyle w:val="12"/>
            </w:pPr>
            <w:r>
              <w:t>353.14</w:t>
            </w:r>
          </w:p>
        </w:tc>
        <w:tc>
          <w:tcPr>
            <w:tcW w:w="2136" w:type="dxa"/>
            <w:vAlign w:val="center"/>
          </w:tcPr>
          <w:p>
            <w:pPr>
              <w:pStyle w:val="12"/>
            </w:pPr>
            <w:r>
              <w:t>353.14</w:t>
            </w:r>
          </w:p>
        </w:tc>
        <w:tc>
          <w:tcPr>
            <w:tcW w:w="24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3</w:t>
            </w:r>
          </w:p>
        </w:tc>
        <w:tc>
          <w:tcPr>
            <w:tcW w:w="1875" w:type="dxa"/>
            <w:vAlign w:val="center"/>
          </w:tcPr>
          <w:p>
            <w:pPr>
              <w:pStyle w:val="13"/>
            </w:pPr>
            <w:r>
              <w:t>30101</w:t>
            </w:r>
          </w:p>
        </w:tc>
        <w:tc>
          <w:tcPr>
            <w:tcW w:w="3165" w:type="dxa"/>
            <w:vAlign w:val="center"/>
          </w:tcPr>
          <w:p>
            <w:pPr>
              <w:pStyle w:val="13"/>
            </w:pPr>
            <w:r>
              <w:t>基本工资</w:t>
            </w:r>
          </w:p>
        </w:tc>
        <w:tc>
          <w:tcPr>
            <w:tcW w:w="2025" w:type="dxa"/>
            <w:vAlign w:val="center"/>
          </w:tcPr>
          <w:p>
            <w:pPr>
              <w:pStyle w:val="12"/>
            </w:pPr>
            <w:r>
              <w:t>166.32</w:t>
            </w:r>
          </w:p>
        </w:tc>
        <w:tc>
          <w:tcPr>
            <w:tcW w:w="2136" w:type="dxa"/>
            <w:vAlign w:val="center"/>
          </w:tcPr>
          <w:p>
            <w:pPr>
              <w:pStyle w:val="12"/>
            </w:pPr>
            <w:r>
              <w:t>166.32</w:t>
            </w:r>
          </w:p>
        </w:tc>
        <w:tc>
          <w:tcPr>
            <w:tcW w:w="24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4</w:t>
            </w:r>
          </w:p>
        </w:tc>
        <w:tc>
          <w:tcPr>
            <w:tcW w:w="1875" w:type="dxa"/>
            <w:vAlign w:val="center"/>
          </w:tcPr>
          <w:p>
            <w:pPr>
              <w:pStyle w:val="13"/>
            </w:pPr>
            <w:r>
              <w:t>30102</w:t>
            </w:r>
          </w:p>
        </w:tc>
        <w:tc>
          <w:tcPr>
            <w:tcW w:w="3165" w:type="dxa"/>
            <w:vAlign w:val="center"/>
          </w:tcPr>
          <w:p>
            <w:pPr>
              <w:pStyle w:val="13"/>
            </w:pPr>
            <w:r>
              <w:t>津贴补贴</w:t>
            </w:r>
          </w:p>
        </w:tc>
        <w:tc>
          <w:tcPr>
            <w:tcW w:w="2025" w:type="dxa"/>
            <w:vAlign w:val="center"/>
          </w:tcPr>
          <w:p>
            <w:pPr>
              <w:pStyle w:val="12"/>
            </w:pPr>
            <w:r>
              <w:t>31.12</w:t>
            </w:r>
          </w:p>
        </w:tc>
        <w:tc>
          <w:tcPr>
            <w:tcW w:w="2136" w:type="dxa"/>
            <w:vAlign w:val="center"/>
          </w:tcPr>
          <w:p>
            <w:pPr>
              <w:pStyle w:val="12"/>
            </w:pPr>
            <w:r>
              <w:t>31.12</w:t>
            </w:r>
          </w:p>
        </w:tc>
        <w:tc>
          <w:tcPr>
            <w:tcW w:w="24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5</w:t>
            </w:r>
          </w:p>
        </w:tc>
        <w:tc>
          <w:tcPr>
            <w:tcW w:w="1875" w:type="dxa"/>
            <w:vAlign w:val="center"/>
          </w:tcPr>
          <w:p>
            <w:pPr>
              <w:pStyle w:val="13"/>
            </w:pPr>
            <w:r>
              <w:t>30103</w:t>
            </w:r>
          </w:p>
        </w:tc>
        <w:tc>
          <w:tcPr>
            <w:tcW w:w="3165" w:type="dxa"/>
            <w:vAlign w:val="center"/>
          </w:tcPr>
          <w:p>
            <w:pPr>
              <w:pStyle w:val="13"/>
            </w:pPr>
            <w:r>
              <w:t>奖金</w:t>
            </w:r>
          </w:p>
        </w:tc>
        <w:tc>
          <w:tcPr>
            <w:tcW w:w="2025" w:type="dxa"/>
            <w:vAlign w:val="center"/>
          </w:tcPr>
          <w:p>
            <w:pPr>
              <w:pStyle w:val="12"/>
            </w:pPr>
            <w:r>
              <w:t>29.66</w:t>
            </w:r>
          </w:p>
        </w:tc>
        <w:tc>
          <w:tcPr>
            <w:tcW w:w="2136" w:type="dxa"/>
            <w:vAlign w:val="center"/>
          </w:tcPr>
          <w:p>
            <w:pPr>
              <w:pStyle w:val="12"/>
            </w:pPr>
            <w:r>
              <w:t>29.66</w:t>
            </w:r>
          </w:p>
        </w:tc>
        <w:tc>
          <w:tcPr>
            <w:tcW w:w="24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6</w:t>
            </w:r>
          </w:p>
        </w:tc>
        <w:tc>
          <w:tcPr>
            <w:tcW w:w="1875" w:type="dxa"/>
            <w:vAlign w:val="center"/>
          </w:tcPr>
          <w:p>
            <w:pPr>
              <w:pStyle w:val="13"/>
            </w:pPr>
            <w:r>
              <w:t>30107</w:t>
            </w:r>
          </w:p>
        </w:tc>
        <w:tc>
          <w:tcPr>
            <w:tcW w:w="3165" w:type="dxa"/>
            <w:vAlign w:val="center"/>
          </w:tcPr>
          <w:p>
            <w:pPr>
              <w:pStyle w:val="13"/>
            </w:pPr>
            <w:r>
              <w:t>绩效工资</w:t>
            </w:r>
          </w:p>
        </w:tc>
        <w:tc>
          <w:tcPr>
            <w:tcW w:w="2025" w:type="dxa"/>
            <w:vAlign w:val="center"/>
          </w:tcPr>
          <w:p>
            <w:pPr>
              <w:pStyle w:val="12"/>
            </w:pPr>
            <w:r>
              <w:t>69.74</w:t>
            </w:r>
          </w:p>
        </w:tc>
        <w:tc>
          <w:tcPr>
            <w:tcW w:w="2136" w:type="dxa"/>
            <w:vAlign w:val="center"/>
          </w:tcPr>
          <w:p>
            <w:pPr>
              <w:pStyle w:val="12"/>
            </w:pPr>
            <w:r>
              <w:t>69.74</w:t>
            </w:r>
          </w:p>
        </w:tc>
        <w:tc>
          <w:tcPr>
            <w:tcW w:w="24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7</w:t>
            </w:r>
          </w:p>
        </w:tc>
        <w:tc>
          <w:tcPr>
            <w:tcW w:w="1875" w:type="dxa"/>
            <w:vAlign w:val="center"/>
          </w:tcPr>
          <w:p>
            <w:pPr>
              <w:pStyle w:val="13"/>
            </w:pPr>
            <w:r>
              <w:t>30108</w:t>
            </w:r>
          </w:p>
        </w:tc>
        <w:tc>
          <w:tcPr>
            <w:tcW w:w="3165" w:type="dxa"/>
            <w:vAlign w:val="center"/>
          </w:tcPr>
          <w:p>
            <w:pPr>
              <w:pStyle w:val="13"/>
            </w:pPr>
            <w:r>
              <w:t>机关事业单位基本养老保险缴费</w:t>
            </w:r>
          </w:p>
        </w:tc>
        <w:tc>
          <w:tcPr>
            <w:tcW w:w="2025" w:type="dxa"/>
            <w:vAlign w:val="center"/>
          </w:tcPr>
          <w:p>
            <w:pPr>
              <w:pStyle w:val="12"/>
            </w:pPr>
            <w:r>
              <w:t>35.11</w:t>
            </w:r>
          </w:p>
        </w:tc>
        <w:tc>
          <w:tcPr>
            <w:tcW w:w="2136" w:type="dxa"/>
            <w:vAlign w:val="center"/>
          </w:tcPr>
          <w:p>
            <w:pPr>
              <w:pStyle w:val="12"/>
            </w:pPr>
            <w:r>
              <w:t>35.11</w:t>
            </w:r>
          </w:p>
        </w:tc>
        <w:tc>
          <w:tcPr>
            <w:tcW w:w="24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8</w:t>
            </w:r>
          </w:p>
        </w:tc>
        <w:tc>
          <w:tcPr>
            <w:tcW w:w="1875" w:type="dxa"/>
            <w:vAlign w:val="center"/>
          </w:tcPr>
          <w:p>
            <w:pPr>
              <w:pStyle w:val="13"/>
            </w:pPr>
            <w:r>
              <w:t>30110</w:t>
            </w:r>
          </w:p>
        </w:tc>
        <w:tc>
          <w:tcPr>
            <w:tcW w:w="3165" w:type="dxa"/>
            <w:vAlign w:val="center"/>
          </w:tcPr>
          <w:p>
            <w:pPr>
              <w:pStyle w:val="13"/>
            </w:pPr>
            <w:r>
              <w:t>职工基本医疗保险缴费</w:t>
            </w:r>
          </w:p>
        </w:tc>
        <w:tc>
          <w:tcPr>
            <w:tcW w:w="2025" w:type="dxa"/>
            <w:vAlign w:val="center"/>
          </w:tcPr>
          <w:p>
            <w:pPr>
              <w:pStyle w:val="12"/>
            </w:pPr>
            <w:r>
              <w:t>18.45</w:t>
            </w:r>
          </w:p>
        </w:tc>
        <w:tc>
          <w:tcPr>
            <w:tcW w:w="2136" w:type="dxa"/>
            <w:vAlign w:val="center"/>
          </w:tcPr>
          <w:p>
            <w:pPr>
              <w:pStyle w:val="12"/>
            </w:pPr>
            <w:r>
              <w:t>18.45</w:t>
            </w:r>
          </w:p>
        </w:tc>
        <w:tc>
          <w:tcPr>
            <w:tcW w:w="24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9</w:t>
            </w:r>
          </w:p>
        </w:tc>
        <w:tc>
          <w:tcPr>
            <w:tcW w:w="1875" w:type="dxa"/>
            <w:vAlign w:val="center"/>
          </w:tcPr>
          <w:p>
            <w:pPr>
              <w:pStyle w:val="13"/>
            </w:pPr>
            <w:r>
              <w:t>30112</w:t>
            </w:r>
          </w:p>
        </w:tc>
        <w:tc>
          <w:tcPr>
            <w:tcW w:w="3165" w:type="dxa"/>
            <w:vAlign w:val="center"/>
          </w:tcPr>
          <w:p>
            <w:pPr>
              <w:pStyle w:val="13"/>
            </w:pPr>
            <w:r>
              <w:t>其他社会保障缴费</w:t>
            </w:r>
          </w:p>
        </w:tc>
        <w:tc>
          <w:tcPr>
            <w:tcW w:w="2025" w:type="dxa"/>
            <w:vAlign w:val="center"/>
          </w:tcPr>
          <w:p>
            <w:pPr>
              <w:pStyle w:val="12"/>
            </w:pPr>
            <w:r>
              <w:t>2.74</w:t>
            </w:r>
          </w:p>
        </w:tc>
        <w:tc>
          <w:tcPr>
            <w:tcW w:w="2136" w:type="dxa"/>
            <w:vAlign w:val="center"/>
          </w:tcPr>
          <w:p>
            <w:pPr>
              <w:pStyle w:val="12"/>
            </w:pPr>
            <w:r>
              <w:t>2.74</w:t>
            </w:r>
          </w:p>
        </w:tc>
        <w:tc>
          <w:tcPr>
            <w:tcW w:w="24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10</w:t>
            </w:r>
          </w:p>
        </w:tc>
        <w:tc>
          <w:tcPr>
            <w:tcW w:w="1875" w:type="dxa"/>
            <w:vAlign w:val="center"/>
          </w:tcPr>
          <w:p>
            <w:pPr>
              <w:pStyle w:val="13"/>
            </w:pPr>
            <w:r>
              <w:t>302</w:t>
            </w:r>
          </w:p>
        </w:tc>
        <w:tc>
          <w:tcPr>
            <w:tcW w:w="3165" w:type="dxa"/>
            <w:vAlign w:val="center"/>
          </w:tcPr>
          <w:p>
            <w:pPr>
              <w:pStyle w:val="13"/>
            </w:pPr>
            <w:r>
              <w:t>商品和服务支出</w:t>
            </w:r>
          </w:p>
        </w:tc>
        <w:tc>
          <w:tcPr>
            <w:tcW w:w="2025" w:type="dxa"/>
            <w:vAlign w:val="center"/>
          </w:tcPr>
          <w:p>
            <w:pPr>
              <w:pStyle w:val="12"/>
            </w:pPr>
            <w:r>
              <w:t>33.16</w:t>
            </w:r>
          </w:p>
        </w:tc>
        <w:tc>
          <w:tcPr>
            <w:tcW w:w="2136" w:type="dxa"/>
            <w:vAlign w:val="center"/>
          </w:tcPr>
          <w:p>
            <w:pPr>
              <w:pStyle w:val="12"/>
            </w:pPr>
          </w:p>
        </w:tc>
        <w:tc>
          <w:tcPr>
            <w:tcW w:w="2404" w:type="dxa"/>
            <w:vAlign w:val="center"/>
          </w:tcPr>
          <w:p>
            <w:pPr>
              <w:pStyle w:val="12"/>
            </w:pPr>
            <w:r>
              <w:t>33.16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11</w:t>
            </w:r>
          </w:p>
        </w:tc>
        <w:tc>
          <w:tcPr>
            <w:tcW w:w="1875" w:type="dxa"/>
            <w:vAlign w:val="center"/>
          </w:tcPr>
          <w:p>
            <w:pPr>
              <w:pStyle w:val="13"/>
            </w:pPr>
            <w:r>
              <w:t>30201</w:t>
            </w:r>
          </w:p>
        </w:tc>
        <w:tc>
          <w:tcPr>
            <w:tcW w:w="3165" w:type="dxa"/>
            <w:vAlign w:val="center"/>
          </w:tcPr>
          <w:p>
            <w:pPr>
              <w:pStyle w:val="13"/>
            </w:pPr>
            <w:r>
              <w:t>办公费</w:t>
            </w:r>
          </w:p>
        </w:tc>
        <w:tc>
          <w:tcPr>
            <w:tcW w:w="2025" w:type="dxa"/>
            <w:vAlign w:val="center"/>
          </w:tcPr>
          <w:p>
            <w:pPr>
              <w:pStyle w:val="12"/>
            </w:pPr>
            <w:r>
              <w:t>1.45</w:t>
            </w:r>
          </w:p>
        </w:tc>
        <w:tc>
          <w:tcPr>
            <w:tcW w:w="2136" w:type="dxa"/>
            <w:vAlign w:val="center"/>
          </w:tcPr>
          <w:p>
            <w:pPr>
              <w:pStyle w:val="12"/>
            </w:pPr>
          </w:p>
        </w:tc>
        <w:tc>
          <w:tcPr>
            <w:tcW w:w="2404" w:type="dxa"/>
            <w:vAlign w:val="center"/>
          </w:tcPr>
          <w:p>
            <w:pPr>
              <w:pStyle w:val="12"/>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12</w:t>
            </w:r>
          </w:p>
        </w:tc>
        <w:tc>
          <w:tcPr>
            <w:tcW w:w="1875" w:type="dxa"/>
            <w:vAlign w:val="center"/>
          </w:tcPr>
          <w:p>
            <w:pPr>
              <w:pStyle w:val="13"/>
            </w:pPr>
            <w:r>
              <w:t>30205</w:t>
            </w:r>
          </w:p>
        </w:tc>
        <w:tc>
          <w:tcPr>
            <w:tcW w:w="3165" w:type="dxa"/>
            <w:vAlign w:val="center"/>
          </w:tcPr>
          <w:p>
            <w:pPr>
              <w:pStyle w:val="13"/>
            </w:pPr>
            <w:r>
              <w:t>水费</w:t>
            </w:r>
          </w:p>
        </w:tc>
        <w:tc>
          <w:tcPr>
            <w:tcW w:w="2025" w:type="dxa"/>
            <w:vAlign w:val="center"/>
          </w:tcPr>
          <w:p>
            <w:pPr>
              <w:pStyle w:val="12"/>
            </w:pPr>
            <w:r>
              <w:t>1.45</w:t>
            </w:r>
          </w:p>
        </w:tc>
        <w:tc>
          <w:tcPr>
            <w:tcW w:w="2136" w:type="dxa"/>
            <w:vAlign w:val="center"/>
          </w:tcPr>
          <w:p>
            <w:pPr>
              <w:pStyle w:val="12"/>
            </w:pPr>
          </w:p>
        </w:tc>
        <w:tc>
          <w:tcPr>
            <w:tcW w:w="2404" w:type="dxa"/>
            <w:vAlign w:val="center"/>
          </w:tcPr>
          <w:p>
            <w:pPr>
              <w:pStyle w:val="12"/>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13</w:t>
            </w:r>
          </w:p>
        </w:tc>
        <w:tc>
          <w:tcPr>
            <w:tcW w:w="1875" w:type="dxa"/>
            <w:vAlign w:val="center"/>
          </w:tcPr>
          <w:p>
            <w:pPr>
              <w:pStyle w:val="13"/>
            </w:pPr>
            <w:r>
              <w:t>30206</w:t>
            </w:r>
          </w:p>
        </w:tc>
        <w:tc>
          <w:tcPr>
            <w:tcW w:w="3165" w:type="dxa"/>
            <w:vAlign w:val="center"/>
          </w:tcPr>
          <w:p>
            <w:pPr>
              <w:pStyle w:val="13"/>
            </w:pPr>
            <w:r>
              <w:t>电费</w:t>
            </w:r>
          </w:p>
        </w:tc>
        <w:tc>
          <w:tcPr>
            <w:tcW w:w="2025" w:type="dxa"/>
            <w:vAlign w:val="center"/>
          </w:tcPr>
          <w:p>
            <w:pPr>
              <w:pStyle w:val="12"/>
            </w:pPr>
            <w:r>
              <w:t>2.90</w:t>
            </w:r>
          </w:p>
        </w:tc>
        <w:tc>
          <w:tcPr>
            <w:tcW w:w="2136" w:type="dxa"/>
            <w:vAlign w:val="center"/>
          </w:tcPr>
          <w:p>
            <w:pPr>
              <w:pStyle w:val="12"/>
            </w:pPr>
          </w:p>
        </w:tc>
        <w:tc>
          <w:tcPr>
            <w:tcW w:w="2404" w:type="dxa"/>
            <w:vAlign w:val="center"/>
          </w:tcPr>
          <w:p>
            <w:pPr>
              <w:pStyle w:val="12"/>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14</w:t>
            </w:r>
          </w:p>
        </w:tc>
        <w:tc>
          <w:tcPr>
            <w:tcW w:w="1875" w:type="dxa"/>
            <w:vAlign w:val="center"/>
          </w:tcPr>
          <w:p>
            <w:pPr>
              <w:pStyle w:val="13"/>
            </w:pPr>
            <w:r>
              <w:t>30207</w:t>
            </w:r>
          </w:p>
        </w:tc>
        <w:tc>
          <w:tcPr>
            <w:tcW w:w="3165" w:type="dxa"/>
            <w:vAlign w:val="center"/>
          </w:tcPr>
          <w:p>
            <w:pPr>
              <w:pStyle w:val="13"/>
            </w:pPr>
            <w:r>
              <w:t>邮电费</w:t>
            </w:r>
          </w:p>
        </w:tc>
        <w:tc>
          <w:tcPr>
            <w:tcW w:w="2025" w:type="dxa"/>
            <w:vAlign w:val="center"/>
          </w:tcPr>
          <w:p>
            <w:pPr>
              <w:pStyle w:val="12"/>
            </w:pPr>
            <w:r>
              <w:t>0.81</w:t>
            </w:r>
          </w:p>
        </w:tc>
        <w:tc>
          <w:tcPr>
            <w:tcW w:w="2136" w:type="dxa"/>
            <w:vAlign w:val="center"/>
          </w:tcPr>
          <w:p>
            <w:pPr>
              <w:pStyle w:val="12"/>
            </w:pPr>
          </w:p>
        </w:tc>
        <w:tc>
          <w:tcPr>
            <w:tcW w:w="2404" w:type="dxa"/>
            <w:vAlign w:val="center"/>
          </w:tcPr>
          <w:p>
            <w:pPr>
              <w:pStyle w:val="12"/>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15</w:t>
            </w:r>
          </w:p>
        </w:tc>
        <w:tc>
          <w:tcPr>
            <w:tcW w:w="1875" w:type="dxa"/>
            <w:vAlign w:val="center"/>
          </w:tcPr>
          <w:p>
            <w:pPr>
              <w:pStyle w:val="13"/>
            </w:pPr>
            <w:r>
              <w:t>30208</w:t>
            </w:r>
          </w:p>
        </w:tc>
        <w:tc>
          <w:tcPr>
            <w:tcW w:w="3165" w:type="dxa"/>
            <w:vAlign w:val="center"/>
          </w:tcPr>
          <w:p>
            <w:pPr>
              <w:pStyle w:val="13"/>
            </w:pPr>
            <w:r>
              <w:t>取暖费</w:t>
            </w:r>
          </w:p>
        </w:tc>
        <w:tc>
          <w:tcPr>
            <w:tcW w:w="2025" w:type="dxa"/>
            <w:vAlign w:val="center"/>
          </w:tcPr>
          <w:p>
            <w:pPr>
              <w:pStyle w:val="12"/>
            </w:pPr>
            <w:r>
              <w:t>2.05</w:t>
            </w:r>
          </w:p>
        </w:tc>
        <w:tc>
          <w:tcPr>
            <w:tcW w:w="2136" w:type="dxa"/>
            <w:vAlign w:val="center"/>
          </w:tcPr>
          <w:p>
            <w:pPr>
              <w:pStyle w:val="12"/>
            </w:pPr>
          </w:p>
        </w:tc>
        <w:tc>
          <w:tcPr>
            <w:tcW w:w="2404" w:type="dxa"/>
            <w:vAlign w:val="center"/>
          </w:tcPr>
          <w:p>
            <w:pPr>
              <w:pStyle w:val="12"/>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16</w:t>
            </w:r>
          </w:p>
        </w:tc>
        <w:tc>
          <w:tcPr>
            <w:tcW w:w="1875" w:type="dxa"/>
            <w:vAlign w:val="center"/>
          </w:tcPr>
          <w:p>
            <w:pPr>
              <w:pStyle w:val="13"/>
            </w:pPr>
            <w:r>
              <w:t>30211</w:t>
            </w:r>
          </w:p>
        </w:tc>
        <w:tc>
          <w:tcPr>
            <w:tcW w:w="3165" w:type="dxa"/>
            <w:vAlign w:val="center"/>
          </w:tcPr>
          <w:p>
            <w:pPr>
              <w:pStyle w:val="13"/>
            </w:pPr>
            <w:r>
              <w:t>差旅费</w:t>
            </w:r>
          </w:p>
        </w:tc>
        <w:tc>
          <w:tcPr>
            <w:tcW w:w="2025" w:type="dxa"/>
            <w:vAlign w:val="center"/>
          </w:tcPr>
          <w:p>
            <w:pPr>
              <w:pStyle w:val="12"/>
            </w:pPr>
            <w:r>
              <w:t>2.32</w:t>
            </w:r>
          </w:p>
        </w:tc>
        <w:tc>
          <w:tcPr>
            <w:tcW w:w="2136" w:type="dxa"/>
            <w:vAlign w:val="center"/>
          </w:tcPr>
          <w:p>
            <w:pPr>
              <w:pStyle w:val="12"/>
            </w:pPr>
          </w:p>
        </w:tc>
        <w:tc>
          <w:tcPr>
            <w:tcW w:w="2404" w:type="dxa"/>
            <w:vAlign w:val="center"/>
          </w:tcPr>
          <w:p>
            <w:pPr>
              <w:pStyle w:val="12"/>
            </w:pPr>
            <w:r>
              <w:t>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17</w:t>
            </w:r>
          </w:p>
        </w:tc>
        <w:tc>
          <w:tcPr>
            <w:tcW w:w="1875" w:type="dxa"/>
            <w:vAlign w:val="center"/>
          </w:tcPr>
          <w:p>
            <w:pPr>
              <w:pStyle w:val="13"/>
            </w:pPr>
            <w:r>
              <w:t>30213</w:t>
            </w:r>
          </w:p>
        </w:tc>
        <w:tc>
          <w:tcPr>
            <w:tcW w:w="3165" w:type="dxa"/>
            <w:vAlign w:val="center"/>
          </w:tcPr>
          <w:p>
            <w:pPr>
              <w:pStyle w:val="13"/>
            </w:pPr>
            <w:r>
              <w:t>维修(护)费</w:t>
            </w:r>
          </w:p>
        </w:tc>
        <w:tc>
          <w:tcPr>
            <w:tcW w:w="2025" w:type="dxa"/>
            <w:vAlign w:val="center"/>
          </w:tcPr>
          <w:p>
            <w:pPr>
              <w:pStyle w:val="12"/>
            </w:pPr>
            <w:r>
              <w:t>2.32</w:t>
            </w:r>
          </w:p>
        </w:tc>
        <w:tc>
          <w:tcPr>
            <w:tcW w:w="2136" w:type="dxa"/>
            <w:vAlign w:val="center"/>
          </w:tcPr>
          <w:p>
            <w:pPr>
              <w:pStyle w:val="12"/>
            </w:pPr>
          </w:p>
        </w:tc>
        <w:tc>
          <w:tcPr>
            <w:tcW w:w="2404" w:type="dxa"/>
            <w:vAlign w:val="center"/>
          </w:tcPr>
          <w:p>
            <w:pPr>
              <w:pStyle w:val="12"/>
            </w:pPr>
            <w:r>
              <w:t>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18</w:t>
            </w:r>
          </w:p>
        </w:tc>
        <w:tc>
          <w:tcPr>
            <w:tcW w:w="1875" w:type="dxa"/>
            <w:vAlign w:val="center"/>
          </w:tcPr>
          <w:p>
            <w:pPr>
              <w:pStyle w:val="13"/>
            </w:pPr>
            <w:r>
              <w:t>30217</w:t>
            </w:r>
          </w:p>
        </w:tc>
        <w:tc>
          <w:tcPr>
            <w:tcW w:w="3165" w:type="dxa"/>
            <w:vAlign w:val="center"/>
          </w:tcPr>
          <w:p>
            <w:pPr>
              <w:pStyle w:val="13"/>
            </w:pPr>
            <w:r>
              <w:t>公务接待费</w:t>
            </w:r>
          </w:p>
        </w:tc>
        <w:tc>
          <w:tcPr>
            <w:tcW w:w="2025" w:type="dxa"/>
            <w:vAlign w:val="center"/>
          </w:tcPr>
          <w:p>
            <w:pPr>
              <w:pStyle w:val="12"/>
            </w:pPr>
            <w:r>
              <w:t>0.21</w:t>
            </w:r>
          </w:p>
        </w:tc>
        <w:tc>
          <w:tcPr>
            <w:tcW w:w="2136" w:type="dxa"/>
            <w:vAlign w:val="center"/>
          </w:tcPr>
          <w:p>
            <w:pPr>
              <w:pStyle w:val="12"/>
            </w:pPr>
          </w:p>
        </w:tc>
        <w:tc>
          <w:tcPr>
            <w:tcW w:w="2404" w:type="dxa"/>
            <w:vAlign w:val="center"/>
          </w:tcPr>
          <w:p>
            <w:pPr>
              <w:pStyle w:val="12"/>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19</w:t>
            </w:r>
          </w:p>
        </w:tc>
        <w:tc>
          <w:tcPr>
            <w:tcW w:w="1875" w:type="dxa"/>
            <w:vAlign w:val="center"/>
          </w:tcPr>
          <w:p>
            <w:pPr>
              <w:pStyle w:val="13"/>
            </w:pPr>
            <w:r>
              <w:t>30228</w:t>
            </w:r>
          </w:p>
        </w:tc>
        <w:tc>
          <w:tcPr>
            <w:tcW w:w="3165" w:type="dxa"/>
            <w:vAlign w:val="center"/>
          </w:tcPr>
          <w:p>
            <w:pPr>
              <w:pStyle w:val="13"/>
            </w:pPr>
            <w:r>
              <w:t>工会经费</w:t>
            </w:r>
          </w:p>
        </w:tc>
        <w:tc>
          <w:tcPr>
            <w:tcW w:w="2025" w:type="dxa"/>
            <w:vAlign w:val="center"/>
          </w:tcPr>
          <w:p>
            <w:pPr>
              <w:pStyle w:val="12"/>
            </w:pPr>
            <w:r>
              <w:t>2.26</w:t>
            </w:r>
          </w:p>
        </w:tc>
        <w:tc>
          <w:tcPr>
            <w:tcW w:w="2136" w:type="dxa"/>
            <w:vAlign w:val="center"/>
          </w:tcPr>
          <w:p>
            <w:pPr>
              <w:pStyle w:val="12"/>
            </w:pPr>
          </w:p>
        </w:tc>
        <w:tc>
          <w:tcPr>
            <w:tcW w:w="2404" w:type="dxa"/>
            <w:vAlign w:val="center"/>
          </w:tcPr>
          <w:p>
            <w:pPr>
              <w:pStyle w:val="12"/>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20</w:t>
            </w:r>
          </w:p>
        </w:tc>
        <w:tc>
          <w:tcPr>
            <w:tcW w:w="1875" w:type="dxa"/>
            <w:vAlign w:val="center"/>
          </w:tcPr>
          <w:p>
            <w:pPr>
              <w:pStyle w:val="13"/>
            </w:pPr>
            <w:r>
              <w:t>30229</w:t>
            </w:r>
          </w:p>
        </w:tc>
        <w:tc>
          <w:tcPr>
            <w:tcW w:w="3165" w:type="dxa"/>
            <w:vAlign w:val="center"/>
          </w:tcPr>
          <w:p>
            <w:pPr>
              <w:pStyle w:val="13"/>
            </w:pPr>
            <w:r>
              <w:t>福利费</w:t>
            </w:r>
          </w:p>
        </w:tc>
        <w:tc>
          <w:tcPr>
            <w:tcW w:w="2025" w:type="dxa"/>
            <w:vAlign w:val="center"/>
          </w:tcPr>
          <w:p>
            <w:pPr>
              <w:pStyle w:val="12"/>
            </w:pPr>
            <w:r>
              <w:t>3.04</w:t>
            </w:r>
          </w:p>
        </w:tc>
        <w:tc>
          <w:tcPr>
            <w:tcW w:w="2136" w:type="dxa"/>
            <w:vAlign w:val="center"/>
          </w:tcPr>
          <w:p>
            <w:pPr>
              <w:pStyle w:val="12"/>
            </w:pPr>
          </w:p>
        </w:tc>
        <w:tc>
          <w:tcPr>
            <w:tcW w:w="2404" w:type="dxa"/>
            <w:vAlign w:val="center"/>
          </w:tcPr>
          <w:p>
            <w:pPr>
              <w:pStyle w:val="12"/>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21</w:t>
            </w:r>
          </w:p>
        </w:tc>
        <w:tc>
          <w:tcPr>
            <w:tcW w:w="1875" w:type="dxa"/>
            <w:vAlign w:val="center"/>
          </w:tcPr>
          <w:p>
            <w:pPr>
              <w:pStyle w:val="13"/>
            </w:pPr>
            <w:r>
              <w:t>30231</w:t>
            </w:r>
          </w:p>
        </w:tc>
        <w:tc>
          <w:tcPr>
            <w:tcW w:w="3165" w:type="dxa"/>
            <w:vAlign w:val="center"/>
          </w:tcPr>
          <w:p>
            <w:pPr>
              <w:pStyle w:val="13"/>
            </w:pPr>
            <w:r>
              <w:t>公务用车运行维护费</w:t>
            </w:r>
          </w:p>
        </w:tc>
        <w:tc>
          <w:tcPr>
            <w:tcW w:w="2025" w:type="dxa"/>
            <w:vAlign w:val="center"/>
          </w:tcPr>
          <w:p>
            <w:pPr>
              <w:pStyle w:val="12"/>
            </w:pPr>
            <w:r>
              <w:t>5.40</w:t>
            </w:r>
          </w:p>
        </w:tc>
        <w:tc>
          <w:tcPr>
            <w:tcW w:w="2136" w:type="dxa"/>
            <w:vAlign w:val="center"/>
          </w:tcPr>
          <w:p>
            <w:pPr>
              <w:pStyle w:val="12"/>
            </w:pPr>
          </w:p>
        </w:tc>
        <w:tc>
          <w:tcPr>
            <w:tcW w:w="2404"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22</w:t>
            </w:r>
          </w:p>
        </w:tc>
        <w:tc>
          <w:tcPr>
            <w:tcW w:w="1875" w:type="dxa"/>
            <w:vAlign w:val="center"/>
          </w:tcPr>
          <w:p>
            <w:pPr>
              <w:pStyle w:val="13"/>
            </w:pPr>
            <w:r>
              <w:t>30239</w:t>
            </w:r>
          </w:p>
        </w:tc>
        <w:tc>
          <w:tcPr>
            <w:tcW w:w="3165" w:type="dxa"/>
            <w:vAlign w:val="center"/>
          </w:tcPr>
          <w:p>
            <w:pPr>
              <w:pStyle w:val="13"/>
            </w:pPr>
            <w:r>
              <w:t>其他交通费用</w:t>
            </w:r>
          </w:p>
        </w:tc>
        <w:tc>
          <w:tcPr>
            <w:tcW w:w="2025" w:type="dxa"/>
            <w:vAlign w:val="center"/>
          </w:tcPr>
          <w:p>
            <w:pPr>
              <w:pStyle w:val="12"/>
            </w:pPr>
            <w:r>
              <w:t>6.30</w:t>
            </w:r>
          </w:p>
        </w:tc>
        <w:tc>
          <w:tcPr>
            <w:tcW w:w="2136" w:type="dxa"/>
            <w:vAlign w:val="center"/>
          </w:tcPr>
          <w:p>
            <w:pPr>
              <w:pStyle w:val="12"/>
            </w:pPr>
          </w:p>
        </w:tc>
        <w:tc>
          <w:tcPr>
            <w:tcW w:w="2404" w:type="dxa"/>
            <w:vAlign w:val="center"/>
          </w:tcPr>
          <w:p>
            <w:pPr>
              <w:pStyle w:val="12"/>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23</w:t>
            </w:r>
          </w:p>
        </w:tc>
        <w:tc>
          <w:tcPr>
            <w:tcW w:w="1875" w:type="dxa"/>
            <w:vAlign w:val="center"/>
          </w:tcPr>
          <w:p>
            <w:pPr>
              <w:pStyle w:val="13"/>
            </w:pPr>
            <w:r>
              <w:t>30299</w:t>
            </w:r>
          </w:p>
        </w:tc>
        <w:tc>
          <w:tcPr>
            <w:tcW w:w="3165" w:type="dxa"/>
            <w:vAlign w:val="center"/>
          </w:tcPr>
          <w:p>
            <w:pPr>
              <w:pStyle w:val="13"/>
            </w:pPr>
            <w:r>
              <w:t>其他商品和服务支出</w:t>
            </w:r>
          </w:p>
        </w:tc>
        <w:tc>
          <w:tcPr>
            <w:tcW w:w="2025" w:type="dxa"/>
            <w:vAlign w:val="center"/>
          </w:tcPr>
          <w:p>
            <w:pPr>
              <w:pStyle w:val="12"/>
            </w:pPr>
            <w:r>
              <w:t>2.65</w:t>
            </w:r>
          </w:p>
        </w:tc>
        <w:tc>
          <w:tcPr>
            <w:tcW w:w="2136" w:type="dxa"/>
            <w:vAlign w:val="center"/>
          </w:tcPr>
          <w:p>
            <w:pPr>
              <w:pStyle w:val="12"/>
            </w:pPr>
          </w:p>
        </w:tc>
        <w:tc>
          <w:tcPr>
            <w:tcW w:w="2404" w:type="dxa"/>
            <w:vAlign w:val="center"/>
          </w:tcPr>
          <w:p>
            <w:pPr>
              <w:pStyle w:val="12"/>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24</w:t>
            </w:r>
          </w:p>
        </w:tc>
        <w:tc>
          <w:tcPr>
            <w:tcW w:w="1875" w:type="dxa"/>
            <w:vAlign w:val="center"/>
          </w:tcPr>
          <w:p>
            <w:pPr>
              <w:pStyle w:val="13"/>
            </w:pPr>
            <w:r>
              <w:t>303</w:t>
            </w:r>
          </w:p>
        </w:tc>
        <w:tc>
          <w:tcPr>
            <w:tcW w:w="3165" w:type="dxa"/>
            <w:vAlign w:val="center"/>
          </w:tcPr>
          <w:p>
            <w:pPr>
              <w:pStyle w:val="13"/>
            </w:pPr>
            <w:r>
              <w:t>对个人和家庭的补助</w:t>
            </w:r>
          </w:p>
        </w:tc>
        <w:tc>
          <w:tcPr>
            <w:tcW w:w="2025" w:type="dxa"/>
            <w:vAlign w:val="center"/>
          </w:tcPr>
          <w:p>
            <w:pPr>
              <w:pStyle w:val="12"/>
            </w:pPr>
            <w:r>
              <w:t>1.81</w:t>
            </w:r>
          </w:p>
        </w:tc>
        <w:tc>
          <w:tcPr>
            <w:tcW w:w="2136" w:type="dxa"/>
            <w:vAlign w:val="center"/>
          </w:tcPr>
          <w:p>
            <w:pPr>
              <w:pStyle w:val="12"/>
            </w:pPr>
            <w:r>
              <w:t>1.81</w:t>
            </w:r>
          </w:p>
        </w:tc>
        <w:tc>
          <w:tcPr>
            <w:tcW w:w="24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pPr>
              <w:pStyle w:val="14"/>
            </w:pPr>
            <w:r>
              <w:t>25</w:t>
            </w:r>
          </w:p>
        </w:tc>
        <w:tc>
          <w:tcPr>
            <w:tcW w:w="1875" w:type="dxa"/>
            <w:vAlign w:val="center"/>
          </w:tcPr>
          <w:p>
            <w:pPr>
              <w:pStyle w:val="13"/>
            </w:pPr>
            <w:r>
              <w:t>30302</w:t>
            </w:r>
          </w:p>
        </w:tc>
        <w:tc>
          <w:tcPr>
            <w:tcW w:w="3165" w:type="dxa"/>
            <w:vAlign w:val="center"/>
          </w:tcPr>
          <w:p>
            <w:pPr>
              <w:pStyle w:val="13"/>
            </w:pPr>
            <w:r>
              <w:t>退休费</w:t>
            </w:r>
          </w:p>
        </w:tc>
        <w:tc>
          <w:tcPr>
            <w:tcW w:w="2025" w:type="dxa"/>
            <w:vAlign w:val="center"/>
          </w:tcPr>
          <w:p>
            <w:pPr>
              <w:pStyle w:val="12"/>
            </w:pPr>
            <w:r>
              <w:t>1.81</w:t>
            </w:r>
          </w:p>
        </w:tc>
        <w:tc>
          <w:tcPr>
            <w:tcW w:w="2136" w:type="dxa"/>
            <w:vAlign w:val="center"/>
          </w:tcPr>
          <w:p>
            <w:pPr>
              <w:pStyle w:val="12"/>
            </w:pPr>
            <w:r>
              <w:t>1.81</w:t>
            </w:r>
          </w:p>
        </w:tc>
        <w:tc>
          <w:tcPr>
            <w:tcW w:w="240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1"/>
        <w:gridCol w:w="2010"/>
        <w:gridCol w:w="1995"/>
        <w:gridCol w:w="236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6"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360"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1" w:type="dxa"/>
            <w:vMerge w:val="restart"/>
            <w:vAlign w:val="center"/>
          </w:tcPr>
          <w:p>
            <w:pPr>
              <w:pStyle w:val="11"/>
            </w:pPr>
            <w:r>
              <w:t>序号</w:t>
            </w:r>
          </w:p>
        </w:tc>
        <w:tc>
          <w:tcPr>
            <w:tcW w:w="4005" w:type="dxa"/>
            <w:gridSpan w:val="2"/>
            <w:vAlign w:val="center"/>
          </w:tcPr>
          <w:p>
            <w:pPr>
              <w:pStyle w:val="11"/>
            </w:pPr>
            <w:r>
              <w:t>功能分类科目</w:t>
            </w:r>
          </w:p>
        </w:tc>
        <w:tc>
          <w:tcPr>
            <w:tcW w:w="2360"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1" w:type="dxa"/>
            <w:vMerge w:val="continue"/>
          </w:tcPr>
          <w:p/>
        </w:tc>
        <w:tc>
          <w:tcPr>
            <w:tcW w:w="2010" w:type="dxa"/>
            <w:vAlign w:val="center"/>
          </w:tcPr>
          <w:p>
            <w:pPr>
              <w:pStyle w:val="11"/>
            </w:pPr>
            <w:r>
              <w:t>科目编码</w:t>
            </w:r>
          </w:p>
        </w:tc>
        <w:tc>
          <w:tcPr>
            <w:tcW w:w="1995" w:type="dxa"/>
            <w:vAlign w:val="center"/>
          </w:tcPr>
          <w:p>
            <w:pPr>
              <w:pStyle w:val="11"/>
            </w:pPr>
            <w:r>
              <w:t>科目名称</w:t>
            </w:r>
          </w:p>
        </w:tc>
        <w:tc>
          <w:tcPr>
            <w:tcW w:w="236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1" w:type="dxa"/>
            <w:vAlign w:val="center"/>
          </w:tcPr>
          <w:p>
            <w:pPr>
              <w:pStyle w:val="11"/>
            </w:pPr>
            <w:r>
              <w:t>栏次</w:t>
            </w:r>
          </w:p>
        </w:tc>
        <w:tc>
          <w:tcPr>
            <w:tcW w:w="2010" w:type="dxa"/>
            <w:vAlign w:val="center"/>
          </w:tcPr>
          <w:p>
            <w:pPr>
              <w:pStyle w:val="11"/>
            </w:pPr>
            <w:r>
              <w:t>1</w:t>
            </w:r>
          </w:p>
        </w:tc>
        <w:tc>
          <w:tcPr>
            <w:tcW w:w="1995" w:type="dxa"/>
            <w:vAlign w:val="center"/>
          </w:tcPr>
          <w:p>
            <w:pPr>
              <w:pStyle w:val="11"/>
            </w:pPr>
            <w:r>
              <w:t>2</w:t>
            </w:r>
          </w:p>
        </w:tc>
        <w:tc>
          <w:tcPr>
            <w:tcW w:w="2360"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1" w:type="dxa"/>
            <w:vAlign w:val="center"/>
          </w:tcPr>
          <w:p>
            <w:pPr>
              <w:pStyle w:val="14"/>
            </w:pPr>
          </w:p>
        </w:tc>
        <w:tc>
          <w:tcPr>
            <w:tcW w:w="2010" w:type="dxa"/>
            <w:vAlign w:val="center"/>
          </w:tcPr>
          <w:p>
            <w:pPr>
              <w:pStyle w:val="13"/>
            </w:pPr>
          </w:p>
        </w:tc>
        <w:tc>
          <w:tcPr>
            <w:tcW w:w="1995" w:type="dxa"/>
            <w:vAlign w:val="center"/>
          </w:tcPr>
          <w:p>
            <w:pPr>
              <w:pStyle w:val="13"/>
            </w:pPr>
          </w:p>
        </w:tc>
        <w:tc>
          <w:tcPr>
            <w:tcW w:w="2360"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22"/>
        <w:gridCol w:w="2235"/>
        <w:gridCol w:w="1845"/>
        <w:gridCol w:w="253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536"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2" w:type="dxa"/>
            <w:vMerge w:val="restart"/>
            <w:vAlign w:val="center"/>
          </w:tcPr>
          <w:p>
            <w:pPr>
              <w:pStyle w:val="11"/>
            </w:pPr>
            <w:r>
              <w:t>序号</w:t>
            </w:r>
          </w:p>
        </w:tc>
        <w:tc>
          <w:tcPr>
            <w:tcW w:w="4080" w:type="dxa"/>
            <w:gridSpan w:val="2"/>
            <w:vAlign w:val="center"/>
          </w:tcPr>
          <w:p>
            <w:pPr>
              <w:pStyle w:val="11"/>
            </w:pPr>
            <w:r>
              <w:t>功能分类科目</w:t>
            </w:r>
          </w:p>
        </w:tc>
        <w:tc>
          <w:tcPr>
            <w:tcW w:w="2536"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2" w:type="dxa"/>
            <w:vMerge w:val="continue"/>
          </w:tcPr>
          <w:p/>
        </w:tc>
        <w:tc>
          <w:tcPr>
            <w:tcW w:w="2235" w:type="dxa"/>
            <w:vAlign w:val="center"/>
          </w:tcPr>
          <w:p>
            <w:pPr>
              <w:pStyle w:val="11"/>
            </w:pPr>
            <w:r>
              <w:t>科目编码</w:t>
            </w:r>
          </w:p>
        </w:tc>
        <w:tc>
          <w:tcPr>
            <w:tcW w:w="1845" w:type="dxa"/>
            <w:vAlign w:val="center"/>
          </w:tcPr>
          <w:p>
            <w:pPr>
              <w:pStyle w:val="11"/>
            </w:pPr>
            <w:r>
              <w:t>科目名称</w:t>
            </w:r>
          </w:p>
        </w:tc>
        <w:tc>
          <w:tcPr>
            <w:tcW w:w="253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2" w:type="dxa"/>
            <w:vAlign w:val="center"/>
          </w:tcPr>
          <w:p>
            <w:pPr>
              <w:pStyle w:val="11"/>
            </w:pPr>
            <w:r>
              <w:t>栏次</w:t>
            </w:r>
          </w:p>
        </w:tc>
        <w:tc>
          <w:tcPr>
            <w:tcW w:w="2235" w:type="dxa"/>
            <w:vAlign w:val="center"/>
          </w:tcPr>
          <w:p>
            <w:pPr>
              <w:pStyle w:val="11"/>
            </w:pPr>
            <w:r>
              <w:t>1</w:t>
            </w:r>
          </w:p>
        </w:tc>
        <w:tc>
          <w:tcPr>
            <w:tcW w:w="1845" w:type="dxa"/>
            <w:vAlign w:val="center"/>
          </w:tcPr>
          <w:p>
            <w:pPr>
              <w:pStyle w:val="11"/>
            </w:pPr>
            <w:r>
              <w:t>2</w:t>
            </w:r>
          </w:p>
        </w:tc>
        <w:tc>
          <w:tcPr>
            <w:tcW w:w="2536"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2" w:type="dxa"/>
            <w:vAlign w:val="center"/>
          </w:tcPr>
          <w:p>
            <w:pPr>
              <w:pStyle w:val="14"/>
            </w:pPr>
          </w:p>
        </w:tc>
        <w:tc>
          <w:tcPr>
            <w:tcW w:w="2235" w:type="dxa"/>
            <w:vAlign w:val="center"/>
          </w:tcPr>
          <w:p>
            <w:pPr>
              <w:pStyle w:val="13"/>
            </w:pPr>
          </w:p>
        </w:tc>
        <w:tc>
          <w:tcPr>
            <w:tcW w:w="1845" w:type="dxa"/>
            <w:vAlign w:val="center"/>
          </w:tcPr>
          <w:p>
            <w:pPr>
              <w:pStyle w:val="13"/>
            </w:pPr>
          </w:p>
        </w:tc>
        <w:tc>
          <w:tcPr>
            <w:tcW w:w="2536"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0"/>
        <w:gridCol w:w="3585"/>
        <w:gridCol w:w="1635"/>
        <w:gridCol w:w="207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50"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07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0" w:type="dxa"/>
            <w:vMerge w:val="restart"/>
            <w:vAlign w:val="center"/>
          </w:tcPr>
          <w:p>
            <w:pPr>
              <w:pStyle w:val="11"/>
            </w:pPr>
            <w:r>
              <w:t>序号</w:t>
            </w:r>
          </w:p>
        </w:tc>
        <w:tc>
          <w:tcPr>
            <w:tcW w:w="3585" w:type="dxa"/>
            <w:vMerge w:val="restart"/>
            <w:vAlign w:val="center"/>
          </w:tcPr>
          <w:p>
            <w:pPr>
              <w:pStyle w:val="11"/>
            </w:pPr>
            <w:r>
              <w:t>项  目</w:t>
            </w:r>
          </w:p>
        </w:tc>
        <w:tc>
          <w:tcPr>
            <w:tcW w:w="699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30" w:type="dxa"/>
            <w:vMerge w:val="continue"/>
          </w:tcPr>
          <w:p/>
        </w:tc>
        <w:tc>
          <w:tcPr>
            <w:tcW w:w="3585" w:type="dxa"/>
            <w:vMerge w:val="continue"/>
          </w:tcPr>
          <w:p/>
        </w:tc>
        <w:tc>
          <w:tcPr>
            <w:tcW w:w="1635" w:type="dxa"/>
            <w:vAlign w:val="center"/>
          </w:tcPr>
          <w:p>
            <w:pPr>
              <w:pStyle w:val="11"/>
            </w:pPr>
            <w:r>
              <w:t>合计</w:t>
            </w:r>
          </w:p>
        </w:tc>
        <w:tc>
          <w:tcPr>
            <w:tcW w:w="207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30" w:type="dxa"/>
            <w:vAlign w:val="center"/>
          </w:tcPr>
          <w:p>
            <w:pPr>
              <w:pStyle w:val="11"/>
            </w:pPr>
            <w:r>
              <w:t>栏次</w:t>
            </w:r>
          </w:p>
        </w:tc>
        <w:tc>
          <w:tcPr>
            <w:tcW w:w="3585" w:type="dxa"/>
            <w:vAlign w:val="center"/>
          </w:tcPr>
          <w:p>
            <w:pPr>
              <w:pStyle w:val="11"/>
            </w:pPr>
            <w:r>
              <w:t>1</w:t>
            </w:r>
          </w:p>
        </w:tc>
        <w:tc>
          <w:tcPr>
            <w:tcW w:w="1635" w:type="dxa"/>
            <w:vAlign w:val="center"/>
          </w:tcPr>
          <w:p>
            <w:pPr>
              <w:pStyle w:val="11"/>
            </w:pPr>
            <w:r>
              <w:t>2</w:t>
            </w:r>
          </w:p>
        </w:tc>
        <w:tc>
          <w:tcPr>
            <w:tcW w:w="207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1</w:t>
            </w:r>
          </w:p>
        </w:tc>
        <w:tc>
          <w:tcPr>
            <w:tcW w:w="3585" w:type="dxa"/>
            <w:vAlign w:val="center"/>
          </w:tcPr>
          <w:p>
            <w:pPr>
              <w:pStyle w:val="15"/>
            </w:pPr>
            <w:r>
              <w:t>合计</w:t>
            </w:r>
          </w:p>
        </w:tc>
        <w:tc>
          <w:tcPr>
            <w:tcW w:w="1635" w:type="dxa"/>
            <w:vAlign w:val="center"/>
          </w:tcPr>
          <w:p>
            <w:pPr>
              <w:pStyle w:val="16"/>
            </w:pPr>
            <w:r>
              <w:t>5.61</w:t>
            </w:r>
          </w:p>
        </w:tc>
        <w:tc>
          <w:tcPr>
            <w:tcW w:w="2073" w:type="dxa"/>
            <w:vAlign w:val="center"/>
          </w:tcPr>
          <w:p>
            <w:pPr>
              <w:pStyle w:val="16"/>
            </w:pPr>
            <w:r>
              <w:t>5.61</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2</w:t>
            </w:r>
          </w:p>
        </w:tc>
        <w:tc>
          <w:tcPr>
            <w:tcW w:w="3585" w:type="dxa"/>
            <w:vAlign w:val="center"/>
          </w:tcPr>
          <w:p>
            <w:pPr>
              <w:pStyle w:val="13"/>
            </w:pPr>
            <w:r>
              <w:t>“三公”经费小计</w:t>
            </w:r>
          </w:p>
        </w:tc>
        <w:tc>
          <w:tcPr>
            <w:tcW w:w="1635" w:type="dxa"/>
            <w:vAlign w:val="center"/>
          </w:tcPr>
          <w:p>
            <w:pPr>
              <w:pStyle w:val="12"/>
            </w:pPr>
            <w:r>
              <w:t>5.61</w:t>
            </w:r>
          </w:p>
        </w:tc>
        <w:tc>
          <w:tcPr>
            <w:tcW w:w="2073" w:type="dxa"/>
            <w:vAlign w:val="center"/>
          </w:tcPr>
          <w:p>
            <w:pPr>
              <w:pStyle w:val="12"/>
            </w:pPr>
            <w:r>
              <w:t>5.61</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3</w:t>
            </w:r>
          </w:p>
        </w:tc>
        <w:tc>
          <w:tcPr>
            <w:tcW w:w="3585" w:type="dxa"/>
            <w:vAlign w:val="center"/>
          </w:tcPr>
          <w:p>
            <w:pPr>
              <w:pStyle w:val="13"/>
            </w:pPr>
            <w:r>
              <w:t>一、因公出国（境）费</w:t>
            </w:r>
          </w:p>
        </w:tc>
        <w:tc>
          <w:tcPr>
            <w:tcW w:w="1635" w:type="dxa"/>
            <w:vAlign w:val="center"/>
          </w:tcPr>
          <w:p>
            <w:pPr>
              <w:pStyle w:val="12"/>
            </w:pPr>
          </w:p>
        </w:tc>
        <w:tc>
          <w:tcPr>
            <w:tcW w:w="207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4</w:t>
            </w:r>
          </w:p>
        </w:tc>
        <w:tc>
          <w:tcPr>
            <w:tcW w:w="3585" w:type="dxa"/>
            <w:vAlign w:val="center"/>
          </w:tcPr>
          <w:p>
            <w:pPr>
              <w:pStyle w:val="13"/>
            </w:pPr>
            <w:r>
              <w:t xml:space="preserve">    其中：教学科研人员因公出国（境）费</w:t>
            </w:r>
          </w:p>
        </w:tc>
        <w:tc>
          <w:tcPr>
            <w:tcW w:w="1635" w:type="dxa"/>
            <w:vAlign w:val="center"/>
          </w:tcPr>
          <w:p>
            <w:pPr>
              <w:pStyle w:val="12"/>
            </w:pPr>
          </w:p>
        </w:tc>
        <w:tc>
          <w:tcPr>
            <w:tcW w:w="207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5</w:t>
            </w:r>
          </w:p>
        </w:tc>
        <w:tc>
          <w:tcPr>
            <w:tcW w:w="3585" w:type="dxa"/>
            <w:vAlign w:val="center"/>
          </w:tcPr>
          <w:p>
            <w:pPr>
              <w:pStyle w:val="13"/>
            </w:pPr>
            <w:r>
              <w:t xml:space="preserve">          其他因公出国（境）费</w:t>
            </w:r>
          </w:p>
        </w:tc>
        <w:tc>
          <w:tcPr>
            <w:tcW w:w="1635" w:type="dxa"/>
            <w:vAlign w:val="center"/>
          </w:tcPr>
          <w:p>
            <w:pPr>
              <w:pStyle w:val="12"/>
            </w:pPr>
          </w:p>
        </w:tc>
        <w:tc>
          <w:tcPr>
            <w:tcW w:w="207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6</w:t>
            </w:r>
          </w:p>
        </w:tc>
        <w:tc>
          <w:tcPr>
            <w:tcW w:w="3585" w:type="dxa"/>
            <w:vAlign w:val="center"/>
          </w:tcPr>
          <w:p>
            <w:pPr>
              <w:pStyle w:val="13"/>
            </w:pPr>
            <w:r>
              <w:t>二、公务用车购置及运维费</w:t>
            </w:r>
          </w:p>
        </w:tc>
        <w:tc>
          <w:tcPr>
            <w:tcW w:w="1635" w:type="dxa"/>
            <w:vAlign w:val="center"/>
          </w:tcPr>
          <w:p>
            <w:pPr>
              <w:pStyle w:val="12"/>
            </w:pPr>
            <w:r>
              <w:t>5.40</w:t>
            </w:r>
          </w:p>
        </w:tc>
        <w:tc>
          <w:tcPr>
            <w:tcW w:w="2073" w:type="dxa"/>
            <w:vAlign w:val="center"/>
          </w:tcPr>
          <w:p>
            <w:pPr>
              <w:pStyle w:val="12"/>
            </w:pPr>
            <w:r>
              <w:t>5.40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7</w:t>
            </w:r>
          </w:p>
        </w:tc>
        <w:tc>
          <w:tcPr>
            <w:tcW w:w="3585" w:type="dxa"/>
            <w:vAlign w:val="center"/>
          </w:tcPr>
          <w:p>
            <w:pPr>
              <w:pStyle w:val="13"/>
            </w:pPr>
            <w:r>
              <w:t xml:space="preserve">    其中：公务用车购置费</w:t>
            </w:r>
          </w:p>
        </w:tc>
        <w:tc>
          <w:tcPr>
            <w:tcW w:w="1635" w:type="dxa"/>
            <w:vAlign w:val="center"/>
          </w:tcPr>
          <w:p>
            <w:pPr>
              <w:pStyle w:val="12"/>
            </w:pPr>
          </w:p>
        </w:tc>
        <w:tc>
          <w:tcPr>
            <w:tcW w:w="207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8</w:t>
            </w:r>
          </w:p>
        </w:tc>
        <w:tc>
          <w:tcPr>
            <w:tcW w:w="3585" w:type="dxa"/>
            <w:vAlign w:val="center"/>
          </w:tcPr>
          <w:p>
            <w:pPr>
              <w:pStyle w:val="13"/>
            </w:pPr>
            <w:r>
              <w:t xml:space="preserve">          公务用车运行维护费</w:t>
            </w:r>
          </w:p>
        </w:tc>
        <w:tc>
          <w:tcPr>
            <w:tcW w:w="1635" w:type="dxa"/>
            <w:vAlign w:val="center"/>
          </w:tcPr>
          <w:p>
            <w:pPr>
              <w:pStyle w:val="12"/>
            </w:pPr>
            <w:r>
              <w:t>5.40</w:t>
            </w:r>
          </w:p>
        </w:tc>
        <w:tc>
          <w:tcPr>
            <w:tcW w:w="2073" w:type="dxa"/>
            <w:vAlign w:val="center"/>
          </w:tcPr>
          <w:p>
            <w:pPr>
              <w:pStyle w:val="12"/>
            </w:pPr>
            <w:r>
              <w:t>5.40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9</w:t>
            </w:r>
          </w:p>
        </w:tc>
        <w:tc>
          <w:tcPr>
            <w:tcW w:w="3585" w:type="dxa"/>
            <w:vAlign w:val="center"/>
          </w:tcPr>
          <w:p>
            <w:pPr>
              <w:pStyle w:val="13"/>
            </w:pPr>
            <w:r>
              <w:t>三、公务接待费</w:t>
            </w:r>
          </w:p>
        </w:tc>
        <w:tc>
          <w:tcPr>
            <w:tcW w:w="1635" w:type="dxa"/>
            <w:vAlign w:val="center"/>
          </w:tcPr>
          <w:p>
            <w:pPr>
              <w:pStyle w:val="12"/>
            </w:pPr>
            <w:r>
              <w:t>0.21</w:t>
            </w:r>
          </w:p>
        </w:tc>
        <w:tc>
          <w:tcPr>
            <w:tcW w:w="2073" w:type="dxa"/>
            <w:vAlign w:val="center"/>
          </w:tcPr>
          <w:p>
            <w:pPr>
              <w:pStyle w:val="12"/>
            </w:pPr>
            <w:r>
              <w:t>0.21</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10</w:t>
            </w:r>
          </w:p>
        </w:tc>
        <w:tc>
          <w:tcPr>
            <w:tcW w:w="3585" w:type="dxa"/>
            <w:vAlign w:val="center"/>
          </w:tcPr>
          <w:p>
            <w:pPr>
              <w:pStyle w:val="13"/>
            </w:pPr>
            <w:r>
              <w:t>四、会议费</w:t>
            </w:r>
          </w:p>
        </w:tc>
        <w:tc>
          <w:tcPr>
            <w:tcW w:w="1635" w:type="dxa"/>
            <w:vAlign w:val="center"/>
          </w:tcPr>
          <w:p>
            <w:pPr>
              <w:pStyle w:val="12"/>
            </w:pPr>
          </w:p>
        </w:tc>
        <w:tc>
          <w:tcPr>
            <w:tcW w:w="207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11</w:t>
            </w:r>
          </w:p>
        </w:tc>
        <w:tc>
          <w:tcPr>
            <w:tcW w:w="3585" w:type="dxa"/>
            <w:vAlign w:val="center"/>
          </w:tcPr>
          <w:p>
            <w:pPr>
              <w:pStyle w:val="13"/>
            </w:pPr>
            <w:r>
              <w:t xml:space="preserve">    其中：省属高校业务性会议费</w:t>
            </w:r>
          </w:p>
        </w:tc>
        <w:tc>
          <w:tcPr>
            <w:tcW w:w="1635" w:type="dxa"/>
            <w:vAlign w:val="center"/>
          </w:tcPr>
          <w:p>
            <w:pPr>
              <w:pStyle w:val="12"/>
            </w:pPr>
          </w:p>
        </w:tc>
        <w:tc>
          <w:tcPr>
            <w:tcW w:w="207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12</w:t>
            </w:r>
          </w:p>
        </w:tc>
        <w:tc>
          <w:tcPr>
            <w:tcW w:w="3585" w:type="dxa"/>
            <w:vAlign w:val="center"/>
          </w:tcPr>
          <w:p>
            <w:pPr>
              <w:pStyle w:val="13"/>
            </w:pPr>
            <w:r>
              <w:t xml:space="preserve">          其他会议费</w:t>
            </w:r>
          </w:p>
        </w:tc>
        <w:tc>
          <w:tcPr>
            <w:tcW w:w="1635" w:type="dxa"/>
            <w:vAlign w:val="center"/>
          </w:tcPr>
          <w:p>
            <w:pPr>
              <w:pStyle w:val="12"/>
            </w:pPr>
          </w:p>
        </w:tc>
        <w:tc>
          <w:tcPr>
            <w:tcW w:w="207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pPr>
              <w:pStyle w:val="14"/>
            </w:pPr>
            <w:r>
              <w:t>13</w:t>
            </w:r>
          </w:p>
        </w:tc>
        <w:tc>
          <w:tcPr>
            <w:tcW w:w="3585" w:type="dxa"/>
            <w:vAlign w:val="center"/>
          </w:tcPr>
          <w:p>
            <w:pPr>
              <w:pStyle w:val="13"/>
            </w:pPr>
            <w:r>
              <w:t>五、培训费</w:t>
            </w:r>
          </w:p>
        </w:tc>
        <w:tc>
          <w:tcPr>
            <w:tcW w:w="1635" w:type="dxa"/>
            <w:vAlign w:val="center"/>
          </w:tcPr>
          <w:p>
            <w:pPr>
              <w:pStyle w:val="12"/>
            </w:pPr>
          </w:p>
        </w:tc>
        <w:tc>
          <w:tcPr>
            <w:tcW w:w="207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行唐县医疗保障局2024年部门预算信息公开情况说明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行唐县医疗保障局2024年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按照《中华人民共和国预算法》、《地方预决算公开操作规程》和《关于进一步推进预算公开工作的实施意见》规定，现将行唐县医疗保障局2024年部门预算公开如下：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1、贯彻落实国家、省、市关于城镇职工和城乡居民医疗保险、生育保险、长期护理保险、医疗救助等医疗保障法规、政府规章以及政策、制度、规划和标准。按照上级制定的医疗保障政策规定，抓好组织实施。</w:t>
      </w:r>
    </w:p>
    <w:p>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2、贯彻落实国家、省、市关于医疗保障基金监督管理规定，建立健全医疗保障基金安全防控机制，建设维护网络信息系统和智能监控平台，推进医疗保障基金支付方式改革，并组织实施。</w:t>
      </w:r>
    </w:p>
    <w:p>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3、贯彻落实城镇职工和城乡居民参保筹资和保障待遇政策。</w:t>
      </w:r>
    </w:p>
    <w:p>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4、贯彻落实城乡统一的药品、医用耗材、医疗服务项目、医疗服务设施等医保支付标准。</w:t>
      </w:r>
    </w:p>
    <w:p>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5、按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6、落实药品、医用耗材招标采购政策并监督实施，指导药品、医用耗材指标采购平台建设。</w:t>
      </w:r>
    </w:p>
    <w:p>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7、落实市定点医药机构协议和支付管理办法并组织实施。建立健全医疗保障信用评价体系和信息披露制度，监督管理定点医疗机构的医疗服务行为、医疗费用和医药价格，依法查处医疗保障领域违法违规行为。</w:t>
      </w:r>
    </w:p>
    <w:p>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8、负责医疗保障经办管理、公共服务体系和信息化建设。贯彻落实异地就医管理和费用结算政策、医疗保障关系转移接续制度。</w:t>
      </w:r>
    </w:p>
    <w:p>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9、完成县委、县政府和上级交办的其他任务。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行唐县医疗保障局本级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pPr>
        <w:pStyle w:val="19"/>
      </w:pPr>
      <w:r>
        <w:t>按照预算管理有关规定，目前</w:t>
      </w:r>
      <w:r>
        <w:rPr>
          <w:rFonts w:hint="eastAsia"/>
          <w:lang w:val="en-US" w:eastAsia="zh-CN"/>
        </w:rPr>
        <w:t>单位</w:t>
      </w:r>
      <w:r>
        <w:t>预算的编制实行综合预算管理，即全部收入和支出都反映在预算中。</w:t>
      </w:r>
    </w:p>
    <w:p>
      <w:pPr>
        <w:pStyle w:val="19"/>
      </w:pPr>
    </w:p>
    <w:p>
      <w:pPr>
        <w:pStyle w:val="19"/>
      </w:pPr>
      <w:r>
        <w:t>1、收入说明</w:t>
      </w:r>
    </w:p>
    <w:p>
      <w:pPr>
        <w:pStyle w:val="19"/>
      </w:pPr>
      <w:r>
        <w:t>反映本</w:t>
      </w:r>
      <w:r>
        <w:rPr>
          <w:rFonts w:hint="eastAsia"/>
          <w:lang w:val="en-US" w:eastAsia="zh-CN"/>
        </w:rPr>
        <w:t>单位</w:t>
      </w:r>
      <w:r>
        <w:t>当年全部收入。2024年预算收入5370.05万元，其中：一般公共预算收入5370.05万元，基金预算收入0.00万元，国有资本经营预算收入0.00万元，财政专户核拨收入0.00万元，单位资金收入0.00万元，上年结转结余0.00万元。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收支预算总表支出栏、基本支出表、项目支出表按经济分类和支出功能分类科目编制，反映行唐县医疗保障局年度</w:t>
      </w:r>
      <w:r>
        <w:rPr>
          <w:rFonts w:hint="eastAsia"/>
          <w:lang w:val="en-US" w:eastAsia="zh-CN"/>
        </w:rPr>
        <w:t>单位</w:t>
      </w:r>
      <w:r>
        <w:t>预算中支出预算的总体情况。2024年支出预算5370.05万元，其中基本支出388.11万元，包括人员经费354.95万元和日常公用经费33.16万元；项目支出4981.94万元，主要为主要由于：城乡居民医疗保险参保及医疗费用的支出。</w:t>
      </w:r>
    </w:p>
    <w:p>
      <w:pPr>
        <w:pStyle w:val="19"/>
      </w:pPr>
      <w:r>
        <w:t>3、比上年增减情况</w:t>
      </w:r>
    </w:p>
    <w:p>
      <w:pPr>
        <w:pStyle w:val="19"/>
      </w:pPr>
      <w:r>
        <w:t>2024年预算收支安排5370.05万元，较2023年预算减少941.90万元，其中：基本支出增加46.11万元，主要为基本支出增加46.11万元主要是人员工资福利的支出。项目支出减少988.01万元，主要为项目支持减少：主要由于加大对使用医保基金的使用的监管力度，减少医保基金的不必要支出。</w:t>
      </w:r>
    </w:p>
    <w:p>
      <w:pPr>
        <w:numPr>
          <w:ilvl w:val="0"/>
          <w:numId w:val="0"/>
        </w:numPr>
        <w:spacing w:before="10" w:after="10" w:line="360" w:lineRule="auto"/>
        <w:jc w:val="left"/>
        <w:outlineLvl w:val="2"/>
        <w:rPr>
          <w:rFonts w:ascii="黑体" w:hAnsi="黑体" w:eastAsia="黑体" w:cs="黑体"/>
          <w:color w:val="000000"/>
          <w:sz w:val="32"/>
        </w:rPr>
      </w:pPr>
      <w:bookmarkStart w:id="11" w:name="_Toc_3_3_0000000012"/>
    </w:p>
    <w:p>
      <w:pPr>
        <w:numPr>
          <w:ilvl w:val="0"/>
          <w:numId w:val="1"/>
        </w:numPr>
        <w:spacing w:before="10" w:after="10" w:line="360" w:lineRule="auto"/>
        <w:ind w:left="-220" w:leftChars="0" w:firstLine="640" w:firstLineChars="0"/>
        <w:jc w:val="left"/>
        <w:outlineLvl w:val="2"/>
        <w:rPr>
          <w:rFonts w:ascii="黑体" w:hAnsi="黑体" w:eastAsia="黑体" w:cs="黑体"/>
          <w:color w:val="000000"/>
          <w:sz w:val="32"/>
        </w:rPr>
      </w:pPr>
      <w:r>
        <w:rPr>
          <w:rFonts w:ascii="黑体" w:hAnsi="黑体" w:eastAsia="黑体" w:cs="黑体"/>
          <w:color w:val="000000"/>
          <w:sz w:val="32"/>
        </w:rPr>
        <w:t>机关运行经费安排情况</w:t>
      </w:r>
      <w:bookmarkEnd w:id="11"/>
    </w:p>
    <w:p>
      <w:pPr>
        <w:numPr>
          <w:ilvl w:val="0"/>
          <w:numId w:val="0"/>
        </w:numPr>
        <w:spacing w:before="10" w:after="10" w:line="360" w:lineRule="auto"/>
        <w:ind w:firstLine="720" w:firstLineChars="0"/>
        <w:jc w:val="left"/>
        <w:outlineLvl w:val="2"/>
        <w:rPr>
          <w:rFonts w:hint="eastAsia" w:asciiTheme="minorEastAsia" w:hAnsiTheme="minorEastAsia" w:eastAsiaTheme="minorEastAsia" w:cstheme="minorEastAsia"/>
          <w:b w:val="0"/>
          <w:bCs w:val="0"/>
          <w:color w:val="000000"/>
          <w:sz w:val="28"/>
          <w:szCs w:val="28"/>
        </w:rPr>
      </w:pPr>
      <w:r>
        <w:rPr>
          <w:rFonts w:hint="eastAsia" w:asciiTheme="minorEastAsia" w:hAnsiTheme="minorEastAsia" w:eastAsiaTheme="minorEastAsia" w:cstheme="minorEastAsia"/>
          <w:b w:val="0"/>
          <w:bCs w:val="0"/>
          <w:sz w:val="28"/>
          <w:szCs w:val="28"/>
        </w:rPr>
        <w:t>202</w:t>
      </w:r>
      <w:r>
        <w:rPr>
          <w:rFonts w:hint="eastAsia" w:asciiTheme="minorEastAsia" w:hAnsiTheme="minorEastAsia" w:eastAsiaTheme="minorEastAsia" w:cstheme="minorEastAsia"/>
          <w:b w:val="0"/>
          <w:bCs w:val="0"/>
          <w:sz w:val="28"/>
          <w:szCs w:val="28"/>
          <w:lang w:val="en-US" w:eastAsia="zh-CN"/>
        </w:rPr>
        <w:t>4</w:t>
      </w:r>
      <w:r>
        <w:rPr>
          <w:rFonts w:hint="eastAsia" w:asciiTheme="minorEastAsia" w:hAnsiTheme="minorEastAsia" w:eastAsiaTheme="minorEastAsia" w:cstheme="minorEastAsia"/>
          <w:b w:val="0"/>
          <w:bCs w:val="0"/>
          <w:sz w:val="28"/>
          <w:szCs w:val="28"/>
        </w:rPr>
        <w:t>年，我单位机关运行经费共计安排3</w:t>
      </w:r>
      <w:r>
        <w:rPr>
          <w:rFonts w:hint="eastAsia" w:asciiTheme="minorEastAsia" w:hAnsiTheme="minorEastAsia" w:eastAsiaTheme="minorEastAsia" w:cstheme="minorEastAsia"/>
          <w:b w:val="0"/>
          <w:bCs w:val="0"/>
          <w:sz w:val="28"/>
          <w:szCs w:val="28"/>
          <w:lang w:val="en-US" w:eastAsia="zh-CN"/>
        </w:rPr>
        <w:t>3.16</w:t>
      </w:r>
      <w:r>
        <w:rPr>
          <w:rFonts w:hint="eastAsia" w:asciiTheme="minorEastAsia" w:hAnsiTheme="minorEastAsia" w:eastAsiaTheme="minorEastAsia" w:cstheme="minorEastAsia"/>
          <w:b w:val="0"/>
          <w:bCs w:val="0"/>
          <w:sz w:val="28"/>
          <w:szCs w:val="28"/>
        </w:rPr>
        <w:t>万元，主要用于日常维修、办公耗材、办公用房水电费、办公用房取暖费、公务交通补贴、公务用车运行维护费等日常运行支出。</w:t>
      </w:r>
    </w:p>
    <w:p>
      <w:pPr>
        <w:pStyle w:val="20"/>
        <w:rPr>
          <w:rFonts w:hint="eastAsia" w:asciiTheme="minorEastAsia" w:hAnsiTheme="minorEastAsia" w:eastAsiaTheme="minorEastAsia" w:cstheme="minorEastAsia"/>
          <w:b w:val="0"/>
          <w:bCs w:val="0"/>
        </w:rPr>
      </w:pP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1"/>
      </w:pPr>
      <w:r>
        <w:t>2024年，我</w:t>
      </w:r>
      <w:r>
        <w:rPr>
          <w:rFonts w:hint="eastAsia"/>
          <w:lang w:val="en-US" w:eastAsia="zh-CN"/>
        </w:rPr>
        <w:t>单位</w:t>
      </w:r>
      <w:r>
        <w:t>财政拨款“三公”经费预算安排</w:t>
      </w:r>
      <w:r>
        <w:rPr>
          <w:rFonts w:hint="eastAsia"/>
          <w:lang w:val="en-US" w:eastAsia="zh-CN"/>
        </w:rPr>
        <w:t>5.61</w:t>
      </w:r>
      <w:r>
        <w:t>万元，其中因公出国（境）费0万元；公务用车购置及运维费</w:t>
      </w:r>
      <w:r>
        <w:rPr>
          <w:rFonts w:hint="eastAsia"/>
          <w:lang w:val="en-US" w:eastAsia="zh-CN"/>
        </w:rPr>
        <w:t>5.4</w:t>
      </w:r>
      <w:r>
        <w:t>万元（其中：公务用车购置费为0万元，公务用车运维费</w:t>
      </w:r>
      <w:r>
        <w:rPr>
          <w:rFonts w:hint="eastAsia"/>
          <w:lang w:val="en-US" w:eastAsia="zh-CN"/>
        </w:rPr>
        <w:t>5.4</w:t>
      </w:r>
      <w:r>
        <w:t>万元)；公务接待费0</w:t>
      </w:r>
      <w:r>
        <w:rPr>
          <w:rFonts w:hint="eastAsia"/>
          <w:lang w:val="en-US" w:eastAsia="zh-CN"/>
        </w:rPr>
        <w:t>.21</w:t>
      </w:r>
      <w:r>
        <w:t>万元。与2023年相比</w:t>
      </w:r>
      <w:r>
        <w:rPr>
          <w:rFonts w:hint="eastAsia"/>
          <w:lang w:val="en-US" w:eastAsia="zh-CN"/>
        </w:rPr>
        <w:t>减少</w:t>
      </w:r>
      <w:r>
        <w:t>0</w:t>
      </w:r>
      <w:r>
        <w:rPr>
          <w:rFonts w:hint="eastAsia"/>
          <w:lang w:val="en-US" w:eastAsia="zh-CN"/>
        </w:rPr>
        <w:t>.24</w:t>
      </w:r>
      <w:r>
        <w:t>万元，增减变化的主要原因是2024年我单位财政拨款预算安排公务用车购置及运维费减少0.2万元，公务接待减少0.04万元。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val="en-US"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2024年，我局将紧紧围绕县委、县政府的中心工作，推进基本医疗保险全民参保计划工作落实。提升服务质量，做好基本医疗保险和生育保险待遇落实，落实慢性病、医疗救助等政策。本着大力推广“质同价优”的药品，做好谈判药品、基础药品、普通药品和特殊药品的网上采购工作，让参保群众真正得到实惠。进一步加强基金监管，持续开展打击欺诈骗保行为。市级统筹后，我县基金压力会更大，石家庄市内住院报销无异地，这样以来如果我县医疗机构技术水平和服务质量上不去，将会有更多的参保人选择到附近县市就医，我县医疗机构为了生存，难免会打医保政策的擦边球。因此基金监管工作任务更艰巨，需要各部门加强配合协作，部门之间要各司其职，严厉查处各类违规违法行为，确保基金使用规范合规。持续做好健康扶贫政策落实，加强因病致贫、因病返贫预警机制监测工作。落实好城乡居民医疗保险参保工作、城镇职工医疗保险和贫困人口建档立卡人员的住院费和门诊治疗费的报销工作及对医疗机构的医保基金的监管工作，全部完成预算绩效目标，使医保基金得到良好运行。</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（一）城乡居民县级医保财政补助资金</w:t>
      </w:r>
    </w:p>
    <w:p>
      <w:pPr>
        <w:pStyle w:val="23"/>
      </w:pPr>
      <w:r>
        <w:t>绩效目标：主要用于贫困人口参保、低保、五保伤残人员参保费、贫困人口医疗保障救助，提高建档立卡贫困人口的医疗救助待遇。</w:t>
      </w:r>
    </w:p>
    <w:p>
      <w:pPr>
        <w:pStyle w:val="23"/>
      </w:pPr>
      <w:r>
        <w:t>绩效指标：提高贫困人口参保率，使医疗保险参保群众能够按时、足额享受医疗保险参保待遇，有效的提升贫困人口的生活质量，使受益群众的满意度能够达到90%以上。</w:t>
      </w:r>
    </w:p>
    <w:p>
      <w:pPr>
        <w:pStyle w:val="23"/>
      </w:pPr>
      <w:r>
        <w:t>（二）低收入人员参保费及医疗保障救助</w:t>
      </w:r>
    </w:p>
    <w:p>
      <w:pPr>
        <w:pStyle w:val="23"/>
      </w:pPr>
      <w:r>
        <w:t>绩效目标：主要用于202</w:t>
      </w:r>
      <w:r>
        <w:rPr>
          <w:rFonts w:hint="eastAsia"/>
          <w:lang w:val="en-US" w:eastAsia="zh-CN"/>
        </w:rPr>
        <w:t>4</w:t>
      </w:r>
      <w:r>
        <w:t>年按照政策规定承担城乡居民县级医保财政配套资金，资助建档立卡贫困人口参加参加城乡居民医保参保费，提高建档立卡贫困人口医疗保障救助待遇。</w:t>
      </w:r>
    </w:p>
    <w:p>
      <w:pPr>
        <w:pStyle w:val="23"/>
      </w:pPr>
    </w:p>
    <w:p>
      <w:pPr>
        <w:pStyle w:val="23"/>
      </w:pPr>
      <w:r>
        <w:t>绩效指标：有效提高贫困人口参保率，使贫困人口的医疗救助资金能够按时、足额发放。受益贫困群众的满意度达到90%以上。</w:t>
      </w:r>
    </w:p>
    <w:p>
      <w:pPr>
        <w:pStyle w:val="23"/>
      </w:pPr>
      <w:r>
        <w:t>（三）离休及建国前老工人企业军转干医疗补助资金</w:t>
      </w:r>
    </w:p>
    <w:p>
      <w:pPr>
        <w:pStyle w:val="23"/>
      </w:pPr>
      <w:r>
        <w:t>绩效目标：用于对我县境内符合条件的离休及建国前老工人和企业军转干部的门诊治疗费和住院费用的报销。</w:t>
      </w:r>
    </w:p>
    <w:p>
      <w:pPr>
        <w:pStyle w:val="23"/>
      </w:pPr>
      <w:r>
        <w:t>绩效指标：按要求符合条件的群众按时、足额的发放住院费和门诊治疗费用。使受益群众能够有效提高生活水平、提升生活质量。符合标准的受益群众的满意度达到95%以上。</w:t>
      </w:r>
    </w:p>
    <w:p>
      <w:pPr>
        <w:pStyle w:val="23"/>
      </w:pPr>
    </w:p>
    <w:p>
      <w:pPr>
        <w:pStyle w:val="23"/>
      </w:pPr>
      <w:r>
        <w:t>（四）医保骨干网运维费</w:t>
      </w:r>
    </w:p>
    <w:p>
      <w:pPr>
        <w:pStyle w:val="23"/>
      </w:pPr>
      <w:r>
        <w:t>绩效目标：保障医保骨干网畅通，使国家医保信息平台正常运行。</w:t>
      </w:r>
    </w:p>
    <w:p>
      <w:pPr>
        <w:pStyle w:val="23"/>
      </w:pPr>
      <w:r>
        <w:t>绩效指标：保障我县16个乡镇、开发区医保骨干网安全、高效的运行，使广大群众的医疗费用及时报销，有效提升参保群众生活质量。受益群众的满意度达到90%以上。</w:t>
      </w:r>
    </w:p>
    <w:p>
      <w:pPr>
        <w:pStyle w:val="23"/>
      </w:pPr>
    </w:p>
    <w:p>
      <w:pPr>
        <w:pStyle w:val="23"/>
      </w:pPr>
    </w:p>
    <w:p>
      <w:pPr>
        <w:pStyle w:val="23"/>
      </w:pP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加强项目资金的管理使用，提高项目资金的使用率，发挥好项目资金促进民生的作用。根据各相关科室工作内容、享受政策人数及上年度项目资金结余情况，对项目资金进行科学分配，确保项目资金用完、用好，发挥项目资金的最大效益。建立对资金使用情况定期监测制度，及时发现资金使用中存在的问题，确保资金安全使用。加大绩效评价结果运用力度，积极推进绩效评价结果在项目申报、资金安排方面的运用，提升资金使用效益。</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val="en-US" w:eastAsia="zh-CN"/>
        </w:rPr>
        <w:t>单位</w:t>
      </w:r>
      <w:r>
        <w:rPr>
          <w:rFonts w:ascii="黑体" w:hAnsi="黑体" w:eastAsia="黑体" w:cs="黑体"/>
          <w:color w:val="000000"/>
          <w:sz w:val="32"/>
        </w:rPr>
        <w:t>主管专项资金预算安排情况及绩效目标</w:t>
      </w:r>
      <w:bookmarkEnd w:id="14"/>
    </w:p>
    <w:p>
      <w:pPr>
        <w:bidi w:val="0"/>
        <w:rPr>
          <w:rFonts w:ascii="Times New Roman" w:hAnsi="Times New Roman" w:eastAsia="Times New Roman"/>
          <w:sz w:val="24"/>
          <w:szCs w:val="24"/>
          <w:lang w:val="en-US" w:eastAsia="uk-UA" w:bidi="ar-SA"/>
        </w:rPr>
      </w:pPr>
    </w:p>
    <w:p>
      <w:pPr>
        <w:bidi w:val="0"/>
        <w:rPr>
          <w:lang w:val="en-US" w:eastAsia="uk-UA"/>
        </w:rPr>
      </w:pPr>
    </w:p>
    <w:p>
      <w:pPr>
        <w:spacing w:before="0" w:after="0" w:line="240" w:lineRule="auto"/>
        <w:ind w:firstLine="0"/>
        <w:jc w:val="center"/>
        <w:outlineLvl w:val="9"/>
      </w:pPr>
      <w:r>
        <w:rPr>
          <w:rFonts w:hint="eastAsia" w:eastAsia="宋体"/>
          <w:lang w:val="en-US" w:eastAsia="zh-CN"/>
        </w:rPr>
        <w:tab/>
      </w: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04"/>
      <w:r>
        <w:rPr>
          <w:rFonts w:ascii="方正仿宋_GBK" w:hAnsi="方正仿宋_GBK" w:eastAsia="方正仿宋_GBK" w:cs="方正仿宋_GBK"/>
          <w:color w:val="000000"/>
          <w:sz w:val="28"/>
        </w:rPr>
        <w:t>1.城乡居民县级医保财政补助资金绩效目标表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90"/>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425" w:type="dxa"/>
            <w:gridSpan w:val="6"/>
            <w:tcBorders>
              <w:top w:val="single" w:color="FFFFFF" w:sz="6" w:space="0"/>
              <w:left w:val="single" w:color="FFFFFF" w:sz="6" w:space="0"/>
              <w:right w:val="single" w:color="FFFFFF" w:sz="6" w:space="0"/>
            </w:tcBorders>
            <w:vAlign w:val="center"/>
          </w:tcPr>
          <w:p>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Align w:val="center"/>
          </w:tcPr>
          <w:p>
            <w:pPr>
              <w:pStyle w:val="11"/>
            </w:pPr>
            <w:r>
              <w:t>项目编码</w:t>
            </w:r>
          </w:p>
        </w:tc>
        <w:tc>
          <w:tcPr>
            <w:tcW w:w="2654" w:type="dxa"/>
            <w:gridSpan w:val="2"/>
            <w:vAlign w:val="center"/>
          </w:tcPr>
          <w:p>
            <w:pPr>
              <w:pStyle w:val="13"/>
            </w:pPr>
            <w:r>
              <w:t>13012524P000004100537</w:t>
            </w:r>
          </w:p>
        </w:tc>
        <w:tc>
          <w:tcPr>
            <w:tcW w:w="1327" w:type="dxa"/>
            <w:vAlign w:val="center"/>
          </w:tcPr>
          <w:p>
            <w:pPr>
              <w:pStyle w:val="11"/>
            </w:pPr>
            <w:r>
              <w:t>项目名称</w:t>
            </w:r>
          </w:p>
        </w:tc>
        <w:tc>
          <w:tcPr>
            <w:tcW w:w="3981" w:type="dxa"/>
            <w:gridSpan w:val="3"/>
            <w:vAlign w:val="center"/>
          </w:tcPr>
          <w:p>
            <w:pPr>
              <w:pStyle w:val="13"/>
            </w:pPr>
            <w:r>
              <w:t>城乡居民县级医保财政补助资金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restart"/>
            <w:vAlign w:val="center"/>
          </w:tcPr>
          <w:p>
            <w:pPr>
              <w:pStyle w:val="11"/>
            </w:pPr>
            <w:r>
              <w:t>预算规模及资金用途</w:t>
            </w:r>
          </w:p>
        </w:tc>
        <w:tc>
          <w:tcPr>
            <w:tcW w:w="1327" w:type="dxa"/>
            <w:vAlign w:val="center"/>
          </w:tcPr>
          <w:p>
            <w:pPr>
              <w:pStyle w:val="11"/>
            </w:pPr>
            <w:r>
              <w:t>预算数</w:t>
            </w:r>
          </w:p>
        </w:tc>
        <w:tc>
          <w:tcPr>
            <w:tcW w:w="1327" w:type="dxa"/>
            <w:vAlign w:val="center"/>
          </w:tcPr>
          <w:p>
            <w:pPr>
              <w:pStyle w:val="13"/>
            </w:pPr>
            <w:r>
              <w:t>4644.94</w:t>
            </w:r>
          </w:p>
        </w:tc>
        <w:tc>
          <w:tcPr>
            <w:tcW w:w="1327" w:type="dxa"/>
            <w:vAlign w:val="center"/>
          </w:tcPr>
          <w:p>
            <w:pPr>
              <w:pStyle w:val="11"/>
            </w:pPr>
            <w:r>
              <w:t>其中：财政    资金</w:t>
            </w:r>
          </w:p>
        </w:tc>
        <w:tc>
          <w:tcPr>
            <w:tcW w:w="1327" w:type="dxa"/>
            <w:vAlign w:val="center"/>
          </w:tcPr>
          <w:p>
            <w:pPr>
              <w:pStyle w:val="13"/>
            </w:pPr>
            <w:r>
              <w:t>4644.94</w:t>
            </w:r>
          </w:p>
        </w:tc>
        <w:tc>
          <w:tcPr>
            <w:tcW w:w="1327" w:type="dxa"/>
            <w:vAlign w:val="center"/>
          </w:tcPr>
          <w:p>
            <w:pPr>
              <w:pStyle w:val="11"/>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continue"/>
          </w:tcPr>
          <w:p/>
        </w:tc>
        <w:tc>
          <w:tcPr>
            <w:tcW w:w="7962" w:type="dxa"/>
            <w:gridSpan w:val="6"/>
            <w:vAlign w:val="center"/>
          </w:tcPr>
          <w:p>
            <w:pPr>
              <w:pStyle w:val="13"/>
            </w:pPr>
            <w:r>
              <w:t>用于补助我县城乡居民医疗保险基金的县级配套资金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restart"/>
            <w:vAlign w:val="center"/>
          </w:tcPr>
          <w:p>
            <w:pPr>
              <w:pStyle w:val="11"/>
            </w:pPr>
            <w:r>
              <w:t>资金支出计划（%）</w:t>
            </w:r>
          </w:p>
        </w:tc>
        <w:tc>
          <w:tcPr>
            <w:tcW w:w="2654" w:type="dxa"/>
            <w:gridSpan w:val="2"/>
            <w:vAlign w:val="center"/>
          </w:tcPr>
          <w:p>
            <w:pPr>
              <w:pStyle w:val="11"/>
            </w:pPr>
            <w:r>
              <w:t>3月底</w:t>
            </w:r>
          </w:p>
        </w:tc>
        <w:tc>
          <w:tcPr>
            <w:tcW w:w="1327" w:type="dxa"/>
            <w:vAlign w:val="center"/>
          </w:tcPr>
          <w:p>
            <w:pPr>
              <w:pStyle w:val="11"/>
            </w:pPr>
            <w:r>
              <w:t>6月底</w:t>
            </w:r>
          </w:p>
        </w:tc>
        <w:tc>
          <w:tcPr>
            <w:tcW w:w="1327" w:type="dxa"/>
            <w:vAlign w:val="center"/>
          </w:tcPr>
          <w:p>
            <w:pPr>
              <w:pStyle w:val="11"/>
            </w:pPr>
            <w:r>
              <w:t>10月底</w:t>
            </w:r>
          </w:p>
        </w:tc>
        <w:tc>
          <w:tcPr>
            <w:tcW w:w="265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continue"/>
          </w:tcPr>
          <w:p/>
        </w:tc>
        <w:tc>
          <w:tcPr>
            <w:tcW w:w="2654" w:type="dxa"/>
            <w:gridSpan w:val="2"/>
            <w:vAlign w:val="center"/>
          </w:tcPr>
          <w:p>
            <w:pPr>
              <w:pStyle w:val="14"/>
            </w:pPr>
            <w:r>
              <w:t>1000.00</w:t>
            </w:r>
          </w:p>
        </w:tc>
        <w:tc>
          <w:tcPr>
            <w:tcW w:w="1327" w:type="dxa"/>
            <w:vAlign w:val="center"/>
          </w:tcPr>
          <w:p>
            <w:pPr>
              <w:pStyle w:val="14"/>
            </w:pPr>
            <w:r>
              <w:t>2000.00</w:t>
            </w:r>
          </w:p>
        </w:tc>
        <w:tc>
          <w:tcPr>
            <w:tcW w:w="1327" w:type="dxa"/>
            <w:vAlign w:val="center"/>
          </w:tcPr>
          <w:p>
            <w:pPr>
              <w:pStyle w:val="14"/>
            </w:pPr>
            <w:r>
              <w:t>3000.00</w:t>
            </w:r>
          </w:p>
        </w:tc>
        <w:tc>
          <w:tcPr>
            <w:tcW w:w="2654" w:type="dxa"/>
            <w:gridSpan w:val="2"/>
            <w:vAlign w:val="center"/>
          </w:tcPr>
          <w:p>
            <w:pPr>
              <w:pStyle w:val="14"/>
            </w:pPr>
            <w:r>
              <w:t>4644.94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Align w:val="center"/>
          </w:tcPr>
          <w:p>
            <w:pPr>
              <w:pStyle w:val="11"/>
            </w:pPr>
            <w:r>
              <w:t>绩效目标</w:t>
            </w:r>
          </w:p>
        </w:tc>
        <w:tc>
          <w:tcPr>
            <w:tcW w:w="7962" w:type="dxa"/>
            <w:gridSpan w:val="6"/>
            <w:vAlign w:val="center"/>
          </w:tcPr>
          <w:p>
            <w:pPr>
              <w:pStyle w:val="13"/>
            </w:pPr>
            <w:r>
              <w:t>1.用于补助我县城乡居民基本医疗保险的县级配套资金，巩固参保率，稳步提高保障水平，实现基金收支平衡。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73"/>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773" w:type="dxa"/>
            <w:vAlign w:val="center"/>
          </w:tcPr>
          <w:p>
            <w:pPr>
              <w:pStyle w:val="11"/>
            </w:pPr>
            <w:r>
              <w:t>一级指标</w:t>
            </w:r>
          </w:p>
        </w:tc>
        <w:tc>
          <w:tcPr>
            <w:tcW w:w="1327" w:type="dxa"/>
            <w:vAlign w:val="center"/>
          </w:tcPr>
          <w:p>
            <w:pPr>
              <w:pStyle w:val="11"/>
            </w:pPr>
            <w:r>
              <w:t>二级指标</w:t>
            </w:r>
          </w:p>
        </w:tc>
        <w:tc>
          <w:tcPr>
            <w:tcW w:w="1327" w:type="dxa"/>
            <w:vAlign w:val="center"/>
          </w:tcPr>
          <w:p>
            <w:pPr>
              <w:pStyle w:val="11"/>
            </w:pPr>
            <w:r>
              <w:t>三级指标</w:t>
            </w:r>
          </w:p>
        </w:tc>
        <w:tc>
          <w:tcPr>
            <w:tcW w:w="2654" w:type="dxa"/>
            <w:vAlign w:val="center"/>
          </w:tcPr>
          <w:p>
            <w:pPr>
              <w:pStyle w:val="11"/>
            </w:pPr>
            <w:r>
              <w:t>绩效指标描述</w:t>
            </w:r>
          </w:p>
        </w:tc>
        <w:tc>
          <w:tcPr>
            <w:tcW w:w="1327" w:type="dxa"/>
            <w:vAlign w:val="center"/>
          </w:tcPr>
          <w:p>
            <w:pPr>
              <w:pStyle w:val="11"/>
            </w:pPr>
            <w:r>
              <w:t>指标值</w:t>
            </w:r>
          </w:p>
        </w:tc>
        <w:tc>
          <w:tcPr>
            <w:tcW w:w="132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restart"/>
            <w:vAlign w:val="center"/>
          </w:tcPr>
          <w:p>
            <w:pPr>
              <w:pStyle w:val="14"/>
            </w:pPr>
            <w:r>
              <w:t>产出指标</w:t>
            </w:r>
          </w:p>
        </w:tc>
        <w:tc>
          <w:tcPr>
            <w:tcW w:w="1327" w:type="dxa"/>
            <w:vAlign w:val="center"/>
          </w:tcPr>
          <w:p>
            <w:pPr>
              <w:pStyle w:val="13"/>
            </w:pPr>
            <w:r>
              <w:t>数量指标</w:t>
            </w:r>
          </w:p>
        </w:tc>
        <w:tc>
          <w:tcPr>
            <w:tcW w:w="1327" w:type="dxa"/>
            <w:vAlign w:val="center"/>
          </w:tcPr>
          <w:p>
            <w:pPr>
              <w:pStyle w:val="13"/>
            </w:pPr>
            <w:r>
              <w:t>参保人数</w:t>
            </w:r>
          </w:p>
        </w:tc>
        <w:tc>
          <w:tcPr>
            <w:tcW w:w="2654" w:type="dxa"/>
            <w:vAlign w:val="center"/>
          </w:tcPr>
          <w:p>
            <w:pPr>
              <w:pStyle w:val="13"/>
            </w:pPr>
            <w:r>
              <w:t>享受县级医保财政补助配套资金补助人数</w:t>
            </w:r>
          </w:p>
        </w:tc>
        <w:tc>
          <w:tcPr>
            <w:tcW w:w="1327" w:type="dxa"/>
            <w:vAlign w:val="center"/>
          </w:tcPr>
          <w:p>
            <w:pPr>
              <w:pStyle w:val="13"/>
            </w:pPr>
            <w:r>
              <w:t>346637人</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tc>
        <w:tc>
          <w:tcPr>
            <w:tcW w:w="1327" w:type="dxa"/>
            <w:vAlign w:val="center"/>
          </w:tcPr>
          <w:p>
            <w:pPr>
              <w:pStyle w:val="13"/>
            </w:pPr>
            <w:r>
              <w:t>数量指标</w:t>
            </w:r>
          </w:p>
        </w:tc>
        <w:tc>
          <w:tcPr>
            <w:tcW w:w="1327" w:type="dxa"/>
            <w:vAlign w:val="center"/>
          </w:tcPr>
          <w:p>
            <w:pPr>
              <w:pStyle w:val="13"/>
            </w:pPr>
            <w:r>
              <w:t>补助标准</w:t>
            </w:r>
          </w:p>
        </w:tc>
        <w:tc>
          <w:tcPr>
            <w:tcW w:w="2654" w:type="dxa"/>
            <w:vAlign w:val="center"/>
          </w:tcPr>
          <w:p>
            <w:pPr>
              <w:pStyle w:val="13"/>
            </w:pPr>
            <w:r>
              <w:t>县级财政补助标准（元）</w:t>
            </w:r>
          </w:p>
        </w:tc>
        <w:tc>
          <w:tcPr>
            <w:tcW w:w="1327" w:type="dxa"/>
            <w:vAlign w:val="center"/>
          </w:tcPr>
          <w:p>
            <w:pPr>
              <w:pStyle w:val="13"/>
            </w:pPr>
            <w:r>
              <w:t>134元/人</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tc>
        <w:tc>
          <w:tcPr>
            <w:tcW w:w="1327" w:type="dxa"/>
            <w:vAlign w:val="center"/>
          </w:tcPr>
          <w:p>
            <w:pPr>
              <w:pStyle w:val="13"/>
            </w:pPr>
            <w:r>
              <w:t>质量指标</w:t>
            </w:r>
          </w:p>
        </w:tc>
        <w:tc>
          <w:tcPr>
            <w:tcW w:w="1327" w:type="dxa"/>
            <w:vAlign w:val="center"/>
          </w:tcPr>
          <w:p>
            <w:pPr>
              <w:pStyle w:val="13"/>
            </w:pPr>
            <w:r>
              <w:t>参保率</w:t>
            </w:r>
          </w:p>
        </w:tc>
        <w:tc>
          <w:tcPr>
            <w:tcW w:w="2654" w:type="dxa"/>
            <w:vAlign w:val="center"/>
          </w:tcPr>
          <w:p>
            <w:pPr>
              <w:pStyle w:val="13"/>
            </w:pPr>
            <w:r>
              <w:t>常住人口参保率</w:t>
            </w:r>
          </w:p>
        </w:tc>
        <w:tc>
          <w:tcPr>
            <w:tcW w:w="1327" w:type="dxa"/>
            <w:vAlign w:val="center"/>
          </w:tcPr>
          <w:p>
            <w:pPr>
              <w:pStyle w:val="13"/>
            </w:pPr>
            <w:r>
              <w:t>≥95%</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tc>
        <w:tc>
          <w:tcPr>
            <w:tcW w:w="1327" w:type="dxa"/>
            <w:vAlign w:val="center"/>
          </w:tcPr>
          <w:p>
            <w:pPr>
              <w:pStyle w:val="13"/>
            </w:pPr>
            <w:r>
              <w:t>质量指标</w:t>
            </w:r>
          </w:p>
        </w:tc>
        <w:tc>
          <w:tcPr>
            <w:tcW w:w="1327" w:type="dxa"/>
            <w:vAlign w:val="center"/>
          </w:tcPr>
          <w:p>
            <w:pPr>
              <w:pStyle w:val="13"/>
            </w:pPr>
            <w:r>
              <w:t>重复参保人数</w:t>
            </w:r>
          </w:p>
        </w:tc>
        <w:tc>
          <w:tcPr>
            <w:tcW w:w="2654" w:type="dxa"/>
            <w:vAlign w:val="center"/>
          </w:tcPr>
          <w:p>
            <w:pPr>
              <w:pStyle w:val="13"/>
            </w:pPr>
            <w:r>
              <w:t>重复参保人数</w:t>
            </w:r>
          </w:p>
        </w:tc>
        <w:tc>
          <w:tcPr>
            <w:tcW w:w="1327" w:type="dxa"/>
            <w:vAlign w:val="center"/>
          </w:tcPr>
          <w:p>
            <w:pPr>
              <w:pStyle w:val="13"/>
            </w:pPr>
            <w:r>
              <w:t>0人</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tc>
        <w:tc>
          <w:tcPr>
            <w:tcW w:w="1327" w:type="dxa"/>
            <w:vAlign w:val="center"/>
          </w:tcPr>
          <w:p>
            <w:pPr>
              <w:pStyle w:val="13"/>
            </w:pPr>
            <w:r>
              <w:t>质量指标</w:t>
            </w:r>
          </w:p>
        </w:tc>
        <w:tc>
          <w:tcPr>
            <w:tcW w:w="1327" w:type="dxa"/>
            <w:vAlign w:val="center"/>
          </w:tcPr>
          <w:p>
            <w:pPr>
              <w:pStyle w:val="13"/>
            </w:pPr>
            <w:r>
              <w:t>虚报参保人数</w:t>
            </w:r>
          </w:p>
        </w:tc>
        <w:tc>
          <w:tcPr>
            <w:tcW w:w="2654" w:type="dxa"/>
            <w:vAlign w:val="center"/>
          </w:tcPr>
          <w:p>
            <w:pPr>
              <w:pStyle w:val="13"/>
            </w:pPr>
            <w:r>
              <w:t>虚报参保人数</w:t>
            </w:r>
          </w:p>
        </w:tc>
        <w:tc>
          <w:tcPr>
            <w:tcW w:w="1327" w:type="dxa"/>
            <w:vAlign w:val="center"/>
          </w:tcPr>
          <w:p>
            <w:pPr>
              <w:pStyle w:val="13"/>
            </w:pPr>
            <w:r>
              <w:t>0人</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tc>
        <w:tc>
          <w:tcPr>
            <w:tcW w:w="1327" w:type="dxa"/>
            <w:vAlign w:val="center"/>
          </w:tcPr>
          <w:p>
            <w:pPr>
              <w:pStyle w:val="13"/>
            </w:pPr>
            <w:r>
              <w:t>时效指标</w:t>
            </w:r>
          </w:p>
        </w:tc>
        <w:tc>
          <w:tcPr>
            <w:tcW w:w="1327" w:type="dxa"/>
            <w:vAlign w:val="center"/>
          </w:tcPr>
          <w:p>
            <w:pPr>
              <w:pStyle w:val="13"/>
            </w:pPr>
            <w:r>
              <w:t>结算率</w:t>
            </w:r>
          </w:p>
        </w:tc>
        <w:tc>
          <w:tcPr>
            <w:tcW w:w="2654" w:type="dxa"/>
            <w:vAlign w:val="center"/>
          </w:tcPr>
          <w:p>
            <w:pPr>
              <w:pStyle w:val="13"/>
            </w:pPr>
            <w:r>
              <w:t>医疗费用即时结算率%</w:t>
            </w:r>
          </w:p>
        </w:tc>
        <w:tc>
          <w:tcPr>
            <w:tcW w:w="1327" w:type="dxa"/>
            <w:vAlign w:val="center"/>
          </w:tcPr>
          <w:p>
            <w:pPr>
              <w:pStyle w:val="13"/>
            </w:pPr>
            <w:r>
              <w:t>≥95%</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县级医保财政补助配套资金每人134元/人，按参保人数350637人计算，共计金额4698.54万元。</w:t>
            </w:r>
          </w:p>
        </w:tc>
        <w:tc>
          <w:tcPr>
            <w:tcW w:w="1327" w:type="dxa"/>
            <w:vAlign w:val="center"/>
          </w:tcPr>
          <w:p>
            <w:pPr>
              <w:pStyle w:val="13"/>
            </w:pPr>
            <w:r>
              <w:t>1630.32万元</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Align w:val="center"/>
          </w:tcPr>
          <w:p>
            <w:pPr>
              <w:pStyle w:val="14"/>
            </w:pPr>
            <w:r>
              <w:t>效益指标</w:t>
            </w:r>
          </w:p>
        </w:tc>
        <w:tc>
          <w:tcPr>
            <w:tcW w:w="1327" w:type="dxa"/>
            <w:vAlign w:val="center"/>
          </w:tcPr>
          <w:p>
            <w:pPr>
              <w:pStyle w:val="13"/>
            </w:pPr>
            <w:r>
              <w:t>社会效益指标</w:t>
            </w:r>
          </w:p>
        </w:tc>
        <w:tc>
          <w:tcPr>
            <w:tcW w:w="1327" w:type="dxa"/>
            <w:vAlign w:val="center"/>
          </w:tcPr>
          <w:p>
            <w:pPr>
              <w:pStyle w:val="13"/>
            </w:pPr>
            <w:r>
              <w:t>享受医保补助情况</w:t>
            </w:r>
          </w:p>
        </w:tc>
        <w:tc>
          <w:tcPr>
            <w:tcW w:w="2654" w:type="dxa"/>
            <w:vAlign w:val="center"/>
          </w:tcPr>
          <w:p>
            <w:pPr>
              <w:pStyle w:val="13"/>
            </w:pPr>
            <w:r>
              <w:t>提高城乡居民基本医疗保险参保率，改善低收入人群生活质量。</w:t>
            </w:r>
          </w:p>
        </w:tc>
        <w:tc>
          <w:tcPr>
            <w:tcW w:w="1327" w:type="dxa"/>
            <w:vAlign w:val="center"/>
          </w:tcPr>
          <w:p>
            <w:pPr>
              <w:pStyle w:val="13"/>
            </w:pPr>
            <w:r>
              <w:t>有效改善</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Align w:val="center"/>
          </w:tcPr>
          <w:p>
            <w:pPr>
              <w:pStyle w:val="14"/>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2654" w:type="dxa"/>
            <w:vAlign w:val="center"/>
          </w:tcPr>
          <w:p>
            <w:pPr>
              <w:pStyle w:val="13"/>
            </w:pPr>
            <w:r>
              <w:t>参保群众满意度</w:t>
            </w:r>
          </w:p>
        </w:tc>
        <w:tc>
          <w:tcPr>
            <w:tcW w:w="1327" w:type="dxa"/>
            <w:vAlign w:val="center"/>
          </w:tcPr>
          <w:p>
            <w:pPr>
              <w:pStyle w:val="13"/>
            </w:pPr>
            <w:r>
              <w:t>≥85%</w:t>
            </w:r>
          </w:p>
        </w:tc>
        <w:tc>
          <w:tcPr>
            <w:tcW w:w="1327" w:type="dxa"/>
            <w:vAlign w:val="center"/>
          </w:tcPr>
          <w:p>
            <w:pPr>
              <w:pStyle w:val="13"/>
            </w:pPr>
            <w:r>
              <w:t>计划标准</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6" w:name="_Toc_4_4_0000000005"/>
      <w:r>
        <w:rPr>
          <w:rFonts w:ascii="方正仿宋_GBK" w:hAnsi="方正仿宋_GBK" w:eastAsia="方正仿宋_GBK" w:cs="方正仿宋_GBK"/>
          <w:color w:val="000000"/>
          <w:sz w:val="28"/>
        </w:rPr>
        <w:t>2.低收入人员参保费及医疗保障救助绩效目标表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4"/>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69" w:type="dxa"/>
            <w:gridSpan w:val="6"/>
            <w:tcBorders>
              <w:top w:val="single" w:color="FFFFFF" w:sz="6" w:space="0"/>
              <w:left w:val="single" w:color="FFFFFF" w:sz="6" w:space="0"/>
              <w:right w:val="single" w:color="FFFFFF" w:sz="6" w:space="0"/>
            </w:tcBorders>
            <w:vAlign w:val="center"/>
          </w:tcPr>
          <w:p>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4" w:type="dxa"/>
            <w:vAlign w:val="center"/>
          </w:tcPr>
          <w:p>
            <w:pPr>
              <w:pStyle w:val="11"/>
            </w:pPr>
            <w:r>
              <w:t>项目编码</w:t>
            </w:r>
          </w:p>
        </w:tc>
        <w:tc>
          <w:tcPr>
            <w:tcW w:w="2654" w:type="dxa"/>
            <w:gridSpan w:val="2"/>
            <w:vAlign w:val="center"/>
          </w:tcPr>
          <w:p>
            <w:pPr>
              <w:pStyle w:val="13"/>
            </w:pPr>
            <w:r>
              <w:t>13012524P000004100491</w:t>
            </w:r>
          </w:p>
        </w:tc>
        <w:tc>
          <w:tcPr>
            <w:tcW w:w="1327" w:type="dxa"/>
            <w:vAlign w:val="center"/>
          </w:tcPr>
          <w:p>
            <w:pPr>
              <w:pStyle w:val="11"/>
            </w:pPr>
            <w:r>
              <w:t>项目名称</w:t>
            </w:r>
          </w:p>
        </w:tc>
        <w:tc>
          <w:tcPr>
            <w:tcW w:w="3981" w:type="dxa"/>
            <w:gridSpan w:val="3"/>
            <w:vAlign w:val="center"/>
          </w:tcPr>
          <w:p>
            <w:pPr>
              <w:pStyle w:val="13"/>
            </w:pPr>
            <w:r>
              <w:t>低收入人员参保费及医疗保障救助</w:t>
            </w:r>
          </w:p>
        </w:tc>
      </w:tr>
      <w:tr>
        <w:tblPrEx>
          <w:tblCellMar>
            <w:top w:w="0" w:type="dxa"/>
            <w:left w:w="108" w:type="dxa"/>
            <w:bottom w:w="0" w:type="dxa"/>
            <w:right w:w="108" w:type="dxa"/>
          </w:tblCellMar>
        </w:tblPrEx>
        <w:trPr>
          <w:trHeight w:val="369" w:hRule="atLeast"/>
          <w:jc w:val="center"/>
        </w:trPr>
        <w:tc>
          <w:tcPr>
            <w:tcW w:w="1834" w:type="dxa"/>
            <w:vMerge w:val="restart"/>
            <w:vAlign w:val="center"/>
          </w:tcPr>
          <w:p>
            <w:pPr>
              <w:pStyle w:val="11"/>
            </w:pPr>
            <w:r>
              <w:t>预算规模及资金用途</w:t>
            </w:r>
          </w:p>
        </w:tc>
        <w:tc>
          <w:tcPr>
            <w:tcW w:w="1327" w:type="dxa"/>
            <w:vAlign w:val="center"/>
          </w:tcPr>
          <w:p>
            <w:pPr>
              <w:pStyle w:val="11"/>
            </w:pPr>
            <w:r>
              <w:t>预算数</w:t>
            </w:r>
          </w:p>
        </w:tc>
        <w:tc>
          <w:tcPr>
            <w:tcW w:w="1327" w:type="dxa"/>
            <w:vAlign w:val="center"/>
          </w:tcPr>
          <w:p>
            <w:pPr>
              <w:pStyle w:val="13"/>
            </w:pPr>
            <w:r>
              <w:t>300.00</w:t>
            </w:r>
          </w:p>
        </w:tc>
        <w:tc>
          <w:tcPr>
            <w:tcW w:w="1327" w:type="dxa"/>
            <w:vAlign w:val="center"/>
          </w:tcPr>
          <w:p>
            <w:pPr>
              <w:pStyle w:val="11"/>
            </w:pPr>
            <w:r>
              <w:t>其中：财政    资金</w:t>
            </w:r>
          </w:p>
        </w:tc>
        <w:tc>
          <w:tcPr>
            <w:tcW w:w="1327" w:type="dxa"/>
            <w:vAlign w:val="center"/>
          </w:tcPr>
          <w:p>
            <w:pPr>
              <w:pStyle w:val="13"/>
            </w:pPr>
            <w:r>
              <w:t>300.00</w:t>
            </w:r>
          </w:p>
        </w:tc>
        <w:tc>
          <w:tcPr>
            <w:tcW w:w="1327" w:type="dxa"/>
            <w:vAlign w:val="center"/>
          </w:tcPr>
          <w:p>
            <w:pPr>
              <w:pStyle w:val="11"/>
            </w:pPr>
            <w:r>
              <w:t>其他资金</w:t>
            </w:r>
          </w:p>
        </w:tc>
        <w:tc>
          <w:tcPr>
            <w:tcW w:w="1327"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834" w:type="dxa"/>
            <w:vMerge w:val="continue"/>
          </w:tcPr>
          <w:p/>
        </w:tc>
        <w:tc>
          <w:tcPr>
            <w:tcW w:w="7962" w:type="dxa"/>
            <w:gridSpan w:val="6"/>
            <w:vAlign w:val="center"/>
          </w:tcPr>
          <w:p>
            <w:pPr>
              <w:pStyle w:val="13"/>
            </w:pPr>
            <w:r>
              <w:t>主要用于补助我县低收入人群的参保费和医疗费用支出。</w:t>
            </w:r>
          </w:p>
        </w:tc>
      </w:tr>
      <w:tr>
        <w:tblPrEx>
          <w:tblCellMar>
            <w:top w:w="0" w:type="dxa"/>
            <w:left w:w="108" w:type="dxa"/>
            <w:bottom w:w="0" w:type="dxa"/>
            <w:right w:w="108" w:type="dxa"/>
          </w:tblCellMar>
        </w:tblPrEx>
        <w:trPr>
          <w:trHeight w:val="369" w:hRule="atLeast"/>
          <w:jc w:val="center"/>
        </w:trPr>
        <w:tc>
          <w:tcPr>
            <w:tcW w:w="1834" w:type="dxa"/>
            <w:vMerge w:val="restart"/>
            <w:vAlign w:val="center"/>
          </w:tcPr>
          <w:p>
            <w:pPr>
              <w:pStyle w:val="11"/>
            </w:pPr>
            <w:r>
              <w:t>资金支出计划（%）</w:t>
            </w:r>
          </w:p>
        </w:tc>
        <w:tc>
          <w:tcPr>
            <w:tcW w:w="2654" w:type="dxa"/>
            <w:gridSpan w:val="2"/>
            <w:vAlign w:val="center"/>
          </w:tcPr>
          <w:p>
            <w:pPr>
              <w:pStyle w:val="11"/>
            </w:pPr>
            <w:r>
              <w:t>3月底</w:t>
            </w:r>
          </w:p>
        </w:tc>
        <w:tc>
          <w:tcPr>
            <w:tcW w:w="1327" w:type="dxa"/>
            <w:vAlign w:val="center"/>
          </w:tcPr>
          <w:p>
            <w:pPr>
              <w:pStyle w:val="11"/>
            </w:pPr>
            <w:r>
              <w:t>6月底</w:t>
            </w:r>
          </w:p>
        </w:tc>
        <w:tc>
          <w:tcPr>
            <w:tcW w:w="1327" w:type="dxa"/>
            <w:vAlign w:val="center"/>
          </w:tcPr>
          <w:p>
            <w:pPr>
              <w:pStyle w:val="11"/>
            </w:pPr>
            <w:r>
              <w:t>10月底</w:t>
            </w:r>
          </w:p>
        </w:tc>
        <w:tc>
          <w:tcPr>
            <w:tcW w:w="265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834" w:type="dxa"/>
            <w:vMerge w:val="continue"/>
          </w:tcPr>
          <w:p/>
        </w:tc>
        <w:tc>
          <w:tcPr>
            <w:tcW w:w="2654" w:type="dxa"/>
            <w:gridSpan w:val="2"/>
            <w:vAlign w:val="center"/>
          </w:tcPr>
          <w:p>
            <w:pPr>
              <w:pStyle w:val="14"/>
            </w:pPr>
            <w:r>
              <w:t>100.00</w:t>
            </w:r>
          </w:p>
        </w:tc>
        <w:tc>
          <w:tcPr>
            <w:tcW w:w="1327" w:type="dxa"/>
            <w:vAlign w:val="center"/>
          </w:tcPr>
          <w:p>
            <w:pPr>
              <w:pStyle w:val="14"/>
            </w:pPr>
            <w:r>
              <w:t>200.00</w:t>
            </w:r>
          </w:p>
        </w:tc>
        <w:tc>
          <w:tcPr>
            <w:tcW w:w="1327" w:type="dxa"/>
            <w:vAlign w:val="center"/>
          </w:tcPr>
          <w:p>
            <w:pPr>
              <w:pStyle w:val="14"/>
            </w:pPr>
            <w:r>
              <w:t>250.00</w:t>
            </w:r>
          </w:p>
        </w:tc>
        <w:tc>
          <w:tcPr>
            <w:tcW w:w="2654" w:type="dxa"/>
            <w:gridSpan w:val="2"/>
            <w:vAlign w:val="center"/>
          </w:tcPr>
          <w:p>
            <w:pPr>
              <w:pStyle w:val="14"/>
            </w:pPr>
            <w:r>
              <w:t>300.00</w:t>
            </w:r>
          </w:p>
        </w:tc>
      </w:tr>
      <w:tr>
        <w:tblPrEx>
          <w:tblCellMar>
            <w:top w:w="0" w:type="dxa"/>
            <w:left w:w="108" w:type="dxa"/>
            <w:bottom w:w="0" w:type="dxa"/>
            <w:right w:w="108" w:type="dxa"/>
          </w:tblCellMar>
        </w:tblPrEx>
        <w:trPr>
          <w:trHeight w:val="369" w:hRule="atLeast"/>
          <w:jc w:val="center"/>
        </w:trPr>
        <w:tc>
          <w:tcPr>
            <w:tcW w:w="1834" w:type="dxa"/>
            <w:vAlign w:val="center"/>
          </w:tcPr>
          <w:p>
            <w:pPr>
              <w:pStyle w:val="11"/>
            </w:pPr>
            <w:r>
              <w:t>绩效目标</w:t>
            </w:r>
          </w:p>
        </w:tc>
        <w:tc>
          <w:tcPr>
            <w:tcW w:w="7962" w:type="dxa"/>
            <w:gridSpan w:val="6"/>
            <w:vAlign w:val="center"/>
          </w:tcPr>
          <w:p>
            <w:pPr>
              <w:pStyle w:val="13"/>
            </w:pPr>
            <w:r>
              <w:t>1.重点救助对象自付费用年度限额内住院救助比例达到70%、年度救助对象人次规模与上年持平、强化医疗救助规范管理，保障医疗费用足额发放，全民实施农村建档立卡贫困人口的医疗保障医疗救助。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7" w:type="dxa"/>
            <w:vAlign w:val="center"/>
          </w:tcPr>
          <w:p>
            <w:pPr>
              <w:pStyle w:val="11"/>
            </w:pPr>
            <w:r>
              <w:t>一级指标</w:t>
            </w:r>
          </w:p>
        </w:tc>
        <w:tc>
          <w:tcPr>
            <w:tcW w:w="1327" w:type="dxa"/>
            <w:vAlign w:val="center"/>
          </w:tcPr>
          <w:p>
            <w:pPr>
              <w:pStyle w:val="11"/>
            </w:pPr>
            <w:r>
              <w:t>二级指标</w:t>
            </w:r>
          </w:p>
        </w:tc>
        <w:tc>
          <w:tcPr>
            <w:tcW w:w="1327" w:type="dxa"/>
            <w:vAlign w:val="center"/>
          </w:tcPr>
          <w:p>
            <w:pPr>
              <w:pStyle w:val="11"/>
            </w:pPr>
            <w:r>
              <w:t>三级指标</w:t>
            </w:r>
          </w:p>
        </w:tc>
        <w:tc>
          <w:tcPr>
            <w:tcW w:w="2654" w:type="dxa"/>
            <w:vAlign w:val="center"/>
          </w:tcPr>
          <w:p>
            <w:pPr>
              <w:pStyle w:val="11"/>
            </w:pPr>
            <w:r>
              <w:t>绩效指标描述</w:t>
            </w:r>
          </w:p>
        </w:tc>
        <w:tc>
          <w:tcPr>
            <w:tcW w:w="1327" w:type="dxa"/>
            <w:vAlign w:val="center"/>
          </w:tcPr>
          <w:p>
            <w:pPr>
              <w:pStyle w:val="11"/>
            </w:pPr>
            <w:r>
              <w:t>指标值</w:t>
            </w:r>
          </w:p>
        </w:tc>
        <w:tc>
          <w:tcPr>
            <w:tcW w:w="132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restart"/>
            <w:vAlign w:val="center"/>
          </w:tcPr>
          <w:p>
            <w:pPr>
              <w:pStyle w:val="14"/>
            </w:pPr>
            <w:r>
              <w:t>产出指标</w:t>
            </w:r>
          </w:p>
        </w:tc>
        <w:tc>
          <w:tcPr>
            <w:tcW w:w="1327" w:type="dxa"/>
            <w:vAlign w:val="center"/>
          </w:tcPr>
          <w:p>
            <w:pPr>
              <w:pStyle w:val="13"/>
            </w:pPr>
            <w:r>
              <w:t>数量指标</w:t>
            </w:r>
          </w:p>
        </w:tc>
        <w:tc>
          <w:tcPr>
            <w:tcW w:w="1327" w:type="dxa"/>
            <w:vAlign w:val="center"/>
          </w:tcPr>
          <w:p>
            <w:pPr>
              <w:pStyle w:val="13"/>
            </w:pPr>
            <w:r>
              <w:t>享受医疗救助待遇人数</w:t>
            </w:r>
          </w:p>
        </w:tc>
        <w:tc>
          <w:tcPr>
            <w:tcW w:w="2654" w:type="dxa"/>
            <w:vAlign w:val="center"/>
          </w:tcPr>
          <w:p>
            <w:pPr>
              <w:pStyle w:val="13"/>
            </w:pPr>
            <w:r>
              <w:t>根据扶贫办及民政局2023年10月最新统计的数字特困人员2162人；低保人员10405人；边缘户及不稳定户等590人；其他脱贫人员44065人，合计57222人。</w:t>
            </w:r>
          </w:p>
        </w:tc>
        <w:tc>
          <w:tcPr>
            <w:tcW w:w="1327" w:type="dxa"/>
            <w:vAlign w:val="center"/>
          </w:tcPr>
          <w:p>
            <w:pPr>
              <w:pStyle w:val="13"/>
            </w:pPr>
            <w:r>
              <w:t>57222人</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tc>
        <w:tc>
          <w:tcPr>
            <w:tcW w:w="1327" w:type="dxa"/>
            <w:vAlign w:val="center"/>
          </w:tcPr>
          <w:p>
            <w:pPr>
              <w:pStyle w:val="13"/>
            </w:pPr>
            <w:r>
              <w:t>质量指标</w:t>
            </w:r>
          </w:p>
        </w:tc>
        <w:tc>
          <w:tcPr>
            <w:tcW w:w="1327" w:type="dxa"/>
            <w:vAlign w:val="center"/>
          </w:tcPr>
          <w:p>
            <w:pPr>
              <w:pStyle w:val="13"/>
            </w:pPr>
            <w:r>
              <w:t>救助对象覆盖率</w:t>
            </w:r>
          </w:p>
        </w:tc>
        <w:tc>
          <w:tcPr>
            <w:tcW w:w="2654" w:type="dxa"/>
            <w:vAlign w:val="center"/>
          </w:tcPr>
          <w:p>
            <w:pPr>
              <w:pStyle w:val="13"/>
            </w:pPr>
            <w:r>
              <w:t>重点救助对象政策范围内住院自付费用年度限额内救助比率</w:t>
            </w:r>
          </w:p>
        </w:tc>
        <w:tc>
          <w:tcPr>
            <w:tcW w:w="1327" w:type="dxa"/>
            <w:vAlign w:val="center"/>
          </w:tcPr>
          <w:p>
            <w:pPr>
              <w:pStyle w:val="13"/>
            </w:pPr>
            <w:r>
              <w:t>≥70%</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tc>
        <w:tc>
          <w:tcPr>
            <w:tcW w:w="1327" w:type="dxa"/>
            <w:vAlign w:val="center"/>
          </w:tcPr>
          <w:p>
            <w:pPr>
              <w:pStyle w:val="13"/>
            </w:pPr>
            <w:r>
              <w:t>质量指标</w:t>
            </w:r>
          </w:p>
        </w:tc>
        <w:tc>
          <w:tcPr>
            <w:tcW w:w="1327" w:type="dxa"/>
            <w:vAlign w:val="center"/>
          </w:tcPr>
          <w:p>
            <w:pPr>
              <w:pStyle w:val="13"/>
            </w:pPr>
            <w:r>
              <w:t>参保覆盖率</w:t>
            </w:r>
          </w:p>
        </w:tc>
        <w:tc>
          <w:tcPr>
            <w:tcW w:w="2654" w:type="dxa"/>
            <w:vAlign w:val="center"/>
          </w:tcPr>
          <w:p>
            <w:pPr>
              <w:pStyle w:val="13"/>
            </w:pPr>
            <w:r>
              <w:t>符合资助条件的农村低收入人口资助参保政策覆盖率</w:t>
            </w:r>
          </w:p>
        </w:tc>
        <w:tc>
          <w:tcPr>
            <w:tcW w:w="1327" w:type="dxa"/>
            <w:vAlign w:val="center"/>
          </w:tcPr>
          <w:p>
            <w:pPr>
              <w:pStyle w:val="13"/>
            </w:pPr>
            <w:r>
              <w:t>≥99%</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tc>
        <w:tc>
          <w:tcPr>
            <w:tcW w:w="1327" w:type="dxa"/>
            <w:vAlign w:val="center"/>
          </w:tcPr>
          <w:p>
            <w:pPr>
              <w:pStyle w:val="13"/>
            </w:pPr>
            <w:r>
              <w:t>时效指标</w:t>
            </w:r>
          </w:p>
        </w:tc>
        <w:tc>
          <w:tcPr>
            <w:tcW w:w="1327" w:type="dxa"/>
            <w:vAlign w:val="center"/>
          </w:tcPr>
          <w:p>
            <w:pPr>
              <w:pStyle w:val="13"/>
            </w:pPr>
            <w:r>
              <w:t>报销覆盖率</w:t>
            </w:r>
          </w:p>
        </w:tc>
        <w:tc>
          <w:tcPr>
            <w:tcW w:w="2654" w:type="dxa"/>
            <w:vAlign w:val="center"/>
          </w:tcPr>
          <w:p>
            <w:pPr>
              <w:pStyle w:val="13"/>
            </w:pPr>
            <w:r>
              <w:t>县域内一站式即时结算覆盖地区</w:t>
            </w:r>
          </w:p>
        </w:tc>
        <w:tc>
          <w:tcPr>
            <w:tcW w:w="1327" w:type="dxa"/>
            <w:vAlign w:val="center"/>
          </w:tcPr>
          <w:p>
            <w:pPr>
              <w:pStyle w:val="13"/>
            </w:pPr>
            <w:r>
              <w:t>不低于上年</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按规定报销医疗费用</w:t>
            </w:r>
          </w:p>
        </w:tc>
        <w:tc>
          <w:tcPr>
            <w:tcW w:w="1327" w:type="dxa"/>
            <w:vAlign w:val="center"/>
          </w:tcPr>
          <w:p>
            <w:pPr>
              <w:pStyle w:val="13"/>
            </w:pPr>
            <w:r>
              <w:t>按实际发生的医疗费用报销</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restart"/>
            <w:vAlign w:val="center"/>
          </w:tcPr>
          <w:p>
            <w:pPr>
              <w:pStyle w:val="14"/>
            </w:pPr>
            <w:r>
              <w:t>效益指标</w:t>
            </w:r>
          </w:p>
        </w:tc>
        <w:tc>
          <w:tcPr>
            <w:tcW w:w="1327" w:type="dxa"/>
            <w:vAlign w:val="center"/>
          </w:tcPr>
          <w:p>
            <w:pPr>
              <w:pStyle w:val="13"/>
            </w:pPr>
            <w:r>
              <w:t>社会效益指标</w:t>
            </w:r>
          </w:p>
        </w:tc>
        <w:tc>
          <w:tcPr>
            <w:tcW w:w="1327" w:type="dxa"/>
            <w:vAlign w:val="center"/>
          </w:tcPr>
          <w:p>
            <w:pPr>
              <w:pStyle w:val="13"/>
            </w:pPr>
            <w:r>
              <w:t>医疗救助对象覆盖范围</w:t>
            </w:r>
          </w:p>
        </w:tc>
        <w:tc>
          <w:tcPr>
            <w:tcW w:w="2654" w:type="dxa"/>
            <w:vAlign w:val="center"/>
          </w:tcPr>
          <w:p>
            <w:pPr>
              <w:pStyle w:val="13"/>
            </w:pPr>
            <w:r>
              <w:t>医疗救助对象覆盖范围</w:t>
            </w:r>
          </w:p>
        </w:tc>
        <w:tc>
          <w:tcPr>
            <w:tcW w:w="1327" w:type="dxa"/>
            <w:vAlign w:val="center"/>
          </w:tcPr>
          <w:p>
            <w:pPr>
              <w:pStyle w:val="13"/>
            </w:pPr>
            <w:r>
              <w:t>稳步拓展</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tc>
        <w:tc>
          <w:tcPr>
            <w:tcW w:w="1327" w:type="dxa"/>
            <w:vAlign w:val="center"/>
          </w:tcPr>
          <w:p>
            <w:pPr>
              <w:pStyle w:val="13"/>
            </w:pPr>
            <w:r>
              <w:t>社会效益指标</w:t>
            </w:r>
          </w:p>
        </w:tc>
        <w:tc>
          <w:tcPr>
            <w:tcW w:w="1327" w:type="dxa"/>
            <w:vAlign w:val="center"/>
          </w:tcPr>
          <w:p>
            <w:pPr>
              <w:pStyle w:val="13"/>
            </w:pPr>
            <w:r>
              <w:t>困难群众看病就医方便程度</w:t>
            </w:r>
          </w:p>
        </w:tc>
        <w:tc>
          <w:tcPr>
            <w:tcW w:w="2654" w:type="dxa"/>
            <w:vAlign w:val="center"/>
          </w:tcPr>
          <w:p>
            <w:pPr>
              <w:pStyle w:val="13"/>
            </w:pPr>
            <w:r>
              <w:t>困难群众看病就医方便程度</w:t>
            </w:r>
          </w:p>
        </w:tc>
        <w:tc>
          <w:tcPr>
            <w:tcW w:w="1327" w:type="dxa"/>
            <w:vAlign w:val="center"/>
          </w:tcPr>
          <w:p>
            <w:pPr>
              <w:pStyle w:val="13"/>
            </w:pPr>
            <w:r>
              <w:t>明显提高</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tc>
        <w:tc>
          <w:tcPr>
            <w:tcW w:w="1327" w:type="dxa"/>
            <w:vAlign w:val="center"/>
          </w:tcPr>
          <w:p>
            <w:pPr>
              <w:pStyle w:val="13"/>
            </w:pPr>
            <w:r>
              <w:t>社会效益指标</w:t>
            </w:r>
          </w:p>
        </w:tc>
        <w:tc>
          <w:tcPr>
            <w:tcW w:w="1327" w:type="dxa"/>
            <w:vAlign w:val="center"/>
          </w:tcPr>
          <w:p>
            <w:pPr>
              <w:pStyle w:val="13"/>
            </w:pPr>
            <w:r>
              <w:t>困难群众负担减轻程度</w:t>
            </w:r>
          </w:p>
        </w:tc>
        <w:tc>
          <w:tcPr>
            <w:tcW w:w="2654" w:type="dxa"/>
            <w:vAlign w:val="center"/>
          </w:tcPr>
          <w:p>
            <w:pPr>
              <w:pStyle w:val="13"/>
            </w:pPr>
            <w:r>
              <w:t>困难群众看病就医负担减轻程度</w:t>
            </w:r>
          </w:p>
        </w:tc>
        <w:tc>
          <w:tcPr>
            <w:tcW w:w="1327" w:type="dxa"/>
            <w:vAlign w:val="center"/>
          </w:tcPr>
          <w:p>
            <w:pPr>
              <w:pStyle w:val="13"/>
            </w:pPr>
            <w:r>
              <w:t>有效缓解</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tc>
        <w:tc>
          <w:tcPr>
            <w:tcW w:w="1327" w:type="dxa"/>
            <w:vAlign w:val="center"/>
          </w:tcPr>
          <w:p>
            <w:pPr>
              <w:pStyle w:val="13"/>
            </w:pPr>
            <w:r>
              <w:t>可持续影响指标</w:t>
            </w:r>
          </w:p>
        </w:tc>
        <w:tc>
          <w:tcPr>
            <w:tcW w:w="1327" w:type="dxa"/>
            <w:vAlign w:val="center"/>
          </w:tcPr>
          <w:p>
            <w:pPr>
              <w:pStyle w:val="13"/>
            </w:pPr>
            <w:r>
              <w:t>健全社会救助体系的影响</w:t>
            </w:r>
          </w:p>
        </w:tc>
        <w:tc>
          <w:tcPr>
            <w:tcW w:w="2654" w:type="dxa"/>
            <w:vAlign w:val="center"/>
          </w:tcPr>
          <w:p>
            <w:pPr>
              <w:pStyle w:val="13"/>
            </w:pPr>
            <w:r>
              <w:t>对健全社会救助体系的影响</w:t>
            </w:r>
          </w:p>
        </w:tc>
        <w:tc>
          <w:tcPr>
            <w:tcW w:w="1327" w:type="dxa"/>
            <w:vAlign w:val="center"/>
          </w:tcPr>
          <w:p>
            <w:pPr>
              <w:pStyle w:val="13"/>
            </w:pPr>
            <w:r>
              <w:t>成效明显</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tc>
        <w:tc>
          <w:tcPr>
            <w:tcW w:w="1327" w:type="dxa"/>
            <w:vAlign w:val="center"/>
          </w:tcPr>
          <w:p>
            <w:pPr>
              <w:pStyle w:val="13"/>
            </w:pPr>
            <w:r>
              <w:t>可持续影响指标</w:t>
            </w:r>
          </w:p>
        </w:tc>
        <w:tc>
          <w:tcPr>
            <w:tcW w:w="1327" w:type="dxa"/>
            <w:vAlign w:val="center"/>
          </w:tcPr>
          <w:p>
            <w:pPr>
              <w:pStyle w:val="13"/>
            </w:pPr>
            <w:r>
              <w:t>健全医疗保障体系的影响</w:t>
            </w:r>
          </w:p>
        </w:tc>
        <w:tc>
          <w:tcPr>
            <w:tcW w:w="2654" w:type="dxa"/>
            <w:vAlign w:val="center"/>
          </w:tcPr>
          <w:p>
            <w:pPr>
              <w:pStyle w:val="13"/>
            </w:pPr>
            <w:r>
              <w:t>对健全医疗保障体系的影响</w:t>
            </w:r>
          </w:p>
        </w:tc>
        <w:tc>
          <w:tcPr>
            <w:tcW w:w="1327" w:type="dxa"/>
            <w:vAlign w:val="center"/>
          </w:tcPr>
          <w:p>
            <w:pPr>
              <w:pStyle w:val="13"/>
            </w:pPr>
            <w:r>
              <w:t>成效明显</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Align w:val="center"/>
          </w:tcPr>
          <w:p>
            <w:pPr>
              <w:pStyle w:val="14"/>
            </w:pPr>
            <w:r>
              <w:t>满意度指标</w:t>
            </w:r>
          </w:p>
        </w:tc>
        <w:tc>
          <w:tcPr>
            <w:tcW w:w="1327" w:type="dxa"/>
            <w:vAlign w:val="center"/>
          </w:tcPr>
          <w:p>
            <w:pPr>
              <w:pStyle w:val="13"/>
            </w:pPr>
            <w:r>
              <w:t>服务对象满意度指标</w:t>
            </w:r>
          </w:p>
        </w:tc>
        <w:tc>
          <w:tcPr>
            <w:tcW w:w="1327" w:type="dxa"/>
            <w:vAlign w:val="center"/>
          </w:tcPr>
          <w:p>
            <w:pPr>
              <w:pStyle w:val="13"/>
            </w:pPr>
            <w:r>
              <w:t>救助对象满意度</w:t>
            </w:r>
          </w:p>
        </w:tc>
        <w:tc>
          <w:tcPr>
            <w:tcW w:w="2654" w:type="dxa"/>
            <w:vAlign w:val="center"/>
          </w:tcPr>
          <w:p>
            <w:pPr>
              <w:pStyle w:val="13"/>
            </w:pPr>
            <w:r>
              <w:t>救助对象对医疗救助工作满意度</w:t>
            </w:r>
          </w:p>
        </w:tc>
        <w:tc>
          <w:tcPr>
            <w:tcW w:w="1327" w:type="dxa"/>
            <w:vAlign w:val="center"/>
          </w:tcPr>
          <w:p>
            <w:pPr>
              <w:pStyle w:val="13"/>
            </w:pPr>
            <w:r>
              <w:t>≥85%</w:t>
            </w:r>
          </w:p>
        </w:tc>
        <w:tc>
          <w:tcPr>
            <w:tcW w:w="1327" w:type="dxa"/>
            <w:vAlign w:val="center"/>
          </w:tcPr>
          <w:p>
            <w:pPr>
              <w:pStyle w:val="13"/>
            </w:pPr>
            <w:r>
              <w:t>计划标准</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06"/>
      <w:r>
        <w:rPr>
          <w:rFonts w:ascii="方正仿宋_GBK" w:hAnsi="方正仿宋_GBK" w:eastAsia="方正仿宋_GBK" w:cs="方正仿宋_GBK"/>
          <w:color w:val="000000"/>
          <w:sz w:val="28"/>
        </w:rPr>
        <w:t>3.冀财社[2023]218号2024年脱贫县离休干部医药费补助资金绩效目标表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712" w:type="dxa"/>
            <w:gridSpan w:val="6"/>
            <w:tcBorders>
              <w:top w:val="single" w:color="FFFFFF" w:sz="6" w:space="0"/>
              <w:left w:val="single" w:color="FFFFFF" w:sz="6" w:space="0"/>
              <w:right w:val="single" w:color="FFFFFF" w:sz="6" w:space="0"/>
            </w:tcBorders>
            <w:vAlign w:val="center"/>
          </w:tcPr>
          <w:p>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Align w:val="center"/>
          </w:tcPr>
          <w:p>
            <w:pPr>
              <w:pStyle w:val="11"/>
            </w:pPr>
            <w:r>
              <w:t>项目编码</w:t>
            </w:r>
          </w:p>
        </w:tc>
        <w:tc>
          <w:tcPr>
            <w:tcW w:w="2654" w:type="dxa"/>
            <w:gridSpan w:val="2"/>
            <w:vAlign w:val="center"/>
          </w:tcPr>
          <w:p>
            <w:pPr>
              <w:pStyle w:val="13"/>
            </w:pPr>
            <w:r>
              <w:t>13012524P000011100084</w:t>
            </w:r>
          </w:p>
        </w:tc>
        <w:tc>
          <w:tcPr>
            <w:tcW w:w="1327" w:type="dxa"/>
            <w:vAlign w:val="center"/>
          </w:tcPr>
          <w:p>
            <w:pPr>
              <w:pStyle w:val="11"/>
            </w:pPr>
            <w:r>
              <w:t>项目名称</w:t>
            </w:r>
          </w:p>
        </w:tc>
        <w:tc>
          <w:tcPr>
            <w:tcW w:w="3981" w:type="dxa"/>
            <w:gridSpan w:val="3"/>
            <w:vAlign w:val="center"/>
          </w:tcPr>
          <w:p>
            <w:pPr>
              <w:pStyle w:val="13"/>
            </w:pPr>
            <w:r>
              <w:t>冀财社[2023]218号2024年脱贫县离休干部医药费补助资金</w:t>
            </w:r>
          </w:p>
        </w:tc>
      </w:tr>
      <w:tr>
        <w:tblPrEx>
          <w:tblCellMar>
            <w:top w:w="0" w:type="dxa"/>
            <w:left w:w="108" w:type="dxa"/>
            <w:bottom w:w="0" w:type="dxa"/>
            <w:right w:w="108" w:type="dxa"/>
          </w:tblCellMar>
        </w:tblPrEx>
        <w:trPr>
          <w:trHeight w:val="369" w:hRule="atLeast"/>
          <w:jc w:val="center"/>
        </w:trPr>
        <w:tc>
          <w:tcPr>
            <w:tcW w:w="2077" w:type="dxa"/>
            <w:vMerge w:val="restart"/>
            <w:vAlign w:val="center"/>
          </w:tcPr>
          <w:p>
            <w:pPr>
              <w:pStyle w:val="11"/>
            </w:pPr>
            <w:r>
              <w:t>预算规模及资金用途</w:t>
            </w:r>
          </w:p>
        </w:tc>
        <w:tc>
          <w:tcPr>
            <w:tcW w:w="1327" w:type="dxa"/>
            <w:vAlign w:val="center"/>
          </w:tcPr>
          <w:p>
            <w:pPr>
              <w:pStyle w:val="11"/>
            </w:pPr>
            <w:r>
              <w:t>预算数</w:t>
            </w:r>
          </w:p>
        </w:tc>
        <w:tc>
          <w:tcPr>
            <w:tcW w:w="1327" w:type="dxa"/>
            <w:vAlign w:val="center"/>
          </w:tcPr>
          <w:p>
            <w:pPr>
              <w:pStyle w:val="13"/>
            </w:pPr>
            <w:r>
              <w:t>3.20</w:t>
            </w:r>
          </w:p>
        </w:tc>
        <w:tc>
          <w:tcPr>
            <w:tcW w:w="1327" w:type="dxa"/>
            <w:vAlign w:val="center"/>
          </w:tcPr>
          <w:p>
            <w:pPr>
              <w:pStyle w:val="11"/>
            </w:pPr>
            <w:r>
              <w:t>其中：财政    资金</w:t>
            </w:r>
          </w:p>
        </w:tc>
        <w:tc>
          <w:tcPr>
            <w:tcW w:w="1327" w:type="dxa"/>
            <w:vAlign w:val="center"/>
          </w:tcPr>
          <w:p>
            <w:pPr>
              <w:pStyle w:val="13"/>
            </w:pPr>
            <w:r>
              <w:t>3.20</w:t>
            </w:r>
          </w:p>
        </w:tc>
        <w:tc>
          <w:tcPr>
            <w:tcW w:w="1327" w:type="dxa"/>
            <w:vAlign w:val="center"/>
          </w:tcPr>
          <w:p>
            <w:pPr>
              <w:pStyle w:val="11"/>
            </w:pPr>
            <w:r>
              <w:t>其他资金</w:t>
            </w:r>
          </w:p>
        </w:tc>
        <w:tc>
          <w:tcPr>
            <w:tcW w:w="1327"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2077" w:type="dxa"/>
            <w:vMerge w:val="continue"/>
          </w:tcPr>
          <w:p/>
        </w:tc>
        <w:tc>
          <w:tcPr>
            <w:tcW w:w="7962" w:type="dxa"/>
            <w:gridSpan w:val="6"/>
            <w:vAlign w:val="center"/>
          </w:tcPr>
          <w:p>
            <w:pPr>
              <w:pStyle w:val="13"/>
            </w:pPr>
            <w:r>
              <w:t>主要用于支付我县离休干部医药费费用。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Merge w:val="restart"/>
            <w:vAlign w:val="center"/>
          </w:tcPr>
          <w:p>
            <w:pPr>
              <w:pStyle w:val="11"/>
            </w:pPr>
            <w:r>
              <w:t>资金支出计划（%）</w:t>
            </w:r>
          </w:p>
        </w:tc>
        <w:tc>
          <w:tcPr>
            <w:tcW w:w="2654" w:type="dxa"/>
            <w:gridSpan w:val="2"/>
            <w:vAlign w:val="center"/>
          </w:tcPr>
          <w:p>
            <w:pPr>
              <w:pStyle w:val="11"/>
            </w:pPr>
            <w:r>
              <w:t>3月底</w:t>
            </w:r>
          </w:p>
        </w:tc>
        <w:tc>
          <w:tcPr>
            <w:tcW w:w="1327" w:type="dxa"/>
            <w:vAlign w:val="center"/>
          </w:tcPr>
          <w:p>
            <w:pPr>
              <w:pStyle w:val="11"/>
            </w:pPr>
            <w:r>
              <w:t>6月底</w:t>
            </w:r>
          </w:p>
        </w:tc>
        <w:tc>
          <w:tcPr>
            <w:tcW w:w="1327" w:type="dxa"/>
            <w:vAlign w:val="center"/>
          </w:tcPr>
          <w:p>
            <w:pPr>
              <w:pStyle w:val="11"/>
            </w:pPr>
            <w:r>
              <w:t>10月底</w:t>
            </w:r>
          </w:p>
        </w:tc>
        <w:tc>
          <w:tcPr>
            <w:tcW w:w="265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Merge w:val="continue"/>
          </w:tcPr>
          <w:p/>
        </w:tc>
        <w:tc>
          <w:tcPr>
            <w:tcW w:w="2654" w:type="dxa"/>
            <w:gridSpan w:val="2"/>
            <w:vAlign w:val="center"/>
          </w:tcPr>
          <w:p>
            <w:pPr>
              <w:pStyle w:val="14"/>
            </w:pPr>
            <w:r>
              <w:t>1.00</w:t>
            </w:r>
          </w:p>
        </w:tc>
        <w:tc>
          <w:tcPr>
            <w:tcW w:w="1327" w:type="dxa"/>
            <w:vAlign w:val="center"/>
          </w:tcPr>
          <w:p>
            <w:pPr>
              <w:pStyle w:val="14"/>
            </w:pPr>
            <w:r>
              <w:t>2.00</w:t>
            </w:r>
          </w:p>
        </w:tc>
        <w:tc>
          <w:tcPr>
            <w:tcW w:w="1327" w:type="dxa"/>
            <w:vAlign w:val="center"/>
          </w:tcPr>
          <w:p>
            <w:pPr>
              <w:pStyle w:val="14"/>
            </w:pPr>
            <w:r>
              <w:t>3.00</w:t>
            </w:r>
          </w:p>
        </w:tc>
        <w:tc>
          <w:tcPr>
            <w:tcW w:w="2654" w:type="dxa"/>
            <w:gridSpan w:val="2"/>
            <w:vAlign w:val="center"/>
          </w:tcPr>
          <w:p>
            <w:pPr>
              <w:pStyle w:val="14"/>
            </w:pPr>
            <w:r>
              <w:t>3.20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Align w:val="center"/>
          </w:tcPr>
          <w:p>
            <w:pPr>
              <w:pStyle w:val="11"/>
            </w:pPr>
            <w:r>
              <w:t>绩效目标</w:t>
            </w:r>
          </w:p>
        </w:tc>
        <w:tc>
          <w:tcPr>
            <w:tcW w:w="7962" w:type="dxa"/>
            <w:gridSpan w:val="6"/>
            <w:vAlign w:val="center"/>
          </w:tcPr>
          <w:p>
            <w:pPr>
              <w:pStyle w:val="13"/>
            </w:pPr>
            <w:r>
              <w:t>1.切实保我县离休干部医药费按规定实报实销。</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8"/>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68" w:type="dxa"/>
            <w:vAlign w:val="center"/>
          </w:tcPr>
          <w:p>
            <w:pPr>
              <w:pStyle w:val="11"/>
            </w:pPr>
            <w:r>
              <w:t>一级指标</w:t>
            </w:r>
          </w:p>
        </w:tc>
        <w:tc>
          <w:tcPr>
            <w:tcW w:w="1327" w:type="dxa"/>
            <w:vAlign w:val="center"/>
          </w:tcPr>
          <w:p>
            <w:pPr>
              <w:pStyle w:val="11"/>
            </w:pPr>
            <w:r>
              <w:t>二级指标</w:t>
            </w:r>
          </w:p>
        </w:tc>
        <w:tc>
          <w:tcPr>
            <w:tcW w:w="1327" w:type="dxa"/>
            <w:vAlign w:val="center"/>
          </w:tcPr>
          <w:p>
            <w:pPr>
              <w:pStyle w:val="11"/>
            </w:pPr>
            <w:r>
              <w:t>三级指标</w:t>
            </w:r>
          </w:p>
        </w:tc>
        <w:tc>
          <w:tcPr>
            <w:tcW w:w="2654" w:type="dxa"/>
            <w:vAlign w:val="center"/>
          </w:tcPr>
          <w:p>
            <w:pPr>
              <w:pStyle w:val="11"/>
            </w:pPr>
            <w:r>
              <w:t>绩效指标描述</w:t>
            </w:r>
          </w:p>
        </w:tc>
        <w:tc>
          <w:tcPr>
            <w:tcW w:w="1327" w:type="dxa"/>
            <w:vAlign w:val="center"/>
          </w:tcPr>
          <w:p>
            <w:pPr>
              <w:pStyle w:val="11"/>
            </w:pPr>
            <w:r>
              <w:t>指标值</w:t>
            </w:r>
          </w:p>
        </w:tc>
        <w:tc>
          <w:tcPr>
            <w:tcW w:w="1327" w:type="dxa"/>
            <w:vAlign w:val="center"/>
          </w:tcPr>
          <w:p>
            <w:pPr>
              <w:pStyle w:val="11"/>
            </w:pPr>
            <w:r>
              <w:t>指标值确定依据</w:t>
            </w:r>
          </w:p>
        </w:tc>
      </w:tr>
      <w:tr>
        <w:tblPrEx>
          <w:tblCellMar>
            <w:top w:w="0" w:type="dxa"/>
            <w:left w:w="108" w:type="dxa"/>
            <w:bottom w:w="0" w:type="dxa"/>
            <w:right w:w="108" w:type="dxa"/>
          </w:tblCellMar>
        </w:tblPrEx>
        <w:trPr>
          <w:trHeight w:val="369" w:hRule="atLeast"/>
          <w:jc w:val="center"/>
        </w:trPr>
        <w:tc>
          <w:tcPr>
            <w:tcW w:w="2068" w:type="dxa"/>
            <w:vMerge w:val="restart"/>
            <w:vAlign w:val="center"/>
          </w:tcPr>
          <w:p>
            <w:pPr>
              <w:pStyle w:val="14"/>
            </w:pPr>
            <w:r>
              <w:t>产出指标</w:t>
            </w:r>
          </w:p>
        </w:tc>
        <w:tc>
          <w:tcPr>
            <w:tcW w:w="1327" w:type="dxa"/>
            <w:vAlign w:val="center"/>
          </w:tcPr>
          <w:p>
            <w:pPr>
              <w:pStyle w:val="13"/>
            </w:pPr>
            <w:r>
              <w:t>数量指标</w:t>
            </w:r>
          </w:p>
        </w:tc>
        <w:tc>
          <w:tcPr>
            <w:tcW w:w="1327" w:type="dxa"/>
            <w:vAlign w:val="center"/>
          </w:tcPr>
          <w:p>
            <w:pPr>
              <w:pStyle w:val="13"/>
            </w:pPr>
            <w:r>
              <w:t>人员数量</w:t>
            </w:r>
          </w:p>
        </w:tc>
        <w:tc>
          <w:tcPr>
            <w:tcW w:w="2654" w:type="dxa"/>
            <w:vAlign w:val="center"/>
          </w:tcPr>
          <w:p>
            <w:pPr>
              <w:pStyle w:val="13"/>
            </w:pPr>
            <w:r>
              <w:t>我县符合补助条件的人员数量</w:t>
            </w:r>
          </w:p>
        </w:tc>
        <w:tc>
          <w:tcPr>
            <w:tcW w:w="1327" w:type="dxa"/>
            <w:vAlign w:val="center"/>
          </w:tcPr>
          <w:p>
            <w:pPr>
              <w:pStyle w:val="13"/>
            </w:pPr>
            <w:r>
              <w:t>16人</w:t>
            </w:r>
          </w:p>
        </w:tc>
        <w:tc>
          <w:tcPr>
            <w:tcW w:w="1327" w:type="dxa"/>
            <w:vAlign w:val="center"/>
          </w:tcPr>
          <w:p>
            <w:pPr>
              <w:pStyle w:val="13"/>
            </w:pPr>
            <w:r>
              <w:t>计划标准</w:t>
            </w:r>
          </w:p>
        </w:tc>
      </w:tr>
      <w:tr>
        <w:tblPrEx>
          <w:tblCellMar>
            <w:top w:w="0" w:type="dxa"/>
            <w:left w:w="108" w:type="dxa"/>
            <w:bottom w:w="0" w:type="dxa"/>
            <w:right w:w="108" w:type="dxa"/>
          </w:tblCellMar>
        </w:tblPrEx>
        <w:trPr>
          <w:trHeight w:val="369" w:hRule="atLeast"/>
          <w:jc w:val="center"/>
        </w:trPr>
        <w:tc>
          <w:tcPr>
            <w:tcW w:w="2068" w:type="dxa"/>
            <w:vMerge w:val="continue"/>
            <w:vAlign w:val="center"/>
          </w:tcPr>
          <w:p/>
        </w:tc>
        <w:tc>
          <w:tcPr>
            <w:tcW w:w="1327" w:type="dxa"/>
            <w:vAlign w:val="center"/>
          </w:tcPr>
          <w:p>
            <w:pPr>
              <w:pStyle w:val="13"/>
            </w:pPr>
            <w:r>
              <w:t>质量指标</w:t>
            </w:r>
          </w:p>
        </w:tc>
        <w:tc>
          <w:tcPr>
            <w:tcW w:w="1327" w:type="dxa"/>
            <w:vAlign w:val="center"/>
          </w:tcPr>
          <w:p>
            <w:pPr>
              <w:pStyle w:val="13"/>
            </w:pPr>
            <w:r>
              <w:t>医药费报销比例</w:t>
            </w:r>
          </w:p>
        </w:tc>
        <w:tc>
          <w:tcPr>
            <w:tcW w:w="2654" w:type="dxa"/>
            <w:vAlign w:val="center"/>
          </w:tcPr>
          <w:p>
            <w:pPr>
              <w:pStyle w:val="13"/>
            </w:pPr>
            <w:r>
              <w:t>离休干部医药费实报实销比例</w:t>
            </w:r>
          </w:p>
        </w:tc>
        <w:tc>
          <w:tcPr>
            <w:tcW w:w="1327" w:type="dxa"/>
            <w:vAlign w:val="center"/>
          </w:tcPr>
          <w:p>
            <w:pPr>
              <w:pStyle w:val="13"/>
            </w:pPr>
            <w:r>
              <w:t>100%</w:t>
            </w:r>
          </w:p>
        </w:tc>
        <w:tc>
          <w:tcPr>
            <w:tcW w:w="1327" w:type="dxa"/>
            <w:vAlign w:val="center"/>
          </w:tcPr>
          <w:p>
            <w:pPr>
              <w:pStyle w:val="13"/>
            </w:pPr>
            <w:r>
              <w:t>计划标准</w:t>
            </w:r>
          </w:p>
        </w:tc>
      </w:tr>
      <w:tr>
        <w:tblPrEx>
          <w:tblCellMar>
            <w:top w:w="0" w:type="dxa"/>
            <w:left w:w="108" w:type="dxa"/>
            <w:bottom w:w="0" w:type="dxa"/>
            <w:right w:w="108" w:type="dxa"/>
          </w:tblCellMar>
        </w:tblPrEx>
        <w:trPr>
          <w:trHeight w:val="369" w:hRule="atLeast"/>
          <w:jc w:val="center"/>
        </w:trPr>
        <w:tc>
          <w:tcPr>
            <w:tcW w:w="2068" w:type="dxa"/>
            <w:vMerge w:val="continue"/>
            <w:vAlign w:val="center"/>
          </w:tcPr>
          <w:p/>
        </w:tc>
        <w:tc>
          <w:tcPr>
            <w:tcW w:w="1327" w:type="dxa"/>
            <w:vAlign w:val="center"/>
          </w:tcPr>
          <w:p>
            <w:pPr>
              <w:pStyle w:val="13"/>
            </w:pPr>
            <w:r>
              <w:t>时效指标</w:t>
            </w:r>
          </w:p>
        </w:tc>
        <w:tc>
          <w:tcPr>
            <w:tcW w:w="1327" w:type="dxa"/>
            <w:vAlign w:val="center"/>
          </w:tcPr>
          <w:p>
            <w:pPr>
              <w:pStyle w:val="13"/>
            </w:pPr>
            <w:r>
              <w:t>医药费报销及时性</w:t>
            </w:r>
          </w:p>
        </w:tc>
        <w:tc>
          <w:tcPr>
            <w:tcW w:w="2654" w:type="dxa"/>
            <w:vAlign w:val="center"/>
          </w:tcPr>
          <w:p>
            <w:pPr>
              <w:pStyle w:val="13"/>
            </w:pPr>
            <w:r>
              <w:t>离休干部医药费待遇报销按规定时限及时报销情况</w:t>
            </w:r>
          </w:p>
        </w:tc>
        <w:tc>
          <w:tcPr>
            <w:tcW w:w="1327" w:type="dxa"/>
            <w:vAlign w:val="center"/>
          </w:tcPr>
          <w:p>
            <w:pPr>
              <w:pStyle w:val="13"/>
            </w:pPr>
            <w:r>
              <w:t>100%</w:t>
            </w:r>
          </w:p>
        </w:tc>
        <w:tc>
          <w:tcPr>
            <w:tcW w:w="1327" w:type="dxa"/>
            <w:vAlign w:val="center"/>
          </w:tcPr>
          <w:p>
            <w:pPr>
              <w:pStyle w:val="13"/>
            </w:pPr>
            <w:r>
              <w:t>计划标准</w:t>
            </w:r>
          </w:p>
        </w:tc>
      </w:tr>
      <w:tr>
        <w:tblPrEx>
          <w:tblCellMar>
            <w:top w:w="0" w:type="dxa"/>
            <w:left w:w="108" w:type="dxa"/>
            <w:bottom w:w="0" w:type="dxa"/>
            <w:right w:w="108" w:type="dxa"/>
          </w:tblCellMar>
        </w:tblPrEx>
        <w:trPr>
          <w:trHeight w:val="369" w:hRule="atLeast"/>
          <w:jc w:val="center"/>
        </w:trPr>
        <w:tc>
          <w:tcPr>
            <w:tcW w:w="2068"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实际发生报销金额3.2万元</w:t>
            </w:r>
          </w:p>
        </w:tc>
        <w:tc>
          <w:tcPr>
            <w:tcW w:w="1327" w:type="dxa"/>
            <w:vAlign w:val="center"/>
          </w:tcPr>
          <w:p>
            <w:pPr>
              <w:pStyle w:val="13"/>
            </w:pPr>
            <w:r>
              <w:t>不超预算</w:t>
            </w:r>
          </w:p>
        </w:tc>
        <w:tc>
          <w:tcPr>
            <w:tcW w:w="1327" w:type="dxa"/>
            <w:vAlign w:val="center"/>
          </w:tcPr>
          <w:p>
            <w:pPr>
              <w:pStyle w:val="13"/>
            </w:pPr>
            <w:r>
              <w:t>计划标准</w:t>
            </w:r>
          </w:p>
        </w:tc>
      </w:tr>
      <w:tr>
        <w:tblPrEx>
          <w:tblCellMar>
            <w:top w:w="0" w:type="dxa"/>
            <w:left w:w="108" w:type="dxa"/>
            <w:bottom w:w="0" w:type="dxa"/>
            <w:right w:w="108" w:type="dxa"/>
          </w:tblCellMar>
        </w:tblPrEx>
        <w:trPr>
          <w:trHeight w:val="369" w:hRule="atLeast"/>
          <w:jc w:val="center"/>
        </w:trPr>
        <w:tc>
          <w:tcPr>
            <w:tcW w:w="2068" w:type="dxa"/>
            <w:vAlign w:val="center"/>
          </w:tcPr>
          <w:p>
            <w:pPr>
              <w:pStyle w:val="14"/>
            </w:pPr>
            <w:r>
              <w:t>效益指标</w:t>
            </w:r>
          </w:p>
        </w:tc>
        <w:tc>
          <w:tcPr>
            <w:tcW w:w="1327" w:type="dxa"/>
            <w:vAlign w:val="center"/>
          </w:tcPr>
          <w:p>
            <w:pPr>
              <w:pStyle w:val="13"/>
            </w:pPr>
            <w:r>
              <w:t>社会效益指标</w:t>
            </w:r>
          </w:p>
        </w:tc>
        <w:tc>
          <w:tcPr>
            <w:tcW w:w="1327" w:type="dxa"/>
            <w:vAlign w:val="center"/>
          </w:tcPr>
          <w:p>
            <w:pPr>
              <w:pStyle w:val="13"/>
            </w:pPr>
            <w:r>
              <w:t>生活改善情况</w:t>
            </w:r>
          </w:p>
        </w:tc>
        <w:tc>
          <w:tcPr>
            <w:tcW w:w="2654" w:type="dxa"/>
            <w:vAlign w:val="center"/>
          </w:tcPr>
          <w:p>
            <w:pPr>
              <w:pStyle w:val="13"/>
            </w:pPr>
            <w:r>
              <w:t>提高生活水平，提升生活质量。</w:t>
            </w:r>
          </w:p>
        </w:tc>
        <w:tc>
          <w:tcPr>
            <w:tcW w:w="1327" w:type="dxa"/>
            <w:vAlign w:val="center"/>
          </w:tcPr>
          <w:p>
            <w:pPr>
              <w:pStyle w:val="13"/>
            </w:pPr>
            <w:r>
              <w:t>有效提升</w:t>
            </w:r>
          </w:p>
        </w:tc>
        <w:tc>
          <w:tcPr>
            <w:tcW w:w="1327" w:type="dxa"/>
            <w:vAlign w:val="center"/>
          </w:tcPr>
          <w:p>
            <w:pPr>
              <w:pStyle w:val="13"/>
            </w:pPr>
            <w:r>
              <w:t>计划标准</w:t>
            </w:r>
          </w:p>
        </w:tc>
      </w:tr>
      <w:tr>
        <w:tblPrEx>
          <w:tblCellMar>
            <w:top w:w="0" w:type="dxa"/>
            <w:left w:w="108" w:type="dxa"/>
            <w:bottom w:w="0" w:type="dxa"/>
            <w:right w:w="108" w:type="dxa"/>
          </w:tblCellMar>
        </w:tblPrEx>
        <w:trPr>
          <w:trHeight w:val="369" w:hRule="atLeast"/>
          <w:jc w:val="center"/>
        </w:trPr>
        <w:tc>
          <w:tcPr>
            <w:tcW w:w="2068" w:type="dxa"/>
            <w:vAlign w:val="center"/>
          </w:tcPr>
          <w:p>
            <w:pPr>
              <w:pStyle w:val="14"/>
            </w:pPr>
            <w:r>
              <w:t>满意度指标</w:t>
            </w:r>
          </w:p>
        </w:tc>
        <w:tc>
          <w:tcPr>
            <w:tcW w:w="1327" w:type="dxa"/>
            <w:vAlign w:val="center"/>
          </w:tcPr>
          <w:p>
            <w:pPr>
              <w:pStyle w:val="13"/>
            </w:pPr>
            <w:r>
              <w:t>服务对象满意度指标</w:t>
            </w:r>
          </w:p>
        </w:tc>
        <w:tc>
          <w:tcPr>
            <w:tcW w:w="1327" w:type="dxa"/>
            <w:vAlign w:val="center"/>
          </w:tcPr>
          <w:p>
            <w:pPr>
              <w:pStyle w:val="13"/>
            </w:pPr>
            <w:r>
              <w:t>受益群众满意度</w:t>
            </w:r>
          </w:p>
        </w:tc>
        <w:tc>
          <w:tcPr>
            <w:tcW w:w="2654" w:type="dxa"/>
            <w:vAlign w:val="center"/>
          </w:tcPr>
          <w:p>
            <w:pPr>
              <w:pStyle w:val="13"/>
            </w:pPr>
            <w:r>
              <w:t>满意和较满意的受益对象占全部受益对象的比率</w:t>
            </w:r>
          </w:p>
        </w:tc>
        <w:tc>
          <w:tcPr>
            <w:tcW w:w="1327" w:type="dxa"/>
            <w:vAlign w:val="center"/>
          </w:tcPr>
          <w:p>
            <w:pPr>
              <w:pStyle w:val="13"/>
            </w:pPr>
            <w:r>
              <w:t>≥90%</w:t>
            </w:r>
          </w:p>
        </w:tc>
        <w:tc>
          <w:tcPr>
            <w:tcW w:w="1327" w:type="dxa"/>
            <w:vAlign w:val="center"/>
          </w:tcPr>
          <w:p>
            <w:pPr>
              <w:pStyle w:val="13"/>
            </w:pPr>
            <w:r>
              <w:t>计划标准</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07"/>
      <w:r>
        <w:rPr>
          <w:rFonts w:ascii="方正仿宋_GBK" w:hAnsi="方正仿宋_GBK" w:eastAsia="方正仿宋_GBK" w:cs="方正仿宋_GBK"/>
          <w:color w:val="000000"/>
          <w:sz w:val="28"/>
        </w:rPr>
        <w:t>4.冀财社[2023]225号2024年省级城乡居民社会保险代办员补助资金绩效目标表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0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742" w:type="dxa"/>
            <w:gridSpan w:val="6"/>
            <w:tcBorders>
              <w:top w:val="single" w:color="FFFFFF" w:sz="6" w:space="0"/>
              <w:left w:val="single" w:color="FFFFFF" w:sz="6" w:space="0"/>
              <w:right w:val="single" w:color="FFFFFF" w:sz="6" w:space="0"/>
            </w:tcBorders>
            <w:vAlign w:val="center"/>
          </w:tcPr>
          <w:p>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Align w:val="center"/>
          </w:tcPr>
          <w:p>
            <w:pPr>
              <w:pStyle w:val="11"/>
            </w:pPr>
            <w:r>
              <w:t>项目编码</w:t>
            </w:r>
          </w:p>
        </w:tc>
        <w:tc>
          <w:tcPr>
            <w:tcW w:w="2654" w:type="dxa"/>
            <w:gridSpan w:val="2"/>
            <w:vAlign w:val="center"/>
          </w:tcPr>
          <w:p>
            <w:pPr>
              <w:pStyle w:val="13"/>
            </w:pPr>
            <w:r>
              <w:t>13012524P00001110007G</w:t>
            </w:r>
          </w:p>
        </w:tc>
        <w:tc>
          <w:tcPr>
            <w:tcW w:w="1327" w:type="dxa"/>
            <w:vAlign w:val="center"/>
          </w:tcPr>
          <w:p>
            <w:pPr>
              <w:pStyle w:val="11"/>
            </w:pPr>
            <w:r>
              <w:t>项目名称</w:t>
            </w:r>
          </w:p>
        </w:tc>
        <w:tc>
          <w:tcPr>
            <w:tcW w:w="3981" w:type="dxa"/>
            <w:gridSpan w:val="3"/>
            <w:vAlign w:val="center"/>
          </w:tcPr>
          <w:p>
            <w:pPr>
              <w:pStyle w:val="13"/>
            </w:pPr>
            <w:r>
              <w:t>冀财社[2023]225号2024年省级城乡居民社会保险代办员补助资金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restart"/>
            <w:vAlign w:val="center"/>
          </w:tcPr>
          <w:p>
            <w:pPr>
              <w:pStyle w:val="11"/>
            </w:pPr>
            <w:r>
              <w:t>预算规模及资金用途</w:t>
            </w:r>
          </w:p>
        </w:tc>
        <w:tc>
          <w:tcPr>
            <w:tcW w:w="1327" w:type="dxa"/>
            <w:vAlign w:val="center"/>
          </w:tcPr>
          <w:p>
            <w:pPr>
              <w:pStyle w:val="11"/>
            </w:pPr>
            <w:r>
              <w:t>预算数</w:t>
            </w:r>
          </w:p>
        </w:tc>
        <w:tc>
          <w:tcPr>
            <w:tcW w:w="1327" w:type="dxa"/>
            <w:vAlign w:val="center"/>
          </w:tcPr>
          <w:p>
            <w:pPr>
              <w:pStyle w:val="13"/>
            </w:pPr>
            <w:r>
              <w:t>4.00</w:t>
            </w:r>
          </w:p>
        </w:tc>
        <w:tc>
          <w:tcPr>
            <w:tcW w:w="1327" w:type="dxa"/>
            <w:vAlign w:val="center"/>
          </w:tcPr>
          <w:p>
            <w:pPr>
              <w:pStyle w:val="11"/>
            </w:pPr>
            <w:r>
              <w:t>其中：财政    资金</w:t>
            </w:r>
          </w:p>
        </w:tc>
        <w:tc>
          <w:tcPr>
            <w:tcW w:w="1327" w:type="dxa"/>
            <w:vAlign w:val="center"/>
          </w:tcPr>
          <w:p>
            <w:pPr>
              <w:pStyle w:val="13"/>
            </w:pPr>
            <w:r>
              <w:t>4.00</w:t>
            </w:r>
          </w:p>
        </w:tc>
        <w:tc>
          <w:tcPr>
            <w:tcW w:w="1327" w:type="dxa"/>
            <w:vAlign w:val="center"/>
          </w:tcPr>
          <w:p>
            <w:pPr>
              <w:pStyle w:val="11"/>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continue"/>
          </w:tcPr>
          <w:p/>
        </w:tc>
        <w:tc>
          <w:tcPr>
            <w:tcW w:w="7962" w:type="dxa"/>
            <w:gridSpan w:val="6"/>
            <w:vAlign w:val="center"/>
          </w:tcPr>
          <w:p>
            <w:pPr>
              <w:pStyle w:val="13"/>
            </w:pPr>
            <w:r>
              <w:t>主要用于我县村级医疗保险代办员补助资金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restart"/>
            <w:vAlign w:val="center"/>
          </w:tcPr>
          <w:p>
            <w:pPr>
              <w:pStyle w:val="11"/>
            </w:pPr>
            <w:r>
              <w:t>资金支出计划（%）</w:t>
            </w:r>
          </w:p>
        </w:tc>
        <w:tc>
          <w:tcPr>
            <w:tcW w:w="2654" w:type="dxa"/>
            <w:gridSpan w:val="2"/>
            <w:vAlign w:val="center"/>
          </w:tcPr>
          <w:p>
            <w:pPr>
              <w:pStyle w:val="11"/>
            </w:pPr>
            <w:r>
              <w:t>3月底</w:t>
            </w:r>
          </w:p>
        </w:tc>
        <w:tc>
          <w:tcPr>
            <w:tcW w:w="1327" w:type="dxa"/>
            <w:vAlign w:val="center"/>
          </w:tcPr>
          <w:p>
            <w:pPr>
              <w:pStyle w:val="11"/>
            </w:pPr>
            <w:r>
              <w:t>6月底</w:t>
            </w:r>
          </w:p>
        </w:tc>
        <w:tc>
          <w:tcPr>
            <w:tcW w:w="1327" w:type="dxa"/>
            <w:vAlign w:val="center"/>
          </w:tcPr>
          <w:p>
            <w:pPr>
              <w:pStyle w:val="11"/>
            </w:pPr>
            <w:r>
              <w:t>10月底</w:t>
            </w:r>
          </w:p>
        </w:tc>
        <w:tc>
          <w:tcPr>
            <w:tcW w:w="265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continue"/>
          </w:tcPr>
          <w:p/>
        </w:tc>
        <w:tc>
          <w:tcPr>
            <w:tcW w:w="2654" w:type="dxa"/>
            <w:gridSpan w:val="2"/>
            <w:vAlign w:val="center"/>
          </w:tcPr>
          <w:p>
            <w:pPr>
              <w:pStyle w:val="14"/>
            </w:pPr>
            <w:r>
              <w:t>1.00</w:t>
            </w:r>
          </w:p>
        </w:tc>
        <w:tc>
          <w:tcPr>
            <w:tcW w:w="1327" w:type="dxa"/>
            <w:vAlign w:val="center"/>
          </w:tcPr>
          <w:p>
            <w:pPr>
              <w:pStyle w:val="14"/>
            </w:pPr>
            <w:r>
              <w:t>2.00</w:t>
            </w:r>
          </w:p>
        </w:tc>
        <w:tc>
          <w:tcPr>
            <w:tcW w:w="1327" w:type="dxa"/>
            <w:vAlign w:val="center"/>
          </w:tcPr>
          <w:p>
            <w:pPr>
              <w:pStyle w:val="14"/>
            </w:pPr>
            <w:r>
              <w:t>3.00</w:t>
            </w:r>
          </w:p>
        </w:tc>
        <w:tc>
          <w:tcPr>
            <w:tcW w:w="2654"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Align w:val="center"/>
          </w:tcPr>
          <w:p>
            <w:pPr>
              <w:pStyle w:val="11"/>
            </w:pPr>
            <w:r>
              <w:t>绩效目标</w:t>
            </w:r>
          </w:p>
        </w:tc>
        <w:tc>
          <w:tcPr>
            <w:tcW w:w="7962" w:type="dxa"/>
            <w:gridSpan w:val="6"/>
            <w:vAlign w:val="center"/>
          </w:tcPr>
          <w:p>
            <w:pPr>
              <w:pStyle w:val="13"/>
            </w:pPr>
            <w:r>
              <w:t>1.保障全县每个行政村都有专人负责城乡居民医疗保险经办服务，有效提升城乡居民医疗保险代办员综合素质和服务能力。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0"/>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70" w:type="dxa"/>
            <w:vAlign w:val="center"/>
          </w:tcPr>
          <w:p>
            <w:pPr>
              <w:pStyle w:val="11"/>
            </w:pPr>
            <w:r>
              <w:t>一级指标</w:t>
            </w:r>
          </w:p>
        </w:tc>
        <w:tc>
          <w:tcPr>
            <w:tcW w:w="1327" w:type="dxa"/>
            <w:vAlign w:val="center"/>
          </w:tcPr>
          <w:p>
            <w:pPr>
              <w:pStyle w:val="11"/>
            </w:pPr>
            <w:r>
              <w:t>二级指标</w:t>
            </w:r>
          </w:p>
        </w:tc>
        <w:tc>
          <w:tcPr>
            <w:tcW w:w="1327" w:type="dxa"/>
            <w:vAlign w:val="center"/>
          </w:tcPr>
          <w:p>
            <w:pPr>
              <w:pStyle w:val="11"/>
            </w:pPr>
            <w:r>
              <w:t>三级指标</w:t>
            </w:r>
          </w:p>
        </w:tc>
        <w:tc>
          <w:tcPr>
            <w:tcW w:w="2654" w:type="dxa"/>
            <w:vAlign w:val="center"/>
          </w:tcPr>
          <w:p>
            <w:pPr>
              <w:pStyle w:val="11"/>
            </w:pPr>
            <w:r>
              <w:t>绩效指标描述</w:t>
            </w:r>
          </w:p>
        </w:tc>
        <w:tc>
          <w:tcPr>
            <w:tcW w:w="1327" w:type="dxa"/>
            <w:vAlign w:val="center"/>
          </w:tcPr>
          <w:p>
            <w:pPr>
              <w:pStyle w:val="11"/>
            </w:pPr>
            <w:r>
              <w:t>指标值</w:t>
            </w:r>
          </w:p>
        </w:tc>
        <w:tc>
          <w:tcPr>
            <w:tcW w:w="132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restart"/>
            <w:vAlign w:val="center"/>
          </w:tcPr>
          <w:p>
            <w:pPr>
              <w:pStyle w:val="14"/>
            </w:pPr>
            <w:r>
              <w:t>产出指标</w:t>
            </w:r>
          </w:p>
        </w:tc>
        <w:tc>
          <w:tcPr>
            <w:tcW w:w="1327" w:type="dxa"/>
            <w:vAlign w:val="center"/>
          </w:tcPr>
          <w:p>
            <w:pPr>
              <w:pStyle w:val="13"/>
            </w:pPr>
            <w:r>
              <w:t>数量指标</w:t>
            </w:r>
          </w:p>
        </w:tc>
        <w:tc>
          <w:tcPr>
            <w:tcW w:w="1327" w:type="dxa"/>
            <w:vAlign w:val="center"/>
          </w:tcPr>
          <w:p>
            <w:pPr>
              <w:pStyle w:val="13"/>
            </w:pPr>
            <w:r>
              <w:t>补助行政村数量</w:t>
            </w:r>
          </w:p>
        </w:tc>
        <w:tc>
          <w:tcPr>
            <w:tcW w:w="2654" w:type="dxa"/>
            <w:vAlign w:val="center"/>
          </w:tcPr>
          <w:p>
            <w:pPr>
              <w:pStyle w:val="13"/>
            </w:pPr>
            <w:r>
              <w:t>实际补助行政村的数量</w:t>
            </w:r>
          </w:p>
        </w:tc>
        <w:tc>
          <w:tcPr>
            <w:tcW w:w="1327" w:type="dxa"/>
            <w:vAlign w:val="center"/>
          </w:tcPr>
          <w:p>
            <w:pPr>
              <w:pStyle w:val="13"/>
            </w:pPr>
            <w:r>
              <w:t>321个行政村</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continue"/>
            <w:vAlign w:val="center"/>
          </w:tcPr>
          <w:p/>
        </w:tc>
        <w:tc>
          <w:tcPr>
            <w:tcW w:w="1327" w:type="dxa"/>
            <w:vAlign w:val="center"/>
          </w:tcPr>
          <w:p>
            <w:pPr>
              <w:pStyle w:val="13"/>
            </w:pPr>
            <w:r>
              <w:t>质量指标</w:t>
            </w:r>
          </w:p>
        </w:tc>
        <w:tc>
          <w:tcPr>
            <w:tcW w:w="1327" w:type="dxa"/>
            <w:vAlign w:val="center"/>
          </w:tcPr>
          <w:p>
            <w:pPr>
              <w:pStyle w:val="13"/>
            </w:pPr>
            <w:r>
              <w:t>提升服务效能</w:t>
            </w:r>
          </w:p>
        </w:tc>
        <w:tc>
          <w:tcPr>
            <w:tcW w:w="2654" w:type="dxa"/>
            <w:vAlign w:val="center"/>
          </w:tcPr>
          <w:p>
            <w:pPr>
              <w:pStyle w:val="13"/>
            </w:pPr>
            <w:r>
              <w:t>鼓励社会力量参与经办服务</w:t>
            </w:r>
          </w:p>
        </w:tc>
        <w:tc>
          <w:tcPr>
            <w:tcW w:w="1327" w:type="dxa"/>
            <w:vAlign w:val="center"/>
          </w:tcPr>
          <w:p>
            <w:pPr>
              <w:pStyle w:val="13"/>
            </w:pPr>
            <w:r>
              <w:t>有效提升</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代办员补助发放及时性</w:t>
            </w:r>
          </w:p>
        </w:tc>
        <w:tc>
          <w:tcPr>
            <w:tcW w:w="1327" w:type="dxa"/>
            <w:vAlign w:val="center"/>
          </w:tcPr>
          <w:p>
            <w:pPr>
              <w:pStyle w:val="13"/>
            </w:pPr>
            <w:r>
              <w:t>2024年度拨付</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代办员补助资金年初预算4万元</w:t>
            </w:r>
          </w:p>
        </w:tc>
        <w:tc>
          <w:tcPr>
            <w:tcW w:w="1327" w:type="dxa"/>
            <w:vAlign w:val="center"/>
          </w:tcPr>
          <w:p>
            <w:pPr>
              <w:pStyle w:val="13"/>
            </w:pPr>
            <w:r>
              <w:t>不超预算</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Align w:val="center"/>
          </w:tcPr>
          <w:p>
            <w:pPr>
              <w:pStyle w:val="14"/>
            </w:pPr>
            <w:r>
              <w:t>效益指标</w:t>
            </w:r>
          </w:p>
        </w:tc>
        <w:tc>
          <w:tcPr>
            <w:tcW w:w="1327" w:type="dxa"/>
            <w:vAlign w:val="center"/>
          </w:tcPr>
          <w:p>
            <w:pPr>
              <w:pStyle w:val="13"/>
            </w:pPr>
            <w:r>
              <w:t>社会效益指标</w:t>
            </w:r>
          </w:p>
        </w:tc>
        <w:tc>
          <w:tcPr>
            <w:tcW w:w="1327" w:type="dxa"/>
            <w:vAlign w:val="center"/>
          </w:tcPr>
          <w:p>
            <w:pPr>
              <w:pStyle w:val="13"/>
            </w:pPr>
            <w:r>
              <w:t>提供经办服务</w:t>
            </w:r>
          </w:p>
        </w:tc>
        <w:tc>
          <w:tcPr>
            <w:tcW w:w="2654" w:type="dxa"/>
            <w:vAlign w:val="center"/>
          </w:tcPr>
          <w:p>
            <w:pPr>
              <w:pStyle w:val="13"/>
            </w:pPr>
            <w:r>
              <w:t>推进医保政策落实，提升办理与经办水平。</w:t>
            </w:r>
          </w:p>
        </w:tc>
        <w:tc>
          <w:tcPr>
            <w:tcW w:w="1327" w:type="dxa"/>
            <w:vAlign w:val="center"/>
          </w:tcPr>
          <w:p>
            <w:pPr>
              <w:pStyle w:val="13"/>
            </w:pPr>
            <w:r>
              <w:t>保障经办服务顺利开展</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Align w:val="center"/>
          </w:tcPr>
          <w:p>
            <w:pPr>
              <w:pStyle w:val="14"/>
            </w:pPr>
            <w:r>
              <w:t>满意度指标</w:t>
            </w:r>
          </w:p>
        </w:tc>
        <w:tc>
          <w:tcPr>
            <w:tcW w:w="1327" w:type="dxa"/>
            <w:vAlign w:val="center"/>
          </w:tcPr>
          <w:p>
            <w:pPr>
              <w:pStyle w:val="13"/>
            </w:pPr>
            <w:r>
              <w:t>服务对象满意度指标</w:t>
            </w:r>
          </w:p>
        </w:tc>
        <w:tc>
          <w:tcPr>
            <w:tcW w:w="1327" w:type="dxa"/>
            <w:vAlign w:val="center"/>
          </w:tcPr>
          <w:p>
            <w:pPr>
              <w:pStyle w:val="13"/>
            </w:pPr>
            <w:r>
              <w:t>满意度</w:t>
            </w:r>
          </w:p>
        </w:tc>
        <w:tc>
          <w:tcPr>
            <w:tcW w:w="2654" w:type="dxa"/>
            <w:vAlign w:val="center"/>
          </w:tcPr>
          <w:p>
            <w:pPr>
              <w:pStyle w:val="13"/>
            </w:pPr>
            <w:r>
              <w:t>群众对城乡居民基本医疗保险代办员服务满意程度</w:t>
            </w:r>
          </w:p>
        </w:tc>
        <w:tc>
          <w:tcPr>
            <w:tcW w:w="1327" w:type="dxa"/>
            <w:vAlign w:val="center"/>
          </w:tcPr>
          <w:p>
            <w:pPr>
              <w:pStyle w:val="13"/>
            </w:pPr>
            <w:r>
              <w:t>≥90%</w:t>
            </w:r>
          </w:p>
        </w:tc>
        <w:tc>
          <w:tcPr>
            <w:tcW w:w="1327" w:type="dxa"/>
            <w:vAlign w:val="center"/>
          </w:tcPr>
          <w:p>
            <w:pPr>
              <w:pStyle w:val="13"/>
            </w:pPr>
            <w:r>
              <w:t>计划标准</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08"/>
      <w:r>
        <w:rPr>
          <w:rFonts w:ascii="方正仿宋_GBK" w:hAnsi="方正仿宋_GBK" w:eastAsia="方正仿宋_GBK" w:cs="方正仿宋_GBK"/>
          <w:color w:val="000000"/>
          <w:sz w:val="28"/>
        </w:rPr>
        <w:t>5.冀财社【2023】208号提前下达2024中央财政医疗服务与保障能力提升补助资金绩效目标表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82" w:type="dxa"/>
            <w:gridSpan w:val="6"/>
            <w:tcBorders>
              <w:top w:val="single" w:color="FFFFFF" w:sz="6" w:space="0"/>
              <w:left w:val="single" w:color="FFFFFF" w:sz="6" w:space="0"/>
              <w:right w:val="single" w:color="FFFFFF" w:sz="6" w:space="0"/>
            </w:tcBorders>
            <w:vAlign w:val="center"/>
          </w:tcPr>
          <w:p>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Align w:val="center"/>
          </w:tcPr>
          <w:p>
            <w:pPr>
              <w:pStyle w:val="11"/>
            </w:pPr>
            <w:r>
              <w:t>项目编码</w:t>
            </w:r>
          </w:p>
        </w:tc>
        <w:tc>
          <w:tcPr>
            <w:tcW w:w="2654" w:type="dxa"/>
            <w:gridSpan w:val="2"/>
            <w:vAlign w:val="center"/>
          </w:tcPr>
          <w:p>
            <w:pPr>
              <w:pStyle w:val="13"/>
            </w:pPr>
            <w:r>
              <w:t>13012524P00001110182N</w:t>
            </w:r>
          </w:p>
        </w:tc>
        <w:tc>
          <w:tcPr>
            <w:tcW w:w="1327" w:type="dxa"/>
            <w:vAlign w:val="center"/>
          </w:tcPr>
          <w:p>
            <w:pPr>
              <w:pStyle w:val="11"/>
            </w:pPr>
            <w:r>
              <w:t>项目名称</w:t>
            </w:r>
          </w:p>
        </w:tc>
        <w:tc>
          <w:tcPr>
            <w:tcW w:w="3981" w:type="dxa"/>
            <w:gridSpan w:val="3"/>
            <w:vAlign w:val="center"/>
          </w:tcPr>
          <w:p>
            <w:pPr>
              <w:pStyle w:val="13"/>
            </w:pPr>
            <w:r>
              <w:t>冀财社【2023】208号提前下达2024中央财政医疗服务与保障能力提升补助资金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restart"/>
            <w:vAlign w:val="center"/>
          </w:tcPr>
          <w:p>
            <w:pPr>
              <w:pStyle w:val="11"/>
            </w:pPr>
            <w:r>
              <w:t>预算规模及资金用途</w:t>
            </w:r>
          </w:p>
        </w:tc>
        <w:tc>
          <w:tcPr>
            <w:tcW w:w="1327" w:type="dxa"/>
            <w:vAlign w:val="center"/>
          </w:tcPr>
          <w:p>
            <w:pPr>
              <w:pStyle w:val="11"/>
            </w:pPr>
            <w:r>
              <w:t>预算数</w:t>
            </w:r>
          </w:p>
        </w:tc>
        <w:tc>
          <w:tcPr>
            <w:tcW w:w="1327" w:type="dxa"/>
            <w:vAlign w:val="center"/>
          </w:tcPr>
          <w:p>
            <w:pPr>
              <w:pStyle w:val="13"/>
            </w:pPr>
            <w:r>
              <w:t>24.00</w:t>
            </w:r>
          </w:p>
        </w:tc>
        <w:tc>
          <w:tcPr>
            <w:tcW w:w="1327" w:type="dxa"/>
            <w:vAlign w:val="center"/>
          </w:tcPr>
          <w:p>
            <w:pPr>
              <w:pStyle w:val="11"/>
            </w:pPr>
            <w:r>
              <w:t>其中：财政    资金</w:t>
            </w:r>
          </w:p>
        </w:tc>
        <w:tc>
          <w:tcPr>
            <w:tcW w:w="1327" w:type="dxa"/>
            <w:vAlign w:val="center"/>
          </w:tcPr>
          <w:p>
            <w:pPr>
              <w:pStyle w:val="13"/>
            </w:pPr>
            <w:r>
              <w:t>24.00</w:t>
            </w:r>
          </w:p>
        </w:tc>
        <w:tc>
          <w:tcPr>
            <w:tcW w:w="1327" w:type="dxa"/>
            <w:vAlign w:val="center"/>
          </w:tcPr>
          <w:p>
            <w:pPr>
              <w:pStyle w:val="11"/>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continue"/>
          </w:tcPr>
          <w:p/>
        </w:tc>
        <w:tc>
          <w:tcPr>
            <w:tcW w:w="7962" w:type="dxa"/>
            <w:gridSpan w:val="6"/>
            <w:vAlign w:val="center"/>
          </w:tcPr>
          <w:p>
            <w:pPr>
              <w:pStyle w:val="13"/>
            </w:pPr>
            <w:r>
              <w:t>主要用于对医保信息化管理、基金监管、医保支付方式改革等方面的有效提升，提高城乡居民的医保政策知晓率等方面的支出。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restart"/>
            <w:vAlign w:val="center"/>
          </w:tcPr>
          <w:p>
            <w:pPr>
              <w:pStyle w:val="11"/>
            </w:pPr>
            <w:r>
              <w:t>资金支出计划（%）</w:t>
            </w:r>
          </w:p>
        </w:tc>
        <w:tc>
          <w:tcPr>
            <w:tcW w:w="2654" w:type="dxa"/>
            <w:gridSpan w:val="2"/>
            <w:vAlign w:val="center"/>
          </w:tcPr>
          <w:p>
            <w:pPr>
              <w:pStyle w:val="11"/>
            </w:pPr>
            <w:r>
              <w:t>3月底</w:t>
            </w:r>
          </w:p>
        </w:tc>
        <w:tc>
          <w:tcPr>
            <w:tcW w:w="1327" w:type="dxa"/>
            <w:vAlign w:val="center"/>
          </w:tcPr>
          <w:p>
            <w:pPr>
              <w:pStyle w:val="11"/>
            </w:pPr>
            <w:r>
              <w:t>6月底</w:t>
            </w:r>
          </w:p>
        </w:tc>
        <w:tc>
          <w:tcPr>
            <w:tcW w:w="1327" w:type="dxa"/>
            <w:vAlign w:val="center"/>
          </w:tcPr>
          <w:p>
            <w:pPr>
              <w:pStyle w:val="11"/>
            </w:pPr>
            <w:r>
              <w:t>10月底</w:t>
            </w:r>
          </w:p>
        </w:tc>
        <w:tc>
          <w:tcPr>
            <w:tcW w:w="265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continue"/>
          </w:tcPr>
          <w:p/>
        </w:tc>
        <w:tc>
          <w:tcPr>
            <w:tcW w:w="2654" w:type="dxa"/>
            <w:gridSpan w:val="2"/>
            <w:vAlign w:val="center"/>
          </w:tcPr>
          <w:p>
            <w:pPr>
              <w:pStyle w:val="14"/>
            </w:pPr>
            <w:r>
              <w:t>6.00</w:t>
            </w:r>
          </w:p>
        </w:tc>
        <w:tc>
          <w:tcPr>
            <w:tcW w:w="1327" w:type="dxa"/>
            <w:vAlign w:val="center"/>
          </w:tcPr>
          <w:p>
            <w:pPr>
              <w:pStyle w:val="14"/>
            </w:pPr>
            <w:r>
              <w:t>12.00</w:t>
            </w:r>
          </w:p>
        </w:tc>
        <w:tc>
          <w:tcPr>
            <w:tcW w:w="1327" w:type="dxa"/>
            <w:vAlign w:val="center"/>
          </w:tcPr>
          <w:p>
            <w:pPr>
              <w:pStyle w:val="14"/>
            </w:pPr>
            <w:r>
              <w:t>18.00</w:t>
            </w:r>
          </w:p>
        </w:tc>
        <w:tc>
          <w:tcPr>
            <w:tcW w:w="2654" w:type="dxa"/>
            <w:gridSpan w:val="2"/>
            <w:vAlign w:val="center"/>
          </w:tcPr>
          <w:p>
            <w:pPr>
              <w:pStyle w:val="14"/>
            </w:pPr>
            <w:r>
              <w:t>24.00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Align w:val="center"/>
          </w:tcPr>
          <w:p>
            <w:pPr>
              <w:pStyle w:val="11"/>
            </w:pPr>
            <w:r>
              <w:t>绩效目标</w:t>
            </w:r>
          </w:p>
        </w:tc>
        <w:tc>
          <w:tcPr>
            <w:tcW w:w="7962" w:type="dxa"/>
            <w:gridSpan w:val="6"/>
            <w:vAlign w:val="center"/>
          </w:tcPr>
          <w:p>
            <w:pPr>
              <w:pStyle w:val="13"/>
            </w:pPr>
            <w:r>
              <w:t>1.对医保信息化管理、基金监管、医保支付方式改革等方面的有效提升，提高城乡居民的医保政策知晓率。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2"/>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92" w:type="dxa"/>
            <w:vAlign w:val="center"/>
          </w:tcPr>
          <w:p>
            <w:pPr>
              <w:pStyle w:val="11"/>
            </w:pPr>
            <w:r>
              <w:t>一级指标</w:t>
            </w:r>
          </w:p>
        </w:tc>
        <w:tc>
          <w:tcPr>
            <w:tcW w:w="1327" w:type="dxa"/>
            <w:vAlign w:val="center"/>
          </w:tcPr>
          <w:p>
            <w:pPr>
              <w:pStyle w:val="11"/>
            </w:pPr>
            <w:r>
              <w:t>二级指标</w:t>
            </w:r>
          </w:p>
        </w:tc>
        <w:tc>
          <w:tcPr>
            <w:tcW w:w="1327" w:type="dxa"/>
            <w:vAlign w:val="center"/>
          </w:tcPr>
          <w:p>
            <w:pPr>
              <w:pStyle w:val="11"/>
            </w:pPr>
            <w:r>
              <w:t>三级指标</w:t>
            </w:r>
          </w:p>
        </w:tc>
        <w:tc>
          <w:tcPr>
            <w:tcW w:w="2654" w:type="dxa"/>
            <w:vAlign w:val="center"/>
          </w:tcPr>
          <w:p>
            <w:pPr>
              <w:pStyle w:val="11"/>
            </w:pPr>
            <w:r>
              <w:t>绩效指标描述</w:t>
            </w:r>
          </w:p>
        </w:tc>
        <w:tc>
          <w:tcPr>
            <w:tcW w:w="1327" w:type="dxa"/>
            <w:vAlign w:val="center"/>
          </w:tcPr>
          <w:p>
            <w:pPr>
              <w:pStyle w:val="11"/>
            </w:pPr>
            <w:r>
              <w:t>指标值</w:t>
            </w:r>
          </w:p>
        </w:tc>
        <w:tc>
          <w:tcPr>
            <w:tcW w:w="132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restart"/>
            <w:vAlign w:val="center"/>
          </w:tcPr>
          <w:p>
            <w:pPr>
              <w:pStyle w:val="14"/>
            </w:pPr>
            <w:r>
              <w:t>产出指标</w:t>
            </w:r>
          </w:p>
        </w:tc>
        <w:tc>
          <w:tcPr>
            <w:tcW w:w="1327" w:type="dxa"/>
            <w:vAlign w:val="center"/>
          </w:tcPr>
          <w:p>
            <w:pPr>
              <w:pStyle w:val="13"/>
            </w:pPr>
            <w:r>
              <w:t>数量指标</w:t>
            </w:r>
          </w:p>
        </w:tc>
        <w:tc>
          <w:tcPr>
            <w:tcW w:w="1327" w:type="dxa"/>
            <w:vAlign w:val="center"/>
          </w:tcPr>
          <w:p>
            <w:pPr>
              <w:pStyle w:val="13"/>
            </w:pPr>
            <w:r>
              <w:t>政策宣传数量</w:t>
            </w:r>
          </w:p>
        </w:tc>
        <w:tc>
          <w:tcPr>
            <w:tcW w:w="2654" w:type="dxa"/>
            <w:vAlign w:val="center"/>
          </w:tcPr>
          <w:p>
            <w:pPr>
              <w:pStyle w:val="13"/>
            </w:pPr>
            <w:r>
              <w:t>开展医保政策宣传的乡镇数量</w:t>
            </w:r>
          </w:p>
        </w:tc>
        <w:tc>
          <w:tcPr>
            <w:tcW w:w="1327" w:type="dxa"/>
            <w:vAlign w:val="center"/>
          </w:tcPr>
          <w:p>
            <w:pPr>
              <w:pStyle w:val="13"/>
            </w:pPr>
            <w:r>
              <w:t>16个乡镇</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continue"/>
            <w:vAlign w:val="center"/>
          </w:tcPr>
          <w:p/>
        </w:tc>
        <w:tc>
          <w:tcPr>
            <w:tcW w:w="1327" w:type="dxa"/>
            <w:vAlign w:val="center"/>
          </w:tcPr>
          <w:p>
            <w:pPr>
              <w:pStyle w:val="13"/>
            </w:pPr>
            <w:r>
              <w:t>质量指标</w:t>
            </w:r>
          </w:p>
        </w:tc>
        <w:tc>
          <w:tcPr>
            <w:tcW w:w="1327" w:type="dxa"/>
            <w:vAlign w:val="center"/>
          </w:tcPr>
          <w:p>
            <w:pPr>
              <w:pStyle w:val="13"/>
            </w:pPr>
            <w:r>
              <w:t>资金使用合规率</w:t>
            </w:r>
          </w:p>
        </w:tc>
        <w:tc>
          <w:tcPr>
            <w:tcW w:w="2654" w:type="dxa"/>
            <w:vAlign w:val="center"/>
          </w:tcPr>
          <w:p>
            <w:pPr>
              <w:pStyle w:val="13"/>
            </w:pPr>
            <w:r>
              <w:t>使用支出资金占全部资金的合规率</w:t>
            </w:r>
          </w:p>
        </w:tc>
        <w:tc>
          <w:tcPr>
            <w:tcW w:w="1327" w:type="dxa"/>
            <w:vAlign w:val="center"/>
          </w:tcPr>
          <w:p>
            <w:pPr>
              <w:pStyle w:val="13"/>
            </w:pPr>
            <w:r>
              <w:t>100%</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continue"/>
            <w:vAlign w:val="center"/>
          </w:tcPr>
          <w:p/>
        </w:tc>
        <w:tc>
          <w:tcPr>
            <w:tcW w:w="1327" w:type="dxa"/>
            <w:vAlign w:val="center"/>
          </w:tcPr>
          <w:p>
            <w:pPr>
              <w:pStyle w:val="13"/>
            </w:pPr>
            <w:r>
              <w:t>时效指标</w:t>
            </w:r>
          </w:p>
        </w:tc>
        <w:tc>
          <w:tcPr>
            <w:tcW w:w="1327" w:type="dxa"/>
            <w:vAlign w:val="center"/>
          </w:tcPr>
          <w:p>
            <w:pPr>
              <w:pStyle w:val="13"/>
            </w:pPr>
            <w:r>
              <w:t>资金使用完成率</w:t>
            </w:r>
          </w:p>
        </w:tc>
        <w:tc>
          <w:tcPr>
            <w:tcW w:w="2654" w:type="dxa"/>
            <w:vAlign w:val="center"/>
          </w:tcPr>
          <w:p>
            <w:pPr>
              <w:pStyle w:val="13"/>
            </w:pPr>
            <w:r>
              <w:t>在本年度内医保能力提升资金使用完成率</w:t>
            </w:r>
          </w:p>
        </w:tc>
        <w:tc>
          <w:tcPr>
            <w:tcW w:w="1327" w:type="dxa"/>
            <w:vAlign w:val="center"/>
          </w:tcPr>
          <w:p>
            <w:pPr>
              <w:pStyle w:val="13"/>
            </w:pPr>
            <w:r>
              <w:t>≥90%</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continue"/>
            <w:vAlign w:val="center"/>
          </w:tcPr>
          <w:p/>
        </w:tc>
        <w:tc>
          <w:tcPr>
            <w:tcW w:w="1327" w:type="dxa"/>
            <w:vAlign w:val="center"/>
          </w:tcPr>
          <w:p>
            <w:pPr>
              <w:pStyle w:val="13"/>
            </w:pPr>
            <w:r>
              <w:t>成本指标</w:t>
            </w:r>
          </w:p>
        </w:tc>
        <w:tc>
          <w:tcPr>
            <w:tcW w:w="1327" w:type="dxa"/>
            <w:vAlign w:val="center"/>
          </w:tcPr>
          <w:p>
            <w:pPr>
              <w:pStyle w:val="13"/>
            </w:pPr>
            <w:r>
              <w:t>成本控制率</w:t>
            </w:r>
          </w:p>
        </w:tc>
        <w:tc>
          <w:tcPr>
            <w:tcW w:w="2654" w:type="dxa"/>
            <w:vAlign w:val="center"/>
          </w:tcPr>
          <w:p>
            <w:pPr>
              <w:pStyle w:val="13"/>
            </w:pPr>
            <w:r>
              <w:t>医保能力提升资金使用成本控制率</w:t>
            </w:r>
          </w:p>
        </w:tc>
        <w:tc>
          <w:tcPr>
            <w:tcW w:w="1327" w:type="dxa"/>
            <w:vAlign w:val="center"/>
          </w:tcPr>
          <w:p>
            <w:pPr>
              <w:pStyle w:val="13"/>
            </w:pPr>
            <w:r>
              <w:t>≤100%</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Align w:val="center"/>
          </w:tcPr>
          <w:p>
            <w:pPr>
              <w:pStyle w:val="14"/>
            </w:pPr>
            <w:r>
              <w:t>效益指标</w:t>
            </w:r>
          </w:p>
        </w:tc>
        <w:tc>
          <w:tcPr>
            <w:tcW w:w="1327" w:type="dxa"/>
            <w:vAlign w:val="center"/>
          </w:tcPr>
          <w:p>
            <w:pPr>
              <w:pStyle w:val="13"/>
            </w:pPr>
            <w:r>
              <w:t>社会效益指标</w:t>
            </w:r>
          </w:p>
        </w:tc>
        <w:tc>
          <w:tcPr>
            <w:tcW w:w="1327" w:type="dxa"/>
            <w:vAlign w:val="center"/>
          </w:tcPr>
          <w:p>
            <w:pPr>
              <w:pStyle w:val="13"/>
            </w:pPr>
            <w:r>
              <w:t>提高医疗保障管理水平</w:t>
            </w:r>
          </w:p>
        </w:tc>
        <w:tc>
          <w:tcPr>
            <w:tcW w:w="2654" w:type="dxa"/>
            <w:vAlign w:val="center"/>
          </w:tcPr>
          <w:p>
            <w:pPr>
              <w:pStyle w:val="13"/>
            </w:pPr>
            <w:r>
              <w:t>提高受益群众满意度，提升医疗保障工作效率</w:t>
            </w:r>
          </w:p>
        </w:tc>
        <w:tc>
          <w:tcPr>
            <w:tcW w:w="1327" w:type="dxa"/>
            <w:vAlign w:val="center"/>
          </w:tcPr>
          <w:p>
            <w:pPr>
              <w:pStyle w:val="13"/>
            </w:pPr>
            <w:r>
              <w:t>有效提升</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Align w:val="center"/>
          </w:tcPr>
          <w:p>
            <w:pPr>
              <w:pStyle w:val="14"/>
            </w:pPr>
            <w:r>
              <w:t>满意度指标</w:t>
            </w:r>
          </w:p>
        </w:tc>
        <w:tc>
          <w:tcPr>
            <w:tcW w:w="1327" w:type="dxa"/>
            <w:vAlign w:val="center"/>
          </w:tcPr>
          <w:p>
            <w:pPr>
              <w:pStyle w:val="13"/>
            </w:pPr>
            <w:r>
              <w:t>服务对象满意度指标</w:t>
            </w:r>
          </w:p>
        </w:tc>
        <w:tc>
          <w:tcPr>
            <w:tcW w:w="1327" w:type="dxa"/>
            <w:vAlign w:val="center"/>
          </w:tcPr>
          <w:p>
            <w:pPr>
              <w:pStyle w:val="13"/>
            </w:pPr>
            <w:r>
              <w:t>受益群众满意度</w:t>
            </w:r>
          </w:p>
        </w:tc>
        <w:tc>
          <w:tcPr>
            <w:tcW w:w="2654" w:type="dxa"/>
            <w:vAlign w:val="center"/>
          </w:tcPr>
          <w:p>
            <w:pPr>
              <w:pStyle w:val="13"/>
            </w:pPr>
            <w:r>
              <w:t>参保群众对医保服务的满意度</w:t>
            </w:r>
          </w:p>
        </w:tc>
        <w:tc>
          <w:tcPr>
            <w:tcW w:w="1327" w:type="dxa"/>
            <w:vAlign w:val="center"/>
          </w:tcPr>
          <w:p>
            <w:pPr>
              <w:pStyle w:val="13"/>
            </w:pPr>
            <w:r>
              <w:t>≥90%</w:t>
            </w:r>
          </w:p>
        </w:tc>
        <w:tc>
          <w:tcPr>
            <w:tcW w:w="1327" w:type="dxa"/>
            <w:vAlign w:val="center"/>
          </w:tcPr>
          <w:p>
            <w:pPr>
              <w:pStyle w:val="13"/>
            </w:pPr>
            <w:r>
              <w:t>计划标准</w:t>
            </w:r>
          </w:p>
        </w:tc>
      </w:tr>
    </w:tbl>
    <w:p>
      <w:pPr>
        <w:sectPr>
          <w:pgSz w:w="16840" w:h="11900" w:orient="landscape"/>
          <w:pgMar w:top="1304" w:right="1984" w:bottom="1304" w:left="113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09"/>
      <w:r>
        <w:rPr>
          <w:rFonts w:ascii="方正仿宋_GBK" w:hAnsi="方正仿宋_GBK" w:eastAsia="方正仿宋_GBK" w:cs="方正仿宋_GBK"/>
          <w:color w:val="000000"/>
          <w:sz w:val="28"/>
        </w:rPr>
        <w:t>6.医保骨干网运维费绩效目标表</w:t>
      </w:r>
      <w:bookmarkEnd w:id="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2"/>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167" w:type="dxa"/>
            <w:gridSpan w:val="6"/>
            <w:tcBorders>
              <w:top w:val="single" w:color="FFFFFF" w:sz="6" w:space="0"/>
              <w:left w:val="single" w:color="FFFFFF" w:sz="6" w:space="0"/>
              <w:right w:val="single" w:color="FFFFFF" w:sz="6" w:space="0"/>
            </w:tcBorders>
            <w:vAlign w:val="center"/>
          </w:tcPr>
          <w:p>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Align w:val="center"/>
          </w:tcPr>
          <w:p>
            <w:pPr>
              <w:pStyle w:val="11"/>
            </w:pPr>
            <w:r>
              <w:t>项目编码</w:t>
            </w:r>
          </w:p>
        </w:tc>
        <w:tc>
          <w:tcPr>
            <w:tcW w:w="2654" w:type="dxa"/>
            <w:gridSpan w:val="2"/>
            <w:vAlign w:val="center"/>
          </w:tcPr>
          <w:p>
            <w:pPr>
              <w:pStyle w:val="13"/>
            </w:pPr>
            <w:r>
              <w:t>13012524P00000410548U</w:t>
            </w:r>
          </w:p>
        </w:tc>
        <w:tc>
          <w:tcPr>
            <w:tcW w:w="1327" w:type="dxa"/>
            <w:vAlign w:val="center"/>
          </w:tcPr>
          <w:p>
            <w:pPr>
              <w:pStyle w:val="11"/>
            </w:pPr>
            <w:r>
              <w:t>项目名称</w:t>
            </w:r>
          </w:p>
        </w:tc>
        <w:tc>
          <w:tcPr>
            <w:tcW w:w="3981" w:type="dxa"/>
            <w:gridSpan w:val="3"/>
            <w:vAlign w:val="center"/>
          </w:tcPr>
          <w:p>
            <w:pPr>
              <w:pStyle w:val="13"/>
            </w:pPr>
            <w:r>
              <w:t>医保骨干网运维费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restart"/>
            <w:vAlign w:val="center"/>
          </w:tcPr>
          <w:p>
            <w:pPr>
              <w:pStyle w:val="11"/>
            </w:pPr>
            <w:r>
              <w:t>预算规模及资金用途</w:t>
            </w:r>
          </w:p>
        </w:tc>
        <w:tc>
          <w:tcPr>
            <w:tcW w:w="1327" w:type="dxa"/>
            <w:vAlign w:val="center"/>
          </w:tcPr>
          <w:p>
            <w:pPr>
              <w:pStyle w:val="11"/>
            </w:pPr>
            <w:r>
              <w:t>预算数</w:t>
            </w:r>
          </w:p>
        </w:tc>
        <w:tc>
          <w:tcPr>
            <w:tcW w:w="1327" w:type="dxa"/>
            <w:vAlign w:val="center"/>
          </w:tcPr>
          <w:p>
            <w:pPr>
              <w:pStyle w:val="13"/>
            </w:pPr>
            <w:r>
              <w:t>5.80</w:t>
            </w:r>
          </w:p>
        </w:tc>
        <w:tc>
          <w:tcPr>
            <w:tcW w:w="1327" w:type="dxa"/>
            <w:vAlign w:val="center"/>
          </w:tcPr>
          <w:p>
            <w:pPr>
              <w:pStyle w:val="11"/>
            </w:pPr>
            <w:r>
              <w:t>其中：财政    资金</w:t>
            </w:r>
          </w:p>
        </w:tc>
        <w:tc>
          <w:tcPr>
            <w:tcW w:w="1327" w:type="dxa"/>
            <w:vAlign w:val="center"/>
          </w:tcPr>
          <w:p>
            <w:pPr>
              <w:pStyle w:val="13"/>
            </w:pPr>
            <w:r>
              <w:t>5.80</w:t>
            </w:r>
          </w:p>
        </w:tc>
        <w:tc>
          <w:tcPr>
            <w:tcW w:w="1327" w:type="dxa"/>
            <w:vAlign w:val="center"/>
          </w:tcPr>
          <w:p>
            <w:pPr>
              <w:pStyle w:val="11"/>
            </w:pPr>
            <w:r>
              <w:t>其他资金</w:t>
            </w:r>
          </w:p>
        </w:tc>
        <w:tc>
          <w:tcPr>
            <w:tcW w:w="132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continue"/>
          </w:tcPr>
          <w:p/>
        </w:tc>
        <w:tc>
          <w:tcPr>
            <w:tcW w:w="7962" w:type="dxa"/>
            <w:gridSpan w:val="6"/>
            <w:vAlign w:val="center"/>
          </w:tcPr>
          <w:p>
            <w:pPr>
              <w:pStyle w:val="13"/>
            </w:pPr>
            <w:r>
              <w:t>主要用于国家医保信息平台县域网络运行费、维护费用支出。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restart"/>
            <w:vAlign w:val="center"/>
          </w:tcPr>
          <w:p>
            <w:pPr>
              <w:pStyle w:val="11"/>
            </w:pPr>
            <w:r>
              <w:t>资金支出计划（%）</w:t>
            </w:r>
          </w:p>
        </w:tc>
        <w:tc>
          <w:tcPr>
            <w:tcW w:w="2654" w:type="dxa"/>
            <w:gridSpan w:val="2"/>
            <w:vAlign w:val="center"/>
          </w:tcPr>
          <w:p>
            <w:pPr>
              <w:pStyle w:val="11"/>
            </w:pPr>
            <w:r>
              <w:t>3月底</w:t>
            </w:r>
          </w:p>
        </w:tc>
        <w:tc>
          <w:tcPr>
            <w:tcW w:w="1327" w:type="dxa"/>
            <w:vAlign w:val="center"/>
          </w:tcPr>
          <w:p>
            <w:pPr>
              <w:pStyle w:val="11"/>
            </w:pPr>
            <w:r>
              <w:t>6月底</w:t>
            </w:r>
          </w:p>
        </w:tc>
        <w:tc>
          <w:tcPr>
            <w:tcW w:w="1327" w:type="dxa"/>
            <w:vAlign w:val="center"/>
          </w:tcPr>
          <w:p>
            <w:pPr>
              <w:pStyle w:val="11"/>
            </w:pPr>
            <w:r>
              <w:t>10月底</w:t>
            </w:r>
          </w:p>
        </w:tc>
        <w:tc>
          <w:tcPr>
            <w:tcW w:w="265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continue"/>
          </w:tcPr>
          <w:p/>
        </w:tc>
        <w:tc>
          <w:tcPr>
            <w:tcW w:w="2654" w:type="dxa"/>
            <w:gridSpan w:val="2"/>
            <w:vAlign w:val="center"/>
          </w:tcPr>
          <w:p>
            <w:pPr>
              <w:pStyle w:val="14"/>
            </w:pPr>
            <w:r>
              <w:t>5.00</w:t>
            </w:r>
          </w:p>
        </w:tc>
        <w:tc>
          <w:tcPr>
            <w:tcW w:w="1327" w:type="dxa"/>
            <w:vAlign w:val="center"/>
          </w:tcPr>
          <w:p>
            <w:pPr>
              <w:pStyle w:val="14"/>
            </w:pPr>
            <w:r>
              <w:t>0.20</w:t>
            </w:r>
          </w:p>
        </w:tc>
        <w:tc>
          <w:tcPr>
            <w:tcW w:w="1327" w:type="dxa"/>
            <w:vAlign w:val="center"/>
          </w:tcPr>
          <w:p>
            <w:pPr>
              <w:pStyle w:val="14"/>
            </w:pPr>
            <w:r>
              <w:t>0.30</w:t>
            </w:r>
          </w:p>
        </w:tc>
        <w:tc>
          <w:tcPr>
            <w:tcW w:w="2654" w:type="dxa"/>
            <w:gridSpan w:val="2"/>
            <w:vAlign w:val="center"/>
          </w:tcPr>
          <w:p>
            <w:pPr>
              <w:pStyle w:val="14"/>
            </w:pPr>
            <w:r>
              <w:t>0.30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Align w:val="center"/>
          </w:tcPr>
          <w:p>
            <w:pPr>
              <w:pStyle w:val="11"/>
            </w:pPr>
            <w:r>
              <w:t>绩效目标</w:t>
            </w:r>
          </w:p>
        </w:tc>
        <w:tc>
          <w:tcPr>
            <w:tcW w:w="7962" w:type="dxa"/>
            <w:gridSpan w:val="6"/>
            <w:vAlign w:val="center"/>
          </w:tcPr>
          <w:p>
            <w:pPr>
              <w:pStyle w:val="13"/>
            </w:pPr>
            <w:r>
              <w:t>1.为更好的对医保基金进行管理，使广大人民群众能够及时享受医保政策。</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577" w:type="dxa"/>
            <w:vAlign w:val="center"/>
          </w:tcPr>
          <w:p>
            <w:pPr>
              <w:pStyle w:val="11"/>
            </w:pPr>
            <w:r>
              <w:t>一级指标</w:t>
            </w:r>
          </w:p>
        </w:tc>
        <w:tc>
          <w:tcPr>
            <w:tcW w:w="1327" w:type="dxa"/>
            <w:vAlign w:val="center"/>
          </w:tcPr>
          <w:p>
            <w:pPr>
              <w:pStyle w:val="11"/>
            </w:pPr>
            <w:r>
              <w:t>二级指标</w:t>
            </w:r>
          </w:p>
        </w:tc>
        <w:tc>
          <w:tcPr>
            <w:tcW w:w="1327" w:type="dxa"/>
            <w:vAlign w:val="center"/>
          </w:tcPr>
          <w:p>
            <w:pPr>
              <w:pStyle w:val="11"/>
            </w:pPr>
            <w:r>
              <w:t>三级指标</w:t>
            </w:r>
          </w:p>
        </w:tc>
        <w:tc>
          <w:tcPr>
            <w:tcW w:w="2654" w:type="dxa"/>
            <w:vAlign w:val="center"/>
          </w:tcPr>
          <w:p>
            <w:pPr>
              <w:pStyle w:val="11"/>
            </w:pPr>
            <w:r>
              <w:t>绩效指标描述</w:t>
            </w:r>
          </w:p>
        </w:tc>
        <w:tc>
          <w:tcPr>
            <w:tcW w:w="1327" w:type="dxa"/>
            <w:vAlign w:val="center"/>
          </w:tcPr>
          <w:p>
            <w:pPr>
              <w:pStyle w:val="11"/>
            </w:pPr>
            <w:r>
              <w:t>指标值</w:t>
            </w:r>
          </w:p>
        </w:tc>
        <w:tc>
          <w:tcPr>
            <w:tcW w:w="1327" w:type="dxa"/>
            <w:vAlign w:val="center"/>
          </w:tcPr>
          <w:p>
            <w:pPr>
              <w:pStyle w:val="11"/>
            </w:pPr>
            <w:r>
              <w:t>指标值确定依据</w:t>
            </w:r>
          </w:p>
        </w:tc>
      </w:tr>
      <w:tr>
        <w:tblPrEx>
          <w:tblCellMar>
            <w:top w:w="0" w:type="dxa"/>
            <w:left w:w="108" w:type="dxa"/>
            <w:bottom w:w="0" w:type="dxa"/>
            <w:right w:w="108" w:type="dxa"/>
          </w:tblCellMar>
        </w:tblPrEx>
        <w:trPr>
          <w:trHeight w:val="369" w:hRule="atLeast"/>
          <w:jc w:val="center"/>
        </w:trPr>
        <w:tc>
          <w:tcPr>
            <w:tcW w:w="2577" w:type="dxa"/>
            <w:vMerge w:val="restart"/>
            <w:vAlign w:val="center"/>
          </w:tcPr>
          <w:p>
            <w:pPr>
              <w:pStyle w:val="14"/>
            </w:pPr>
            <w:r>
              <w:t>产出指标</w:t>
            </w:r>
          </w:p>
        </w:tc>
        <w:tc>
          <w:tcPr>
            <w:tcW w:w="1327" w:type="dxa"/>
            <w:vAlign w:val="center"/>
          </w:tcPr>
          <w:p>
            <w:pPr>
              <w:pStyle w:val="13"/>
            </w:pPr>
            <w:r>
              <w:t>数量指标</w:t>
            </w:r>
          </w:p>
        </w:tc>
        <w:tc>
          <w:tcPr>
            <w:tcW w:w="1327" w:type="dxa"/>
            <w:vAlign w:val="center"/>
          </w:tcPr>
          <w:p>
            <w:pPr>
              <w:pStyle w:val="13"/>
            </w:pPr>
            <w:r>
              <w:t>完成数量</w:t>
            </w:r>
          </w:p>
        </w:tc>
        <w:tc>
          <w:tcPr>
            <w:tcW w:w="2654" w:type="dxa"/>
            <w:vAlign w:val="center"/>
          </w:tcPr>
          <w:p>
            <w:pPr>
              <w:pStyle w:val="13"/>
            </w:pPr>
            <w:r>
              <w:t>局端及16个乡镇连接骨干网络</w:t>
            </w:r>
          </w:p>
        </w:tc>
        <w:tc>
          <w:tcPr>
            <w:tcW w:w="1327" w:type="dxa"/>
            <w:vAlign w:val="center"/>
          </w:tcPr>
          <w:p>
            <w:pPr>
              <w:pStyle w:val="13"/>
            </w:pPr>
            <w:r>
              <w:t>共计17个单位</w:t>
            </w:r>
          </w:p>
        </w:tc>
        <w:tc>
          <w:tcPr>
            <w:tcW w:w="1327" w:type="dxa"/>
            <w:vAlign w:val="center"/>
          </w:tcPr>
          <w:p>
            <w:pPr>
              <w:pStyle w:val="13"/>
            </w:pPr>
            <w:r>
              <w:t>计划标准</w:t>
            </w:r>
          </w:p>
        </w:tc>
      </w:tr>
      <w:tr>
        <w:tblPrEx>
          <w:tblCellMar>
            <w:top w:w="0" w:type="dxa"/>
            <w:left w:w="108" w:type="dxa"/>
            <w:bottom w:w="0" w:type="dxa"/>
            <w:right w:w="108" w:type="dxa"/>
          </w:tblCellMar>
        </w:tblPrEx>
        <w:trPr>
          <w:trHeight w:val="369" w:hRule="atLeast"/>
          <w:jc w:val="center"/>
        </w:trPr>
        <w:tc>
          <w:tcPr>
            <w:tcW w:w="2577" w:type="dxa"/>
            <w:vMerge w:val="continue"/>
            <w:vAlign w:val="center"/>
          </w:tcPr>
          <w:p/>
        </w:tc>
        <w:tc>
          <w:tcPr>
            <w:tcW w:w="1327" w:type="dxa"/>
            <w:vAlign w:val="center"/>
          </w:tcPr>
          <w:p>
            <w:pPr>
              <w:pStyle w:val="13"/>
            </w:pPr>
            <w:r>
              <w:t>质量指标</w:t>
            </w:r>
          </w:p>
        </w:tc>
        <w:tc>
          <w:tcPr>
            <w:tcW w:w="1327" w:type="dxa"/>
            <w:vAlign w:val="center"/>
          </w:tcPr>
          <w:p>
            <w:pPr>
              <w:pStyle w:val="13"/>
            </w:pPr>
            <w:r>
              <w:t>任务完成率</w:t>
            </w:r>
          </w:p>
        </w:tc>
        <w:tc>
          <w:tcPr>
            <w:tcW w:w="2654" w:type="dxa"/>
            <w:vAlign w:val="center"/>
          </w:tcPr>
          <w:p>
            <w:pPr>
              <w:pStyle w:val="13"/>
            </w:pPr>
            <w:r>
              <w:t>按上级要求实际完成网络连接的单位占应连接单位的比率</w:t>
            </w:r>
          </w:p>
        </w:tc>
        <w:tc>
          <w:tcPr>
            <w:tcW w:w="1327" w:type="dxa"/>
            <w:vAlign w:val="center"/>
          </w:tcPr>
          <w:p>
            <w:pPr>
              <w:pStyle w:val="13"/>
            </w:pPr>
            <w:r>
              <w:t>≥90%</w:t>
            </w:r>
          </w:p>
        </w:tc>
        <w:tc>
          <w:tcPr>
            <w:tcW w:w="1327" w:type="dxa"/>
            <w:vAlign w:val="center"/>
          </w:tcPr>
          <w:p>
            <w:pPr>
              <w:pStyle w:val="13"/>
            </w:pPr>
            <w:r>
              <w:t>计划标准</w:t>
            </w:r>
          </w:p>
        </w:tc>
      </w:tr>
      <w:tr>
        <w:tblPrEx>
          <w:tblCellMar>
            <w:top w:w="0" w:type="dxa"/>
            <w:left w:w="108" w:type="dxa"/>
            <w:bottom w:w="0" w:type="dxa"/>
            <w:right w:w="108" w:type="dxa"/>
          </w:tblCellMar>
        </w:tblPrEx>
        <w:trPr>
          <w:trHeight w:val="369" w:hRule="atLeast"/>
          <w:jc w:val="center"/>
        </w:trPr>
        <w:tc>
          <w:tcPr>
            <w:tcW w:w="2577" w:type="dxa"/>
            <w:vMerge w:val="continue"/>
            <w:vAlign w:val="center"/>
          </w:tcPr>
          <w:p/>
        </w:tc>
        <w:tc>
          <w:tcPr>
            <w:tcW w:w="1327" w:type="dxa"/>
            <w:vAlign w:val="center"/>
          </w:tcPr>
          <w:p>
            <w:pPr>
              <w:pStyle w:val="13"/>
            </w:pPr>
            <w:r>
              <w:t>时效指标</w:t>
            </w:r>
          </w:p>
        </w:tc>
        <w:tc>
          <w:tcPr>
            <w:tcW w:w="1327" w:type="dxa"/>
            <w:vAlign w:val="center"/>
          </w:tcPr>
          <w:p>
            <w:pPr>
              <w:pStyle w:val="13"/>
            </w:pPr>
            <w:r>
              <w:t>及时性</w:t>
            </w:r>
          </w:p>
        </w:tc>
        <w:tc>
          <w:tcPr>
            <w:tcW w:w="2654" w:type="dxa"/>
            <w:vAlign w:val="center"/>
          </w:tcPr>
          <w:p>
            <w:pPr>
              <w:pStyle w:val="13"/>
            </w:pPr>
            <w:r>
              <w:t>按上级要求时限实际完成占应完成的比率</w:t>
            </w:r>
          </w:p>
        </w:tc>
        <w:tc>
          <w:tcPr>
            <w:tcW w:w="1327" w:type="dxa"/>
            <w:vAlign w:val="center"/>
          </w:tcPr>
          <w:p>
            <w:pPr>
              <w:pStyle w:val="13"/>
            </w:pPr>
            <w:r>
              <w:t>≥90%</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Merge w:val="continue"/>
            <w:vAlign w:val="center"/>
          </w:tcPr>
          <w:p/>
        </w:tc>
        <w:tc>
          <w:tcPr>
            <w:tcW w:w="1327" w:type="dxa"/>
            <w:vAlign w:val="center"/>
          </w:tcPr>
          <w:p>
            <w:pPr>
              <w:pStyle w:val="13"/>
            </w:pPr>
            <w:r>
              <w:t>成本指标</w:t>
            </w:r>
          </w:p>
        </w:tc>
        <w:tc>
          <w:tcPr>
            <w:tcW w:w="1327" w:type="dxa"/>
            <w:vAlign w:val="center"/>
          </w:tcPr>
          <w:p>
            <w:pPr>
              <w:pStyle w:val="13"/>
            </w:pPr>
            <w:r>
              <w:t>资金成本</w:t>
            </w:r>
          </w:p>
        </w:tc>
        <w:tc>
          <w:tcPr>
            <w:tcW w:w="2654" w:type="dxa"/>
            <w:vAlign w:val="center"/>
          </w:tcPr>
          <w:p>
            <w:pPr>
              <w:pStyle w:val="13"/>
            </w:pPr>
            <w:r>
              <w:t>不超预算</w:t>
            </w:r>
          </w:p>
        </w:tc>
        <w:tc>
          <w:tcPr>
            <w:tcW w:w="1327" w:type="dxa"/>
            <w:vAlign w:val="center"/>
          </w:tcPr>
          <w:p>
            <w:pPr>
              <w:pStyle w:val="13"/>
            </w:pPr>
            <w:r>
              <w:t>2022年预算安排5.8万元</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Align w:val="center"/>
          </w:tcPr>
          <w:p>
            <w:pPr>
              <w:pStyle w:val="14"/>
            </w:pPr>
            <w:r>
              <w:t>效益指标</w:t>
            </w:r>
          </w:p>
        </w:tc>
        <w:tc>
          <w:tcPr>
            <w:tcW w:w="1327" w:type="dxa"/>
            <w:vAlign w:val="center"/>
          </w:tcPr>
          <w:p>
            <w:pPr>
              <w:pStyle w:val="13"/>
            </w:pPr>
            <w:r>
              <w:t>社会效益指标</w:t>
            </w:r>
          </w:p>
        </w:tc>
        <w:tc>
          <w:tcPr>
            <w:tcW w:w="1327" w:type="dxa"/>
            <w:vAlign w:val="center"/>
          </w:tcPr>
          <w:p>
            <w:pPr>
              <w:pStyle w:val="13"/>
            </w:pPr>
            <w:r>
              <w:t>提升质量</w:t>
            </w:r>
          </w:p>
        </w:tc>
        <w:tc>
          <w:tcPr>
            <w:tcW w:w="2654" w:type="dxa"/>
            <w:vAlign w:val="center"/>
          </w:tcPr>
          <w:p>
            <w:pPr>
              <w:pStyle w:val="13"/>
            </w:pPr>
            <w:r>
              <w:t>有效提升参保群众的生活质量</w:t>
            </w:r>
          </w:p>
        </w:tc>
        <w:tc>
          <w:tcPr>
            <w:tcW w:w="1327" w:type="dxa"/>
            <w:vAlign w:val="center"/>
          </w:tcPr>
          <w:p>
            <w:pPr>
              <w:pStyle w:val="13"/>
            </w:pPr>
            <w:r>
              <w:t>有效改善</w:t>
            </w:r>
          </w:p>
        </w:tc>
        <w:tc>
          <w:tcPr>
            <w:tcW w:w="1327"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Align w:val="center"/>
          </w:tcPr>
          <w:p>
            <w:pPr>
              <w:pStyle w:val="14"/>
            </w:pPr>
            <w:r>
              <w:t>满意度指标</w:t>
            </w:r>
          </w:p>
        </w:tc>
        <w:tc>
          <w:tcPr>
            <w:tcW w:w="1327" w:type="dxa"/>
            <w:vAlign w:val="center"/>
          </w:tcPr>
          <w:p>
            <w:pPr>
              <w:pStyle w:val="13"/>
            </w:pPr>
            <w:r>
              <w:t>服务对象满意度指标</w:t>
            </w:r>
          </w:p>
        </w:tc>
        <w:tc>
          <w:tcPr>
            <w:tcW w:w="1327" w:type="dxa"/>
            <w:vAlign w:val="center"/>
          </w:tcPr>
          <w:p>
            <w:pPr>
              <w:pStyle w:val="13"/>
            </w:pPr>
            <w:r>
              <w:t>群众满意度</w:t>
            </w:r>
          </w:p>
        </w:tc>
        <w:tc>
          <w:tcPr>
            <w:tcW w:w="2654" w:type="dxa"/>
            <w:vAlign w:val="center"/>
          </w:tcPr>
          <w:p>
            <w:pPr>
              <w:pStyle w:val="13"/>
            </w:pPr>
            <w:r>
              <w:t>实际受益群众占应受益群众的比率</w:t>
            </w:r>
          </w:p>
        </w:tc>
        <w:tc>
          <w:tcPr>
            <w:tcW w:w="1327" w:type="dxa"/>
            <w:vAlign w:val="center"/>
          </w:tcPr>
          <w:p>
            <w:pPr>
              <w:pStyle w:val="13"/>
            </w:pPr>
            <w:r>
              <w:t>≥90%</w:t>
            </w:r>
          </w:p>
        </w:tc>
        <w:tc>
          <w:tcPr>
            <w:tcW w:w="1327" w:type="dxa"/>
            <w:vAlign w:val="center"/>
          </w:tcPr>
          <w:p>
            <w:pPr>
              <w:pStyle w:val="13"/>
            </w:pPr>
            <w:r>
              <w:t>计划标准</w:t>
            </w:r>
          </w:p>
        </w:tc>
      </w:tr>
    </w:tbl>
    <w:p/>
    <w:p>
      <w:pPr>
        <w:tabs>
          <w:tab w:val="left" w:pos="1310"/>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21" w:name="_Toc_3_3_0000000016"/>
      <w:r>
        <w:rPr>
          <w:rFonts w:ascii="黑体" w:hAnsi="黑体" w:eastAsia="黑体" w:cs="黑体"/>
          <w:color w:val="000000"/>
          <w:sz w:val="32"/>
        </w:rPr>
        <w:t>七、</w:t>
      </w:r>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bookmarkEnd w:id="21"/>
    </w:p>
    <w:p>
      <w:pPr>
        <w:spacing w:before="0" w:after="0"/>
        <w:ind w:firstLine="560"/>
        <w:jc w:val="left"/>
        <w:outlineLvl w:val="9"/>
      </w:pPr>
      <w:r>
        <w:rPr>
          <w:rFonts w:ascii="方正仿宋_GBK" w:hAnsi="方正仿宋_GBK" w:eastAsia="方正仿宋_GBK" w:cs="方正仿宋_GBK"/>
          <w:color w:val="000000"/>
          <w:sz w:val="28"/>
        </w:rPr>
        <w:t>1、城乡居民县级医保财政补助资金绩效目标表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13012524P000004100537</w:t>
            </w:r>
          </w:p>
        </w:tc>
        <w:tc>
          <w:tcPr>
            <w:tcW w:w="2835" w:type="dxa"/>
            <w:vAlign w:val="center"/>
          </w:tcPr>
          <w:p>
            <w:pPr>
              <w:pStyle w:val="11"/>
            </w:pPr>
            <w:r>
              <w:t>项目名称</w:t>
            </w:r>
          </w:p>
        </w:tc>
        <w:tc>
          <w:tcPr>
            <w:tcW w:w="6094" w:type="dxa"/>
            <w:gridSpan w:val="3"/>
            <w:vAlign w:val="center"/>
          </w:tcPr>
          <w:p>
            <w:pPr>
              <w:pStyle w:val="13"/>
            </w:pPr>
            <w:r>
              <w:t>城乡居民县级医保财政补助资金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4644.94</w:t>
            </w:r>
          </w:p>
        </w:tc>
        <w:tc>
          <w:tcPr>
            <w:tcW w:w="2835" w:type="dxa"/>
            <w:vAlign w:val="center"/>
          </w:tcPr>
          <w:p>
            <w:pPr>
              <w:pStyle w:val="11"/>
            </w:pPr>
            <w:r>
              <w:t>其中：财政    资金</w:t>
            </w:r>
          </w:p>
        </w:tc>
        <w:tc>
          <w:tcPr>
            <w:tcW w:w="2551" w:type="dxa"/>
            <w:vAlign w:val="center"/>
          </w:tcPr>
          <w:p>
            <w:pPr>
              <w:pStyle w:val="13"/>
            </w:pPr>
            <w:r>
              <w:t>4644.94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用于补助我县城乡居民医疗保险基金的县级配套资金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1000.00</w:t>
            </w:r>
          </w:p>
        </w:tc>
        <w:tc>
          <w:tcPr>
            <w:tcW w:w="2835" w:type="dxa"/>
            <w:vAlign w:val="center"/>
          </w:tcPr>
          <w:p>
            <w:pPr>
              <w:pStyle w:val="14"/>
            </w:pPr>
            <w:r>
              <w:t>2000.00</w:t>
            </w:r>
          </w:p>
        </w:tc>
        <w:tc>
          <w:tcPr>
            <w:tcW w:w="2551" w:type="dxa"/>
            <w:vAlign w:val="center"/>
          </w:tcPr>
          <w:p>
            <w:pPr>
              <w:pStyle w:val="14"/>
            </w:pPr>
            <w:r>
              <w:t>3000.00</w:t>
            </w:r>
          </w:p>
        </w:tc>
        <w:tc>
          <w:tcPr>
            <w:tcW w:w="3543" w:type="dxa"/>
            <w:gridSpan w:val="2"/>
            <w:vAlign w:val="center"/>
          </w:tcPr>
          <w:p>
            <w:pPr>
              <w:pStyle w:val="14"/>
            </w:pPr>
            <w:r>
              <w:t>4644.94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1.用于补助我县城乡居民基本医疗保险的县级配套资金，巩固参保率，稳步提高保障水平，实现基金收支平衡。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参保人数</w:t>
            </w:r>
          </w:p>
        </w:tc>
        <w:tc>
          <w:tcPr>
            <w:tcW w:w="5386" w:type="dxa"/>
            <w:vAlign w:val="center"/>
          </w:tcPr>
          <w:p>
            <w:pPr>
              <w:pStyle w:val="13"/>
            </w:pPr>
            <w:r>
              <w:t>享受县级医保财政补助配套资金补助人数</w:t>
            </w:r>
          </w:p>
        </w:tc>
        <w:tc>
          <w:tcPr>
            <w:tcW w:w="2268" w:type="dxa"/>
            <w:vAlign w:val="center"/>
          </w:tcPr>
          <w:p>
            <w:pPr>
              <w:pStyle w:val="13"/>
            </w:pPr>
            <w:r>
              <w:t>346637人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补助标准</w:t>
            </w:r>
          </w:p>
        </w:tc>
        <w:tc>
          <w:tcPr>
            <w:tcW w:w="5386" w:type="dxa"/>
            <w:vAlign w:val="center"/>
          </w:tcPr>
          <w:p>
            <w:pPr>
              <w:pStyle w:val="13"/>
            </w:pPr>
            <w:r>
              <w:t>县级财政补助标准（元）</w:t>
            </w:r>
          </w:p>
        </w:tc>
        <w:tc>
          <w:tcPr>
            <w:tcW w:w="2268" w:type="dxa"/>
            <w:vAlign w:val="center"/>
          </w:tcPr>
          <w:p>
            <w:pPr>
              <w:pStyle w:val="13"/>
            </w:pPr>
            <w:r>
              <w:t>134元/人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参保率</w:t>
            </w:r>
          </w:p>
        </w:tc>
        <w:tc>
          <w:tcPr>
            <w:tcW w:w="5386" w:type="dxa"/>
            <w:vAlign w:val="center"/>
          </w:tcPr>
          <w:p>
            <w:pPr>
              <w:pStyle w:val="13"/>
            </w:pPr>
            <w:r>
              <w:t>常住人口参保率</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重复参保人数</w:t>
            </w:r>
          </w:p>
        </w:tc>
        <w:tc>
          <w:tcPr>
            <w:tcW w:w="5386" w:type="dxa"/>
            <w:vAlign w:val="center"/>
          </w:tcPr>
          <w:p>
            <w:pPr>
              <w:pStyle w:val="13"/>
            </w:pPr>
            <w:r>
              <w:t>重复参保人数</w:t>
            </w:r>
          </w:p>
        </w:tc>
        <w:tc>
          <w:tcPr>
            <w:tcW w:w="2268" w:type="dxa"/>
            <w:vAlign w:val="center"/>
          </w:tcPr>
          <w:p>
            <w:pPr>
              <w:pStyle w:val="13"/>
            </w:pPr>
            <w:r>
              <w:t>0人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虚报参保人数</w:t>
            </w:r>
          </w:p>
        </w:tc>
        <w:tc>
          <w:tcPr>
            <w:tcW w:w="5386" w:type="dxa"/>
            <w:vAlign w:val="center"/>
          </w:tcPr>
          <w:p>
            <w:pPr>
              <w:pStyle w:val="13"/>
            </w:pPr>
            <w:r>
              <w:t>虚报参保人数</w:t>
            </w:r>
          </w:p>
        </w:tc>
        <w:tc>
          <w:tcPr>
            <w:tcW w:w="2268" w:type="dxa"/>
            <w:vAlign w:val="center"/>
          </w:tcPr>
          <w:p>
            <w:pPr>
              <w:pStyle w:val="13"/>
            </w:pPr>
            <w:r>
              <w:t>0人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结算率</w:t>
            </w:r>
          </w:p>
        </w:tc>
        <w:tc>
          <w:tcPr>
            <w:tcW w:w="5386" w:type="dxa"/>
            <w:vAlign w:val="center"/>
          </w:tcPr>
          <w:p>
            <w:pPr>
              <w:pStyle w:val="13"/>
            </w:pPr>
            <w:r>
              <w:t>医疗费用即时结算率%</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县级医保财政补助配套资金每人134元/人，按参保人数350637人计算，共计金额4698.54万元。</w:t>
            </w:r>
          </w:p>
        </w:tc>
        <w:tc>
          <w:tcPr>
            <w:tcW w:w="2268" w:type="dxa"/>
            <w:vAlign w:val="center"/>
          </w:tcPr>
          <w:p>
            <w:pPr>
              <w:pStyle w:val="13"/>
            </w:pPr>
            <w:r>
              <w:t>1630.32万元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享受医保补助情况</w:t>
            </w:r>
          </w:p>
        </w:tc>
        <w:tc>
          <w:tcPr>
            <w:tcW w:w="5386" w:type="dxa"/>
            <w:vAlign w:val="center"/>
          </w:tcPr>
          <w:p>
            <w:pPr>
              <w:pStyle w:val="13"/>
            </w:pPr>
            <w:r>
              <w:t>提高城乡居民基本医疗保险参保率，改善低收入人群生活质量。</w:t>
            </w:r>
          </w:p>
        </w:tc>
        <w:tc>
          <w:tcPr>
            <w:tcW w:w="2268" w:type="dxa"/>
            <w:vAlign w:val="center"/>
          </w:tcPr>
          <w:p>
            <w:pPr>
              <w:pStyle w:val="13"/>
            </w:pPr>
            <w:r>
              <w:t>有效改善</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参保群众满意度</w:t>
            </w:r>
          </w:p>
        </w:tc>
        <w:tc>
          <w:tcPr>
            <w:tcW w:w="2268" w:type="dxa"/>
            <w:vAlign w:val="center"/>
          </w:tcPr>
          <w:p>
            <w:pPr>
              <w:pStyle w:val="13"/>
            </w:pPr>
            <w:r>
              <w:t>≥85%</w:t>
            </w:r>
          </w:p>
        </w:tc>
        <w:tc>
          <w:tcPr>
            <w:tcW w:w="1276" w:type="dxa"/>
            <w:vAlign w:val="center"/>
          </w:tcPr>
          <w:p>
            <w:pPr>
              <w:pStyle w:val="13"/>
            </w:pPr>
            <w:r>
              <w:t>计划标准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2、低收入人员参保费及医疗保障救助绩效目标表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13012524P000004100491</w:t>
            </w:r>
          </w:p>
        </w:tc>
        <w:tc>
          <w:tcPr>
            <w:tcW w:w="2835" w:type="dxa"/>
            <w:vAlign w:val="center"/>
          </w:tcPr>
          <w:p>
            <w:pPr>
              <w:pStyle w:val="11"/>
            </w:pPr>
            <w:r>
              <w:t>项目名称</w:t>
            </w:r>
          </w:p>
        </w:tc>
        <w:tc>
          <w:tcPr>
            <w:tcW w:w="6094" w:type="dxa"/>
            <w:gridSpan w:val="3"/>
            <w:vAlign w:val="center"/>
          </w:tcPr>
          <w:p>
            <w:pPr>
              <w:pStyle w:val="13"/>
            </w:pPr>
            <w:r>
              <w:t>低收入人员参保费及医疗保障救助</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主要用于补助我县低收入人群的参保费和医疗费用支出。</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250.00</w:t>
            </w:r>
          </w:p>
        </w:tc>
        <w:tc>
          <w:tcPr>
            <w:tcW w:w="3543" w:type="dxa"/>
            <w:gridSpan w:val="2"/>
            <w:vAlign w:val="center"/>
          </w:tcPr>
          <w:p>
            <w:pPr>
              <w:pStyle w:val="14"/>
            </w:pPr>
            <w:r>
              <w:t>300.00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1.重点救助对象自付费用年度限额内住院救助比例达到70%、年度救助对象人次规模与上年持平、强化医疗救助规范管理，保障医疗费用足额发放，全民实施农村建档立卡贫困人口的医疗保障医疗救助。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享受医疗救助待遇人数</w:t>
            </w:r>
          </w:p>
        </w:tc>
        <w:tc>
          <w:tcPr>
            <w:tcW w:w="5386" w:type="dxa"/>
            <w:vAlign w:val="center"/>
          </w:tcPr>
          <w:p>
            <w:pPr>
              <w:pStyle w:val="13"/>
            </w:pPr>
            <w:r>
              <w:t>根据扶贫办及民政局2023年10月最新统计的数字特困人员2162人；低保人员10405人；边缘户及不稳定户等590人；其他脱贫人员44065人，合计57222人。</w:t>
            </w:r>
          </w:p>
        </w:tc>
        <w:tc>
          <w:tcPr>
            <w:tcW w:w="2268" w:type="dxa"/>
            <w:vAlign w:val="center"/>
          </w:tcPr>
          <w:p>
            <w:pPr>
              <w:pStyle w:val="13"/>
            </w:pPr>
            <w:r>
              <w:t>57222人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救助对象覆盖率</w:t>
            </w:r>
          </w:p>
        </w:tc>
        <w:tc>
          <w:tcPr>
            <w:tcW w:w="5386" w:type="dxa"/>
            <w:vAlign w:val="center"/>
          </w:tcPr>
          <w:p>
            <w:pPr>
              <w:pStyle w:val="13"/>
            </w:pPr>
            <w:r>
              <w:t>重点救助对象政策范围内住院自付费用年度限额内救助比率</w:t>
            </w:r>
          </w:p>
        </w:tc>
        <w:tc>
          <w:tcPr>
            <w:tcW w:w="2268" w:type="dxa"/>
            <w:vAlign w:val="center"/>
          </w:tcPr>
          <w:p>
            <w:pPr>
              <w:pStyle w:val="13"/>
            </w:pPr>
            <w:r>
              <w:t>≥70%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参保覆盖率</w:t>
            </w:r>
          </w:p>
        </w:tc>
        <w:tc>
          <w:tcPr>
            <w:tcW w:w="5386" w:type="dxa"/>
            <w:vAlign w:val="center"/>
          </w:tcPr>
          <w:p>
            <w:pPr>
              <w:pStyle w:val="13"/>
            </w:pPr>
            <w:r>
              <w:t>符合资助条件的农村低收入人口资助参保政策覆盖率</w:t>
            </w:r>
          </w:p>
        </w:tc>
        <w:tc>
          <w:tcPr>
            <w:tcW w:w="2268" w:type="dxa"/>
            <w:vAlign w:val="center"/>
          </w:tcPr>
          <w:p>
            <w:pPr>
              <w:pStyle w:val="13"/>
            </w:pPr>
            <w:r>
              <w:t>≥99%</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报销覆盖率</w:t>
            </w:r>
          </w:p>
        </w:tc>
        <w:tc>
          <w:tcPr>
            <w:tcW w:w="5386" w:type="dxa"/>
            <w:vAlign w:val="center"/>
          </w:tcPr>
          <w:p>
            <w:pPr>
              <w:pStyle w:val="13"/>
            </w:pPr>
            <w:r>
              <w:t>县域内一站式即时结算覆盖地区</w:t>
            </w:r>
          </w:p>
        </w:tc>
        <w:tc>
          <w:tcPr>
            <w:tcW w:w="2268" w:type="dxa"/>
            <w:vAlign w:val="center"/>
          </w:tcPr>
          <w:p>
            <w:pPr>
              <w:pStyle w:val="13"/>
            </w:pPr>
            <w:r>
              <w:t>不低于上年</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按规定报销医疗费用</w:t>
            </w:r>
          </w:p>
        </w:tc>
        <w:tc>
          <w:tcPr>
            <w:tcW w:w="2268" w:type="dxa"/>
            <w:vAlign w:val="center"/>
          </w:tcPr>
          <w:p>
            <w:pPr>
              <w:pStyle w:val="13"/>
            </w:pPr>
            <w:r>
              <w:t>按实际发生的医疗费用报销</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医疗救助对象覆盖范围</w:t>
            </w:r>
          </w:p>
        </w:tc>
        <w:tc>
          <w:tcPr>
            <w:tcW w:w="5386" w:type="dxa"/>
            <w:vAlign w:val="center"/>
          </w:tcPr>
          <w:p>
            <w:pPr>
              <w:pStyle w:val="13"/>
            </w:pPr>
            <w:r>
              <w:t>医疗救助对象覆盖范围</w:t>
            </w:r>
          </w:p>
        </w:tc>
        <w:tc>
          <w:tcPr>
            <w:tcW w:w="2268" w:type="dxa"/>
            <w:vAlign w:val="center"/>
          </w:tcPr>
          <w:p>
            <w:pPr>
              <w:pStyle w:val="13"/>
            </w:pPr>
            <w:r>
              <w:t>稳步拓展</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困难群众看病就医方便程度</w:t>
            </w:r>
          </w:p>
        </w:tc>
        <w:tc>
          <w:tcPr>
            <w:tcW w:w="5386" w:type="dxa"/>
            <w:vAlign w:val="center"/>
          </w:tcPr>
          <w:p>
            <w:pPr>
              <w:pStyle w:val="13"/>
            </w:pPr>
            <w:r>
              <w:t>困难群众看病就医方便程度</w:t>
            </w:r>
          </w:p>
        </w:tc>
        <w:tc>
          <w:tcPr>
            <w:tcW w:w="2268" w:type="dxa"/>
            <w:vAlign w:val="center"/>
          </w:tcPr>
          <w:p>
            <w:pPr>
              <w:pStyle w:val="13"/>
            </w:pPr>
            <w:r>
              <w:t>明显提高</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困难群众负担减轻程度</w:t>
            </w:r>
          </w:p>
        </w:tc>
        <w:tc>
          <w:tcPr>
            <w:tcW w:w="5386" w:type="dxa"/>
            <w:vAlign w:val="center"/>
          </w:tcPr>
          <w:p>
            <w:pPr>
              <w:pStyle w:val="13"/>
            </w:pPr>
            <w:r>
              <w:t>困难群众看病就医负担减轻程度</w:t>
            </w:r>
          </w:p>
        </w:tc>
        <w:tc>
          <w:tcPr>
            <w:tcW w:w="2268" w:type="dxa"/>
            <w:vAlign w:val="center"/>
          </w:tcPr>
          <w:p>
            <w:pPr>
              <w:pStyle w:val="13"/>
            </w:pPr>
            <w:r>
              <w:t>有效缓解</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健全社会救助体系的影响</w:t>
            </w:r>
          </w:p>
        </w:tc>
        <w:tc>
          <w:tcPr>
            <w:tcW w:w="5386" w:type="dxa"/>
            <w:vAlign w:val="center"/>
          </w:tcPr>
          <w:p>
            <w:pPr>
              <w:pStyle w:val="13"/>
            </w:pPr>
            <w:r>
              <w:t>对健全社会救助体系的影响</w:t>
            </w:r>
          </w:p>
        </w:tc>
        <w:tc>
          <w:tcPr>
            <w:tcW w:w="2268" w:type="dxa"/>
            <w:vAlign w:val="center"/>
          </w:tcPr>
          <w:p>
            <w:pPr>
              <w:pStyle w:val="13"/>
            </w:pPr>
            <w:r>
              <w:t>成效明显</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健全医疗保障体系的影响</w:t>
            </w:r>
          </w:p>
        </w:tc>
        <w:tc>
          <w:tcPr>
            <w:tcW w:w="5386" w:type="dxa"/>
            <w:vAlign w:val="center"/>
          </w:tcPr>
          <w:p>
            <w:pPr>
              <w:pStyle w:val="13"/>
            </w:pPr>
            <w:r>
              <w:t>对健全医疗保障体系的影响</w:t>
            </w:r>
          </w:p>
        </w:tc>
        <w:tc>
          <w:tcPr>
            <w:tcW w:w="2268" w:type="dxa"/>
            <w:vAlign w:val="center"/>
          </w:tcPr>
          <w:p>
            <w:pPr>
              <w:pStyle w:val="13"/>
            </w:pPr>
            <w:r>
              <w:t>成效明显</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救助对象满意度</w:t>
            </w:r>
          </w:p>
        </w:tc>
        <w:tc>
          <w:tcPr>
            <w:tcW w:w="5386" w:type="dxa"/>
            <w:vAlign w:val="center"/>
          </w:tcPr>
          <w:p>
            <w:pPr>
              <w:pStyle w:val="13"/>
            </w:pPr>
            <w:r>
              <w:t>救助对象对医疗救助工作满意度</w:t>
            </w:r>
          </w:p>
        </w:tc>
        <w:tc>
          <w:tcPr>
            <w:tcW w:w="2268" w:type="dxa"/>
            <w:vAlign w:val="center"/>
          </w:tcPr>
          <w:p>
            <w:pPr>
              <w:pStyle w:val="13"/>
            </w:pPr>
            <w:r>
              <w:t>≥85%</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3、冀财社[2023]218号2024年脱贫县离休干部医药费补助资金绩效目标表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13012524P000011100084</w:t>
            </w:r>
          </w:p>
        </w:tc>
        <w:tc>
          <w:tcPr>
            <w:tcW w:w="2835" w:type="dxa"/>
            <w:vAlign w:val="center"/>
          </w:tcPr>
          <w:p>
            <w:pPr>
              <w:pStyle w:val="11"/>
            </w:pPr>
            <w:r>
              <w:t>项目名称</w:t>
            </w:r>
          </w:p>
        </w:tc>
        <w:tc>
          <w:tcPr>
            <w:tcW w:w="6094" w:type="dxa"/>
            <w:gridSpan w:val="3"/>
            <w:vAlign w:val="center"/>
          </w:tcPr>
          <w:p>
            <w:pPr>
              <w:pStyle w:val="13"/>
            </w:pPr>
            <w:r>
              <w:t>冀财社[2023]218号2024年脱贫县离休干部医药费补助资金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w:t>
            </w:r>
          </w:p>
        </w:tc>
        <w:tc>
          <w:tcPr>
            <w:tcW w:w="2835" w:type="dxa"/>
            <w:vAlign w:val="center"/>
          </w:tcPr>
          <w:p>
            <w:pPr>
              <w:pStyle w:val="11"/>
            </w:pPr>
            <w:r>
              <w:t>其中：财政    资金</w:t>
            </w:r>
          </w:p>
        </w:tc>
        <w:tc>
          <w:tcPr>
            <w:tcW w:w="2551" w:type="dxa"/>
            <w:vAlign w:val="center"/>
          </w:tcPr>
          <w:p>
            <w:pPr>
              <w:pStyle w:val="13"/>
            </w:pPr>
            <w:r>
              <w:t>3.20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主要用于支付我县离休干部医药费费用。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3" w:type="dxa"/>
            <w:gridSpan w:val="2"/>
            <w:vAlign w:val="center"/>
          </w:tcPr>
          <w:p>
            <w:pPr>
              <w:pStyle w:val="14"/>
            </w:pPr>
            <w:r>
              <w:t>3.20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1.切实保我县离休干部医药费按规定实报实销。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我县符合补助条件的人员数量</w:t>
            </w:r>
          </w:p>
        </w:tc>
        <w:tc>
          <w:tcPr>
            <w:tcW w:w="2268" w:type="dxa"/>
            <w:vAlign w:val="center"/>
          </w:tcPr>
          <w:p>
            <w:pPr>
              <w:pStyle w:val="13"/>
            </w:pPr>
            <w:r>
              <w:t>16人</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医药费报销比例</w:t>
            </w:r>
          </w:p>
        </w:tc>
        <w:tc>
          <w:tcPr>
            <w:tcW w:w="5386" w:type="dxa"/>
            <w:vAlign w:val="center"/>
          </w:tcPr>
          <w:p>
            <w:pPr>
              <w:pStyle w:val="13"/>
            </w:pPr>
            <w:r>
              <w:t>离休干部医药费实报实销比例</w:t>
            </w:r>
          </w:p>
        </w:tc>
        <w:tc>
          <w:tcPr>
            <w:tcW w:w="2268" w:type="dxa"/>
            <w:vAlign w:val="center"/>
          </w:tcPr>
          <w:p>
            <w:pPr>
              <w:pStyle w:val="13"/>
            </w:pPr>
            <w:r>
              <w:t>100%</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医药费报销及时性</w:t>
            </w:r>
          </w:p>
        </w:tc>
        <w:tc>
          <w:tcPr>
            <w:tcW w:w="5386" w:type="dxa"/>
            <w:vAlign w:val="center"/>
          </w:tcPr>
          <w:p>
            <w:pPr>
              <w:pStyle w:val="13"/>
            </w:pPr>
            <w:r>
              <w:t>离休干部医药费待遇报销按规定时限及时报销情况</w:t>
            </w:r>
          </w:p>
        </w:tc>
        <w:tc>
          <w:tcPr>
            <w:tcW w:w="2268" w:type="dxa"/>
            <w:vAlign w:val="center"/>
          </w:tcPr>
          <w:p>
            <w:pPr>
              <w:pStyle w:val="13"/>
            </w:pPr>
            <w:r>
              <w:t>100%</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实际发生报销金额3.2万元</w:t>
            </w:r>
          </w:p>
        </w:tc>
        <w:tc>
          <w:tcPr>
            <w:tcW w:w="2268" w:type="dxa"/>
            <w:vAlign w:val="center"/>
          </w:tcPr>
          <w:p>
            <w:pPr>
              <w:pStyle w:val="13"/>
            </w:pPr>
            <w:r>
              <w:t>不超预算</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生活改善情况</w:t>
            </w:r>
          </w:p>
        </w:tc>
        <w:tc>
          <w:tcPr>
            <w:tcW w:w="5386" w:type="dxa"/>
            <w:vAlign w:val="center"/>
          </w:tcPr>
          <w:p>
            <w:pPr>
              <w:pStyle w:val="13"/>
            </w:pPr>
            <w:r>
              <w:t>提高生活水平，提升生活质量。</w:t>
            </w:r>
          </w:p>
        </w:tc>
        <w:tc>
          <w:tcPr>
            <w:tcW w:w="2268" w:type="dxa"/>
            <w:vAlign w:val="center"/>
          </w:tcPr>
          <w:p>
            <w:pPr>
              <w:pStyle w:val="13"/>
            </w:pPr>
            <w:r>
              <w:t>有效提升</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满意和较满意的受益对象占全部受益对象的比率</w:t>
            </w:r>
          </w:p>
        </w:tc>
        <w:tc>
          <w:tcPr>
            <w:tcW w:w="2268" w:type="dxa"/>
            <w:vAlign w:val="center"/>
          </w:tcPr>
          <w:p>
            <w:pPr>
              <w:pStyle w:val="13"/>
            </w:pPr>
            <w:r>
              <w:t>≥90%</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4、冀财社[2023]225号2024年省级城乡居民社会保险代办员补助资金绩效目标表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13012524P00001110007G</w:t>
            </w:r>
          </w:p>
        </w:tc>
        <w:tc>
          <w:tcPr>
            <w:tcW w:w="2835" w:type="dxa"/>
            <w:vAlign w:val="center"/>
          </w:tcPr>
          <w:p>
            <w:pPr>
              <w:pStyle w:val="11"/>
            </w:pPr>
            <w:r>
              <w:t>项目名称</w:t>
            </w:r>
          </w:p>
        </w:tc>
        <w:tc>
          <w:tcPr>
            <w:tcW w:w="6094" w:type="dxa"/>
            <w:gridSpan w:val="3"/>
            <w:vAlign w:val="center"/>
          </w:tcPr>
          <w:p>
            <w:pPr>
              <w:pStyle w:val="13"/>
            </w:pPr>
            <w:r>
              <w:t>冀财社[2023]225号2024年省级城乡居民社会保险代办员补助资金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主要用于我县村级医疗保险代办员补助资金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3"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1.保障全县每个行政村都有专人负责城乡居民医疗保险经办服务，有效提升城乡居民医疗保险代办员综合素质和服务能力。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补助行政村数量</w:t>
            </w:r>
          </w:p>
        </w:tc>
        <w:tc>
          <w:tcPr>
            <w:tcW w:w="5386" w:type="dxa"/>
            <w:vAlign w:val="center"/>
          </w:tcPr>
          <w:p>
            <w:pPr>
              <w:pStyle w:val="13"/>
            </w:pPr>
            <w:r>
              <w:t>实际补助行政村的数量</w:t>
            </w:r>
          </w:p>
        </w:tc>
        <w:tc>
          <w:tcPr>
            <w:tcW w:w="2268" w:type="dxa"/>
            <w:vAlign w:val="center"/>
          </w:tcPr>
          <w:p>
            <w:pPr>
              <w:pStyle w:val="13"/>
            </w:pPr>
            <w:r>
              <w:t>321个行政村</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提升服务效能</w:t>
            </w:r>
          </w:p>
        </w:tc>
        <w:tc>
          <w:tcPr>
            <w:tcW w:w="5386" w:type="dxa"/>
            <w:vAlign w:val="center"/>
          </w:tcPr>
          <w:p>
            <w:pPr>
              <w:pStyle w:val="13"/>
            </w:pPr>
            <w:r>
              <w:t>鼓励社会力量参与经办服务</w:t>
            </w:r>
          </w:p>
        </w:tc>
        <w:tc>
          <w:tcPr>
            <w:tcW w:w="2268" w:type="dxa"/>
            <w:vAlign w:val="center"/>
          </w:tcPr>
          <w:p>
            <w:pPr>
              <w:pStyle w:val="13"/>
            </w:pPr>
            <w:r>
              <w:t>有效提升</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代办员补助发放及时性</w:t>
            </w:r>
          </w:p>
        </w:tc>
        <w:tc>
          <w:tcPr>
            <w:tcW w:w="2268" w:type="dxa"/>
            <w:vAlign w:val="center"/>
          </w:tcPr>
          <w:p>
            <w:pPr>
              <w:pStyle w:val="13"/>
            </w:pPr>
            <w:r>
              <w:t>2024年度拨付</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代办员补助资金年初预算4万元</w:t>
            </w:r>
          </w:p>
        </w:tc>
        <w:tc>
          <w:tcPr>
            <w:tcW w:w="2268" w:type="dxa"/>
            <w:vAlign w:val="center"/>
          </w:tcPr>
          <w:p>
            <w:pPr>
              <w:pStyle w:val="13"/>
            </w:pPr>
            <w:r>
              <w:t>不超预算</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提供经办服务</w:t>
            </w:r>
          </w:p>
        </w:tc>
        <w:tc>
          <w:tcPr>
            <w:tcW w:w="5386" w:type="dxa"/>
            <w:vAlign w:val="center"/>
          </w:tcPr>
          <w:p>
            <w:pPr>
              <w:pStyle w:val="13"/>
            </w:pPr>
            <w:r>
              <w:t>推进医保政策落实，提升办理与经办水平。</w:t>
            </w:r>
          </w:p>
        </w:tc>
        <w:tc>
          <w:tcPr>
            <w:tcW w:w="2268" w:type="dxa"/>
            <w:vAlign w:val="center"/>
          </w:tcPr>
          <w:p>
            <w:pPr>
              <w:pStyle w:val="13"/>
            </w:pPr>
            <w:r>
              <w:t>保障经办服务顺利开展</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群众对城乡居民基本医疗保险代办员服务满意程度</w:t>
            </w:r>
          </w:p>
        </w:tc>
        <w:tc>
          <w:tcPr>
            <w:tcW w:w="2268" w:type="dxa"/>
            <w:vAlign w:val="center"/>
          </w:tcPr>
          <w:p>
            <w:pPr>
              <w:pStyle w:val="13"/>
            </w:pPr>
            <w:r>
              <w:t>≥90%</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5、冀财社【2023】208号提前下达2024中央财政医疗服务与保障能力提升补助资金绩效目标表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13012524P00001110182N</w:t>
            </w:r>
          </w:p>
        </w:tc>
        <w:tc>
          <w:tcPr>
            <w:tcW w:w="2835" w:type="dxa"/>
            <w:vAlign w:val="center"/>
          </w:tcPr>
          <w:p>
            <w:pPr>
              <w:pStyle w:val="11"/>
            </w:pPr>
            <w:r>
              <w:t>项目名称</w:t>
            </w:r>
          </w:p>
        </w:tc>
        <w:tc>
          <w:tcPr>
            <w:tcW w:w="6094" w:type="dxa"/>
            <w:gridSpan w:val="3"/>
            <w:vAlign w:val="center"/>
          </w:tcPr>
          <w:p>
            <w:pPr>
              <w:pStyle w:val="13"/>
            </w:pPr>
            <w:r>
              <w:t>冀财社【2023】208号提前下达2024中央财政医疗服务与保障能力提升补助资金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主要用于对医保信息化管理、基金监管、医保支付方式改革等方面的有效提升，提高城乡居民的医保政策知晓率等方面的支出。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3" w:type="dxa"/>
            <w:gridSpan w:val="2"/>
            <w:vAlign w:val="center"/>
          </w:tcPr>
          <w:p>
            <w:pPr>
              <w:pStyle w:val="14"/>
            </w:pPr>
            <w:r>
              <w:t>24.00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1.对医保信息化管理、基金监管、医保支付方式改革等方面的有效提升，提高城乡居民的医保政策知晓率。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政策宣传数量</w:t>
            </w:r>
          </w:p>
        </w:tc>
        <w:tc>
          <w:tcPr>
            <w:tcW w:w="5386" w:type="dxa"/>
            <w:vAlign w:val="center"/>
          </w:tcPr>
          <w:p>
            <w:pPr>
              <w:pStyle w:val="13"/>
            </w:pPr>
            <w:r>
              <w:t>开展医保政策宣传的乡镇数量</w:t>
            </w:r>
          </w:p>
        </w:tc>
        <w:tc>
          <w:tcPr>
            <w:tcW w:w="2268" w:type="dxa"/>
            <w:vAlign w:val="center"/>
          </w:tcPr>
          <w:p>
            <w:pPr>
              <w:pStyle w:val="13"/>
            </w:pPr>
            <w:r>
              <w:t>16个乡镇</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5386" w:type="dxa"/>
            <w:vAlign w:val="center"/>
          </w:tcPr>
          <w:p>
            <w:pPr>
              <w:pStyle w:val="13"/>
            </w:pPr>
            <w:r>
              <w:t>使用支出资金占全部资金的合规率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资金使用完成率</w:t>
            </w:r>
          </w:p>
        </w:tc>
        <w:tc>
          <w:tcPr>
            <w:tcW w:w="5386" w:type="dxa"/>
            <w:vAlign w:val="center"/>
          </w:tcPr>
          <w:p>
            <w:pPr>
              <w:pStyle w:val="13"/>
            </w:pPr>
            <w:r>
              <w:t>在本年度内医保能力提升资金使用完成率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医保能力提升资金使用成本控制率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提高医疗保障管理水平</w:t>
            </w:r>
          </w:p>
        </w:tc>
        <w:tc>
          <w:tcPr>
            <w:tcW w:w="5386" w:type="dxa"/>
            <w:vAlign w:val="center"/>
          </w:tcPr>
          <w:p>
            <w:pPr>
              <w:pStyle w:val="13"/>
            </w:pPr>
            <w:r>
              <w:t>提高受益群众满意度，提升医疗保障工作效率</w:t>
            </w:r>
          </w:p>
        </w:tc>
        <w:tc>
          <w:tcPr>
            <w:tcW w:w="2268" w:type="dxa"/>
            <w:vAlign w:val="center"/>
          </w:tcPr>
          <w:p>
            <w:pPr>
              <w:pStyle w:val="13"/>
            </w:pPr>
            <w:r>
              <w:t>有效提升</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参保群众对医保服务的满意度</w:t>
            </w:r>
          </w:p>
        </w:tc>
        <w:tc>
          <w:tcPr>
            <w:tcW w:w="2268" w:type="dxa"/>
            <w:vAlign w:val="center"/>
          </w:tcPr>
          <w:p>
            <w:pPr>
              <w:pStyle w:val="13"/>
            </w:pPr>
            <w:r>
              <w:t>≥90%</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6、医保骨干网运维费绩效目标表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13012524P00000410548U</w:t>
            </w:r>
          </w:p>
        </w:tc>
        <w:tc>
          <w:tcPr>
            <w:tcW w:w="2835" w:type="dxa"/>
            <w:vAlign w:val="center"/>
          </w:tcPr>
          <w:p>
            <w:pPr>
              <w:pStyle w:val="11"/>
            </w:pPr>
            <w:r>
              <w:t>项目名称</w:t>
            </w:r>
          </w:p>
        </w:tc>
        <w:tc>
          <w:tcPr>
            <w:tcW w:w="6094" w:type="dxa"/>
            <w:gridSpan w:val="3"/>
            <w:vAlign w:val="center"/>
          </w:tcPr>
          <w:p>
            <w:pPr>
              <w:pStyle w:val="13"/>
            </w:pPr>
            <w:r>
              <w:t>医保骨干网运维费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w:t>
            </w:r>
          </w:p>
        </w:tc>
        <w:tc>
          <w:tcPr>
            <w:tcW w:w="2835" w:type="dxa"/>
            <w:vAlign w:val="center"/>
          </w:tcPr>
          <w:p>
            <w:pPr>
              <w:pStyle w:val="11"/>
            </w:pPr>
            <w:r>
              <w:t>其中：财政    资金</w:t>
            </w:r>
          </w:p>
        </w:tc>
        <w:tc>
          <w:tcPr>
            <w:tcW w:w="2551" w:type="dxa"/>
            <w:vAlign w:val="center"/>
          </w:tcPr>
          <w:p>
            <w:pPr>
              <w:pStyle w:val="13"/>
            </w:pPr>
            <w:r>
              <w:t>5.80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主要用于国家医保信息平台县域网络运行费、维护费用支出。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w:t>
            </w:r>
          </w:p>
        </w:tc>
        <w:tc>
          <w:tcPr>
            <w:tcW w:w="2835" w:type="dxa"/>
            <w:vAlign w:val="center"/>
          </w:tcPr>
          <w:p>
            <w:pPr>
              <w:pStyle w:val="14"/>
            </w:pPr>
            <w:r>
              <w:t>0.20</w:t>
            </w:r>
          </w:p>
        </w:tc>
        <w:tc>
          <w:tcPr>
            <w:tcW w:w="2551" w:type="dxa"/>
            <w:vAlign w:val="center"/>
          </w:tcPr>
          <w:p>
            <w:pPr>
              <w:pStyle w:val="14"/>
            </w:pPr>
            <w:r>
              <w:t>0.30</w:t>
            </w:r>
          </w:p>
        </w:tc>
        <w:tc>
          <w:tcPr>
            <w:tcW w:w="3543" w:type="dxa"/>
            <w:gridSpan w:val="2"/>
            <w:vAlign w:val="center"/>
          </w:tcPr>
          <w:p>
            <w:pPr>
              <w:pStyle w:val="14"/>
            </w:pPr>
            <w:r>
              <w:t>0.30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1.为更好的对医保基金进行管理，使广大人民群众能够及时享受医保政策。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局端及16个乡镇连接骨干网络</w:t>
            </w:r>
          </w:p>
        </w:tc>
        <w:tc>
          <w:tcPr>
            <w:tcW w:w="2268" w:type="dxa"/>
            <w:vAlign w:val="center"/>
          </w:tcPr>
          <w:p>
            <w:pPr>
              <w:pStyle w:val="13"/>
            </w:pPr>
            <w:r>
              <w:t>共计17个单位</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按上级要求实际完成网络连接的单位占应连接单位的比率</w:t>
            </w:r>
          </w:p>
        </w:tc>
        <w:tc>
          <w:tcPr>
            <w:tcW w:w="2268" w:type="dxa"/>
            <w:vAlign w:val="center"/>
          </w:tcPr>
          <w:p>
            <w:pPr>
              <w:pStyle w:val="13"/>
            </w:pPr>
            <w:r>
              <w:t>≥90%</w:t>
            </w:r>
          </w:p>
        </w:tc>
        <w:tc>
          <w:tcPr>
            <w:tcW w:w="1276"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按上级要求时限实际完成占应完成的比率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w:t>
            </w:r>
          </w:p>
        </w:tc>
        <w:tc>
          <w:tcPr>
            <w:tcW w:w="2268" w:type="dxa"/>
            <w:vAlign w:val="center"/>
          </w:tcPr>
          <w:p>
            <w:pPr>
              <w:pStyle w:val="13"/>
            </w:pPr>
            <w:r>
              <w:t>2022年预算安排5.8万元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提升质量</w:t>
            </w:r>
          </w:p>
        </w:tc>
        <w:tc>
          <w:tcPr>
            <w:tcW w:w="5386" w:type="dxa"/>
            <w:vAlign w:val="center"/>
          </w:tcPr>
          <w:p>
            <w:pPr>
              <w:pStyle w:val="13"/>
            </w:pPr>
            <w:r>
              <w:t>有效提升参保群众的生活质量</w:t>
            </w:r>
          </w:p>
        </w:tc>
        <w:tc>
          <w:tcPr>
            <w:tcW w:w="2268" w:type="dxa"/>
            <w:vAlign w:val="center"/>
          </w:tcPr>
          <w:p>
            <w:pPr>
              <w:pStyle w:val="13"/>
            </w:pPr>
            <w:r>
              <w:t>有效改善</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实际受益群众占应受益群众的比率</w:t>
            </w:r>
          </w:p>
        </w:tc>
        <w:tc>
          <w:tcPr>
            <w:tcW w:w="2268" w:type="dxa"/>
            <w:vAlign w:val="center"/>
          </w:tcPr>
          <w:p>
            <w:pPr>
              <w:pStyle w:val="13"/>
            </w:pPr>
            <w:r>
              <w:t>≥90%</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22" w:name="_Toc_3_3_0000000017"/>
      <w:r>
        <w:rPr>
          <w:rFonts w:ascii="黑体" w:hAnsi="黑体" w:eastAsia="黑体" w:cs="黑体"/>
          <w:color w:val="000000"/>
          <w:sz w:val="32"/>
        </w:rPr>
        <w:t>八、政府采购预算情况</w:t>
      </w:r>
      <w:bookmarkEnd w:id="22"/>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23"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23"/>
    </w:p>
    <w:p>
      <w:pPr>
        <w:spacing w:before="0" w:after="0" w:line="500" w:lineRule="exact"/>
        <w:ind w:firstLine="560"/>
        <w:jc w:val="left"/>
        <w:outlineLvl w:val="9"/>
      </w:pPr>
      <w:r>
        <w:rPr>
          <w:rFonts w:ascii="Times New Roman" w:hAnsi="Times New Roman" w:eastAsia="方正仿宋_GBK" w:cs="Times New Roman"/>
          <w:b w:val="0"/>
          <w:color w:val="000000"/>
          <w:sz w:val="28"/>
        </w:rPr>
        <w:t>行唐县医疗保障局</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上年末固定资产金额为123.34万元（详见下表）。本年度拟购置固定资产总额为0.00万元，已按要求列入政府采购预算，详见政府采购预算表。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rPr>
                <w:rFonts w:hint="eastAsia" w:eastAsia="方正小标宋_GBK"/>
                <w:lang w:val="en-US" w:eastAsia="zh-CN"/>
              </w:rPr>
            </w:pPr>
            <w:r>
              <w:t>452</w:t>
            </w:r>
            <w:r>
              <w:rPr>
                <w:rFonts w:hint="eastAsia"/>
                <w:lang w:val="en-US" w:eastAsia="zh-CN"/>
              </w:rPr>
              <w:t>001</w:t>
            </w:r>
            <w:bookmarkStart w:id="26" w:name="_GoBack"/>
            <w:bookmarkEnd w:id="26"/>
            <w:r>
              <w:t>行唐县医疗保障局</w:t>
            </w:r>
            <w:r>
              <w:rPr>
                <w:rFonts w:hint="eastAsia"/>
                <w:lang w:val="en-US" w:eastAsia="zh-CN"/>
              </w:rPr>
              <w:t>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834</w:t>
            </w:r>
          </w:p>
        </w:tc>
        <w:tc>
          <w:tcPr>
            <w:tcW w:w="2835" w:type="dxa"/>
            <w:vAlign w:val="center"/>
          </w:tcPr>
          <w:p>
            <w:pPr>
              <w:pStyle w:val="12"/>
            </w:pPr>
            <w:r>
              <w:t>82.53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480</w:t>
            </w:r>
          </w:p>
        </w:tc>
        <w:tc>
          <w:tcPr>
            <w:tcW w:w="2835"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130</w:t>
            </w:r>
          </w:p>
        </w:tc>
        <w:tc>
          <w:tcPr>
            <w:tcW w:w="2835" w:type="dxa"/>
            <w:vAlign w:val="center"/>
          </w:tcPr>
          <w:p>
            <w:pPr>
              <w:pStyle w:val="12"/>
            </w:pPr>
            <w:r>
              <w:t>31.07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24" w:name="_Toc_3_3_0000000019"/>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十、名词解释</w:t>
      </w:r>
      <w:bookmarkEnd w:id="24"/>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单位预</w:t>
      </w:r>
      <w:r>
        <w:rPr>
          <w:rFonts w:ascii="Times New Roman" w:hAnsi="Times New Roman" w:eastAsia="方正仿宋_GBK" w:cs="Times New Roman"/>
          <w:b/>
          <w:color w:val="000000"/>
          <w:sz w:val="28"/>
        </w:rPr>
        <w:t>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val="en-US" w:eastAsia="zh-CN"/>
        </w:rPr>
        <w:t>本</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5" w:name="_Toc_3_3_0000000020"/>
      <w:r>
        <w:rPr>
          <w:rFonts w:ascii="黑体" w:hAnsi="黑体" w:eastAsia="黑体" w:cs="黑体"/>
          <w:color w:val="000000"/>
          <w:sz w:val="32"/>
        </w:rPr>
        <w:t>十一、其他需要说明的事项</w:t>
      </w:r>
      <w:bookmarkEnd w:id="25"/>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90A9CC"/>
    <w:multiLevelType w:val="singleLevel"/>
    <w:tmpl w:val="3D90A9CC"/>
    <w:lvl w:ilvl="0" w:tentative="0">
      <w:start w:val="3"/>
      <w:numFmt w:val="chineseCounting"/>
      <w:suff w:val="nothing"/>
      <w:lvlText w:val="%1、"/>
      <w:lvlJc w:val="left"/>
      <w:pPr>
        <w:ind w:left="-2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TNhNWY1OTViMjFjYTE1NDk0MGUxNjMwMDY2YzE3NTUifQ=="/>
  </w:docVars>
  <w:rsids>
    <w:rsidRoot w:val="00000000"/>
    <w:rsid w:val="09963123"/>
    <w:rsid w:val="0BEF3269"/>
    <w:rsid w:val="0CE83F65"/>
    <w:rsid w:val="10694431"/>
    <w:rsid w:val="1328598F"/>
    <w:rsid w:val="1CE17267"/>
    <w:rsid w:val="1E5E227F"/>
    <w:rsid w:val="1EFA4321"/>
    <w:rsid w:val="244F3BBF"/>
    <w:rsid w:val="290B257D"/>
    <w:rsid w:val="29EE77CB"/>
    <w:rsid w:val="2D447A52"/>
    <w:rsid w:val="2EA5395C"/>
    <w:rsid w:val="2F2D26B9"/>
    <w:rsid w:val="301B0C53"/>
    <w:rsid w:val="30455520"/>
    <w:rsid w:val="344D60DF"/>
    <w:rsid w:val="380011ED"/>
    <w:rsid w:val="3B740936"/>
    <w:rsid w:val="3EAF3B30"/>
    <w:rsid w:val="3EE209DC"/>
    <w:rsid w:val="3FED6716"/>
    <w:rsid w:val="42812A60"/>
    <w:rsid w:val="42F25F64"/>
    <w:rsid w:val="46717017"/>
    <w:rsid w:val="47A673EC"/>
    <w:rsid w:val="4B924899"/>
    <w:rsid w:val="4CB61491"/>
    <w:rsid w:val="4DD17738"/>
    <w:rsid w:val="51B06E0C"/>
    <w:rsid w:val="5360489D"/>
    <w:rsid w:val="54805403"/>
    <w:rsid w:val="54B629D5"/>
    <w:rsid w:val="59AB436C"/>
    <w:rsid w:val="638C65C7"/>
    <w:rsid w:val="66130959"/>
    <w:rsid w:val="688B53F2"/>
    <w:rsid w:val="6C1E5314"/>
    <w:rsid w:val="7109327B"/>
    <w:rsid w:val="72BF6C3C"/>
    <w:rsid w:val="79DD6766"/>
    <w:rsid w:val="7B155C14"/>
    <w:rsid w:val="7E594468"/>
    <w:rsid w:val="7F12331F"/>
    <w:rsid w:val="7F5F5E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2024-02-04T17:18:26Z</dcterms:created>
  <dcterms:modified xsi:type="dcterms:W3CDTF">2024-02-04T09:18:26Z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2024-02-04T17:18:27Z</dcterms:created>
  <dcterms:modified xsi:type="dcterms:W3CDTF">2024-02-04T09:18:27Z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2024-02-04T17:18:27Z</dcterms:created>
  <dcterms:modified xsi:type="dcterms:W3CDTF">2024-02-04T09:18:27Z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2024-02-04T17:18:28Z</dcterms:created>
  <dcterms:modified xsi:type="dcterms:W3CDTF">2024-02-04T09:18:28Z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2024-02-04T17:18:25Z</dcterms:created>
  <dcterms:modified xsi:type="dcterms:W3CDTF">2024-02-04T09:18:25Z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2024-02-04T17:18:25Z</dcterms:created>
  <dcterms:modified xsi:type="dcterms:W3CDTF">2024-02-04T09:18:25Z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2024-02-04T17:18:26Z</dcterms:created>
  <dcterms:modified xsi:type="dcterms:W3CDTF">2024-02-04T09:18:26Z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2024-02-04T17:18:24Z</dcterms:created>
  <dcterms:modified xsi:type="dcterms:W3CDTF">2024-02-04T09:18:23Z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2024-02-04T17:18:26Z</dcterms:created>
  <dcterms:modified xsi:type="dcterms:W3CDTF">2024-02-04T09:18:26Z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2024-02-04T17:18:27Z</dcterms:created>
  <dcterms:modified xsi:type="dcterms:W3CDTF">2024-02-04T09:18:27Z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1ba993d-7df9-4b7e-a172-1acaf31c988d}">
  <ds:schemaRefs/>
</ds:datastoreItem>
</file>

<file path=customXml/itemProps10.xml><?xml version="1.0" encoding="utf-8"?>
<ds:datastoreItem xmlns:ds="http://schemas.openxmlformats.org/officeDocument/2006/customXml" ds:itemID="{5540ea47-84c0-4861-bdd0-9acef4f8a4ad}">
  <ds:schemaRefs/>
</ds:datastoreItem>
</file>

<file path=customXml/itemProps11.xml><?xml version="1.0" encoding="utf-8"?>
<ds:datastoreItem xmlns:ds="http://schemas.openxmlformats.org/officeDocument/2006/customXml" ds:itemID="{206e76d9-a5b4-4000-b0f6-ddc9aceb9613}">
  <ds:schemaRefs/>
</ds:datastoreItem>
</file>

<file path=customXml/itemProps12.xml><?xml version="1.0" encoding="utf-8"?>
<ds:datastoreItem xmlns:ds="http://schemas.openxmlformats.org/officeDocument/2006/customXml" ds:itemID="{cf31b153-6037-4368-a18d-1008b071d416}">
  <ds:schemaRefs/>
</ds:datastoreItem>
</file>

<file path=customXml/itemProps13.xml><?xml version="1.0" encoding="utf-8"?>
<ds:datastoreItem xmlns:ds="http://schemas.openxmlformats.org/officeDocument/2006/customXml" ds:itemID="{81b943fe-dfd1-4168-ad30-2149855da16c}">
  <ds:schemaRefs/>
</ds:datastoreItem>
</file>

<file path=customXml/itemProps14.xml><?xml version="1.0" encoding="utf-8"?>
<ds:datastoreItem xmlns:ds="http://schemas.openxmlformats.org/officeDocument/2006/customXml" ds:itemID="{5d402151-6410-4ed1-a8e4-635fd6d92c9b}">
  <ds:schemaRefs/>
</ds:datastoreItem>
</file>

<file path=customXml/itemProps15.xml><?xml version="1.0" encoding="utf-8"?>
<ds:datastoreItem xmlns:ds="http://schemas.openxmlformats.org/officeDocument/2006/customXml" ds:itemID="{1ad83dc7-3a62-430b-a55a-9529a1a58418}">
  <ds:schemaRefs/>
</ds:datastoreItem>
</file>

<file path=customXml/itemProps16.xml><?xml version="1.0" encoding="utf-8"?>
<ds:datastoreItem xmlns:ds="http://schemas.openxmlformats.org/officeDocument/2006/customXml" ds:itemID="{ccffe7d8-fa8f-4443-bfc1-dfecbe86b416}">
  <ds:schemaRefs/>
</ds:datastoreItem>
</file>

<file path=customXml/itemProps17.xml><?xml version="1.0" encoding="utf-8"?>
<ds:datastoreItem xmlns:ds="http://schemas.openxmlformats.org/officeDocument/2006/customXml" ds:itemID="{3ccb8fca-a7b7-4674-a982-acee4733370e}">
  <ds:schemaRefs/>
</ds:datastoreItem>
</file>

<file path=customXml/itemProps18.xml><?xml version="1.0" encoding="utf-8"?>
<ds:datastoreItem xmlns:ds="http://schemas.openxmlformats.org/officeDocument/2006/customXml" ds:itemID="{3ddbb578-cb30-48a7-a988-961de73e4022}">
  <ds:schemaRefs/>
</ds:datastoreItem>
</file>

<file path=customXml/itemProps19.xml><?xml version="1.0" encoding="utf-8"?>
<ds:datastoreItem xmlns:ds="http://schemas.openxmlformats.org/officeDocument/2006/customXml" ds:itemID="{6a232ba1-ad80-4813-9d78-9ae8f4fec508}">
  <ds:schemaRefs/>
</ds:datastoreItem>
</file>

<file path=customXml/itemProps2.xml><?xml version="1.0" encoding="utf-8"?>
<ds:datastoreItem xmlns:ds="http://schemas.openxmlformats.org/officeDocument/2006/customXml" ds:itemID="{c005a4bd-086c-4048-8fd4-c52ed7f2e967}">
  <ds:schemaRefs/>
</ds:datastoreItem>
</file>

<file path=customXml/itemProps20.xml><?xml version="1.0" encoding="utf-8"?>
<ds:datastoreItem xmlns:ds="http://schemas.openxmlformats.org/officeDocument/2006/customXml" ds:itemID="{51e59990-a771-4aa1-828e-7d1733858808}">
  <ds:schemaRefs/>
</ds:datastoreItem>
</file>

<file path=customXml/itemProps3.xml><?xml version="1.0" encoding="utf-8"?>
<ds:datastoreItem xmlns:ds="http://schemas.openxmlformats.org/officeDocument/2006/customXml" ds:itemID="{43908447-d240-4f41-bb86-71526b00dc6d}">
  <ds:schemaRefs/>
</ds:datastoreItem>
</file>

<file path=customXml/itemProps4.xml><?xml version="1.0" encoding="utf-8"?>
<ds:datastoreItem xmlns:ds="http://schemas.openxmlformats.org/officeDocument/2006/customXml" ds:itemID="{5dd099fd-144b-463e-b2b2-f9fcc4193904}">
  <ds:schemaRefs/>
</ds:datastoreItem>
</file>

<file path=customXml/itemProps5.xml><?xml version="1.0" encoding="utf-8"?>
<ds:datastoreItem xmlns:ds="http://schemas.openxmlformats.org/officeDocument/2006/customXml" ds:itemID="{13f9d05f-8918-429c-b767-d88e85303bdb}">
  <ds:schemaRefs/>
</ds:datastoreItem>
</file>

<file path=customXml/itemProps6.xml><?xml version="1.0" encoding="utf-8"?>
<ds:datastoreItem xmlns:ds="http://schemas.openxmlformats.org/officeDocument/2006/customXml" ds:itemID="{d3602c31-c341-43a7-a5bc-a39cc7ad6d23}">
  <ds:schemaRefs/>
</ds:datastoreItem>
</file>

<file path=customXml/itemProps7.xml><?xml version="1.0" encoding="utf-8"?>
<ds:datastoreItem xmlns:ds="http://schemas.openxmlformats.org/officeDocument/2006/customXml" ds:itemID="{1fc5f274-31af-4b5d-a291-19fbd471896d}">
  <ds:schemaRefs/>
</ds:datastoreItem>
</file>

<file path=customXml/itemProps8.xml><?xml version="1.0" encoding="utf-8"?>
<ds:datastoreItem xmlns:ds="http://schemas.openxmlformats.org/officeDocument/2006/customXml" ds:itemID="{728950e5-6045-49e6-b250-d8e86a9e3082}">
  <ds:schemaRefs/>
</ds:datastoreItem>
</file>

<file path=customXml/itemProps9.xml><?xml version="1.0" encoding="utf-8"?>
<ds:datastoreItem xmlns:ds="http://schemas.openxmlformats.org/officeDocument/2006/customXml" ds:itemID="{d4a9274e-b13e-4799-b4e0-4b6210786734}">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2024-02-04T17:18:00Z</dcterms:created>
  <dc:creator>DELL</dc:creator>
  <cp:lastModifiedBy>Administrator</cp:lastModifiedBy>
  <dcterms:modified xsi:type="dcterms:W3CDTF">2024-03-07T08:06:08Z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901C43A82A074F7489D17CF8DCADB9D9_12</vt:lpwstr>
  </property>
</Properties>
</file>